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4C" w:rsidRDefault="00D47D4C" w:rsidP="00D47D4C">
      <w:pPr>
        <w:spacing w:line="360" w:lineRule="auto"/>
        <w:rPr>
          <w:b/>
          <w:sz w:val="22"/>
        </w:rPr>
      </w:pPr>
      <w:r>
        <w:rPr>
          <w:b/>
          <w:sz w:val="22"/>
        </w:rPr>
        <w:t>Translation experience:</w:t>
      </w:r>
    </w:p>
    <w:p w:rsidR="00D47D4C" w:rsidRDefault="00D47D4C" w:rsidP="00D47D4C">
      <w:pPr>
        <w:outlineLvl w:val="0"/>
      </w:pPr>
      <w:r>
        <w:t>1980-1990</w:t>
      </w:r>
    </w:p>
    <w:p w:rsidR="00D47D4C" w:rsidRDefault="00D47D4C" w:rsidP="00D47D4C">
      <w:pPr>
        <w:numPr>
          <w:ilvl w:val="0"/>
          <w:numId w:val="1"/>
        </w:numPr>
      </w:pPr>
      <w:r>
        <w:t>Translation of technical manuals (VHF, UHF, assembly, storage, handling, security of SW) regulations and procedures, liaison documentation for the German Army in co-operation with 75</w:t>
      </w:r>
      <w:r>
        <w:rPr>
          <w:vertAlign w:val="superscript"/>
        </w:rPr>
        <w:t>th</w:t>
      </w:r>
      <w:r>
        <w:t xml:space="preserve"> USFAD and 99</w:t>
      </w:r>
      <w:r>
        <w:rPr>
          <w:vertAlign w:val="superscript"/>
        </w:rPr>
        <w:t>th</w:t>
      </w:r>
      <w:r>
        <w:t xml:space="preserve"> Ordnance Brigade</w:t>
      </w:r>
    </w:p>
    <w:p w:rsidR="00D47D4C" w:rsidRDefault="00D47D4C" w:rsidP="00D47D4C">
      <w:pPr>
        <w:outlineLvl w:val="0"/>
      </w:pPr>
    </w:p>
    <w:p w:rsidR="00D47D4C" w:rsidRDefault="00D47D4C" w:rsidP="00D47D4C">
      <w:pPr>
        <w:outlineLvl w:val="0"/>
      </w:pPr>
      <w:r>
        <w:t>1990-1994</w:t>
      </w:r>
    </w:p>
    <w:p w:rsidR="00D47D4C" w:rsidRDefault="00D47D4C" w:rsidP="00D47D4C">
      <w:pPr>
        <w:numPr>
          <w:ilvl w:val="0"/>
          <w:numId w:val="1"/>
        </w:numPr>
      </w:pPr>
      <w:r>
        <w:t>Freelance Translator, various projects, mainly user manuals for customised software, bespoke solutions.</w:t>
      </w:r>
    </w:p>
    <w:p w:rsidR="00D47D4C" w:rsidRDefault="00D47D4C" w:rsidP="00D47D4C">
      <w:pPr>
        <w:outlineLvl w:val="0"/>
      </w:pPr>
    </w:p>
    <w:p w:rsidR="00D47D4C" w:rsidRDefault="00D47D4C" w:rsidP="00D47D4C">
      <w:pPr>
        <w:outlineLvl w:val="0"/>
      </w:pPr>
      <w:r>
        <w:t>1994-1996</w:t>
      </w:r>
    </w:p>
    <w:p w:rsidR="00D47D4C" w:rsidRDefault="00D47D4C" w:rsidP="00D47D4C">
      <w:pPr>
        <w:numPr>
          <w:ilvl w:val="0"/>
          <w:numId w:val="1"/>
        </w:numPr>
      </w:pPr>
      <w:r>
        <w:t>Project leader and liaison officer for German company acting on behalf of the official youth service on-site in Ireland</w:t>
      </w:r>
    </w:p>
    <w:p w:rsidR="00D47D4C" w:rsidRDefault="00D47D4C" w:rsidP="00D47D4C">
      <w:pPr>
        <w:outlineLvl w:val="0"/>
      </w:pPr>
    </w:p>
    <w:p w:rsidR="00D47D4C" w:rsidRDefault="00D47D4C" w:rsidP="00D47D4C">
      <w:pPr>
        <w:outlineLvl w:val="0"/>
      </w:pPr>
      <w:r>
        <w:t>1997</w:t>
      </w:r>
    </w:p>
    <w:p w:rsidR="00D47D4C" w:rsidRDefault="00D47D4C" w:rsidP="00D47D4C">
      <w:pPr>
        <w:numPr>
          <w:ilvl w:val="0"/>
          <w:numId w:val="1"/>
        </w:numPr>
      </w:pPr>
      <w:r>
        <w:t xml:space="preserve">Project leader and translator for software localisation with </w:t>
      </w:r>
      <w:r>
        <w:rPr>
          <w:b/>
        </w:rPr>
        <w:t>Gartner Group Learning</w:t>
      </w:r>
      <w:r>
        <w:t xml:space="preserve">, Limerick, Ireland. Customer: </w:t>
      </w:r>
      <w:r>
        <w:rPr>
          <w:b/>
        </w:rPr>
        <w:t>Deutsche Telekom</w:t>
      </w:r>
      <w:r w:rsidR="00EC567D">
        <w:t>, Project: Online Training Course with 1.6 Million words</w:t>
      </w:r>
    </w:p>
    <w:p w:rsidR="00D47D4C" w:rsidRDefault="00D47D4C" w:rsidP="00D47D4C">
      <w:pPr>
        <w:outlineLvl w:val="0"/>
      </w:pPr>
    </w:p>
    <w:p w:rsidR="00D47D4C" w:rsidRDefault="00D47D4C" w:rsidP="00D47D4C">
      <w:pPr>
        <w:outlineLvl w:val="0"/>
      </w:pPr>
      <w:r>
        <w:t>1998</w:t>
      </w:r>
    </w:p>
    <w:p w:rsidR="00D47D4C" w:rsidRDefault="00D47D4C" w:rsidP="00D47D4C">
      <w:pPr>
        <w:numPr>
          <w:ilvl w:val="0"/>
          <w:numId w:val="1"/>
        </w:numPr>
      </w:pPr>
      <w:r>
        <w:t>Freelance Translator, various projects including:</w:t>
      </w:r>
    </w:p>
    <w:p w:rsidR="00D47D4C" w:rsidRDefault="00D47D4C" w:rsidP="00D47D4C">
      <w:pPr>
        <w:numPr>
          <w:ilvl w:val="0"/>
          <w:numId w:val="1"/>
        </w:numPr>
      </w:pPr>
      <w:r>
        <w:t xml:space="preserve">recruitment campaign aimed at the German job market for </w:t>
      </w:r>
      <w:r>
        <w:rPr>
          <w:b/>
        </w:rPr>
        <w:t>Sterling Commerce</w:t>
      </w:r>
      <w:r>
        <w:t xml:space="preserve">, 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a case study about sustainable tourism for </w:t>
      </w:r>
      <w:proofErr w:type="spellStart"/>
      <w:r>
        <w:rPr>
          <w:b/>
        </w:rPr>
        <w:t>EuroNatur</w:t>
      </w:r>
      <w:proofErr w:type="spellEnd"/>
      <w:r>
        <w:t xml:space="preserve">, 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contracts, corporate agreements and treaties for </w:t>
      </w:r>
      <w:r>
        <w:rPr>
          <w:b/>
        </w:rPr>
        <w:t>Gartner Group Learning</w:t>
      </w:r>
      <w:r>
        <w:t xml:space="preserve">, Limerick, Ireland, 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a user manual about Chat Relay Server- and Advert Server software for </w:t>
      </w:r>
      <w:r>
        <w:rPr>
          <w:b/>
        </w:rPr>
        <w:t>IIT</w:t>
      </w:r>
    </w:p>
    <w:p w:rsidR="00D47D4C" w:rsidRDefault="00D47D4C" w:rsidP="00D47D4C">
      <w:pPr>
        <w:outlineLvl w:val="0"/>
      </w:pPr>
    </w:p>
    <w:p w:rsidR="00D47D4C" w:rsidRDefault="00D47D4C" w:rsidP="00D47D4C">
      <w:pPr>
        <w:outlineLvl w:val="0"/>
      </w:pPr>
      <w:r>
        <w:t>1999</w:t>
      </w:r>
    </w:p>
    <w:p w:rsidR="00D47D4C" w:rsidRDefault="00D47D4C" w:rsidP="00D47D4C">
      <w:pPr>
        <w:numPr>
          <w:ilvl w:val="0"/>
          <w:numId w:val="1"/>
        </w:numPr>
      </w:pPr>
      <w:r>
        <w:t xml:space="preserve">Negotiations with Siemens-Nixdorf for </w:t>
      </w:r>
      <w:r>
        <w:rPr>
          <w:b/>
        </w:rPr>
        <w:t>AG Millennium</w:t>
      </w:r>
      <w:r>
        <w:t xml:space="preserve"> (UK) </w:t>
      </w:r>
    </w:p>
    <w:p w:rsidR="00D47D4C" w:rsidRDefault="00D47D4C" w:rsidP="00D47D4C">
      <w:pPr>
        <w:numPr>
          <w:ilvl w:val="0"/>
          <w:numId w:val="1"/>
        </w:numPr>
      </w:pPr>
      <w:r>
        <w:t xml:space="preserve">Market Research and promotion aimed at the German market for </w:t>
      </w:r>
      <w:proofErr w:type="spellStart"/>
      <w:r>
        <w:rPr>
          <w:b/>
        </w:rPr>
        <w:t>Senseware</w:t>
      </w:r>
      <w:proofErr w:type="spellEnd"/>
      <w:r>
        <w:rPr>
          <w:b/>
        </w:rPr>
        <w:t xml:space="preserve"> Ltd</w:t>
      </w:r>
      <w:r>
        <w:t xml:space="preserve"> (UK) </w:t>
      </w:r>
    </w:p>
    <w:p w:rsidR="00D47D4C" w:rsidRDefault="00D47D4C" w:rsidP="00D47D4C">
      <w:pPr>
        <w:numPr>
          <w:ilvl w:val="0"/>
          <w:numId w:val="1"/>
        </w:numPr>
      </w:pPr>
      <w:r>
        <w:t>Translation of corporate Website into German (</w:t>
      </w:r>
      <w:proofErr w:type="spellStart"/>
      <w:r>
        <w:t>Terraspan</w:t>
      </w:r>
      <w:proofErr w:type="spellEnd"/>
      <w:r>
        <w:t>)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for </w:t>
      </w:r>
      <w:r>
        <w:rPr>
          <w:b/>
        </w:rPr>
        <w:t>CEL</w:t>
      </w:r>
      <w:r>
        <w:t xml:space="preserve"> regarding a remote keyless entry system for BMW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for </w:t>
      </w:r>
      <w:r>
        <w:rPr>
          <w:b/>
        </w:rPr>
        <w:t>Growth Plus</w:t>
      </w:r>
      <w:r>
        <w:t xml:space="preserve"> regarding their marketing strategy for the European market</w:t>
      </w:r>
    </w:p>
    <w:p w:rsidR="00D47D4C" w:rsidRDefault="00D47D4C" w:rsidP="00D47D4C">
      <w:pPr>
        <w:numPr>
          <w:ilvl w:val="0"/>
          <w:numId w:val="1"/>
        </w:numPr>
      </w:pPr>
      <w:r>
        <w:t>Translation about Trade Union and Partnership Programs in Ireland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training materials / questionnaires for </w:t>
      </w:r>
      <w:r>
        <w:rPr>
          <w:b/>
        </w:rPr>
        <w:t>Disneyland</w:t>
      </w:r>
      <w:r>
        <w:rPr>
          <w:b/>
        </w:rPr>
        <w:sym w:font="Symbol" w:char="F0E2"/>
      </w:r>
      <w:r>
        <w:rPr>
          <w:b/>
        </w:rPr>
        <w:t xml:space="preserve"> Paris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training materials </w:t>
      </w:r>
      <w:r>
        <w:rPr>
          <w:b/>
        </w:rPr>
        <w:t>Disney Stores UK</w:t>
      </w:r>
      <w:r>
        <w:t xml:space="preserve"> 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D.I.Y book (part of) </w:t>
      </w:r>
      <w:proofErr w:type="spellStart"/>
      <w:r>
        <w:t>Eng</w:t>
      </w:r>
      <w:proofErr w:type="spellEnd"/>
      <w:r>
        <w:t xml:space="preserve"> &gt;Ge</w:t>
      </w:r>
    </w:p>
    <w:p w:rsidR="00D47D4C" w:rsidRDefault="00D47D4C" w:rsidP="00D47D4C">
      <w:pPr>
        <w:numPr>
          <w:ilvl w:val="0"/>
          <w:numId w:val="1"/>
        </w:numPr>
      </w:pPr>
      <w:r>
        <w:t xml:space="preserve">HR Questionnaire for </w:t>
      </w:r>
      <w:r>
        <w:rPr>
          <w:b/>
        </w:rPr>
        <w:t>MORI</w:t>
      </w:r>
      <w:r>
        <w:t xml:space="preserve"> </w:t>
      </w:r>
      <w:proofErr w:type="spellStart"/>
      <w:r>
        <w:t>Eng</w:t>
      </w:r>
      <w:proofErr w:type="spellEnd"/>
      <w:r>
        <w:t>&gt;Ge</w:t>
      </w:r>
    </w:p>
    <w:p w:rsidR="00D47D4C" w:rsidRDefault="00D47D4C" w:rsidP="00D47D4C">
      <w:pPr>
        <w:numPr>
          <w:ilvl w:val="0"/>
          <w:numId w:val="1"/>
        </w:numPr>
      </w:pPr>
      <w:r>
        <w:t xml:space="preserve">Translation of </w:t>
      </w:r>
      <w:r>
        <w:rPr>
          <w:b/>
        </w:rPr>
        <w:t>MTV</w:t>
      </w:r>
      <w:r>
        <w:t>-Sports Snowboarding (</w:t>
      </w:r>
      <w:proofErr w:type="spellStart"/>
      <w:r>
        <w:t>Eng</w:t>
      </w:r>
      <w:proofErr w:type="spellEnd"/>
      <w:r>
        <w:t>&gt;</w:t>
      </w:r>
      <w:proofErr w:type="spellStart"/>
      <w:r>
        <w:t>Ge,manual</w:t>
      </w:r>
      <w:proofErr w:type="spellEnd"/>
      <w:r>
        <w:t>)</w:t>
      </w:r>
    </w:p>
    <w:p w:rsidR="00D47D4C" w:rsidRDefault="00D47D4C" w:rsidP="00D47D4C">
      <w:pPr>
        <w:numPr>
          <w:ilvl w:val="0"/>
          <w:numId w:val="1"/>
        </w:numPr>
      </w:pPr>
      <w:r>
        <w:t>Localisation of "Wall Street Tycoon" (</w:t>
      </w:r>
      <w:proofErr w:type="spellStart"/>
      <w:r>
        <w:t>Eng</w:t>
      </w:r>
      <w:proofErr w:type="spellEnd"/>
      <w:r>
        <w:t>&gt;Ge) (</w:t>
      </w:r>
      <w:r>
        <w:rPr>
          <w:b/>
        </w:rPr>
        <w:t>UBI-Soft</w:t>
      </w:r>
      <w:r>
        <w:t>)</w:t>
      </w:r>
    </w:p>
    <w:p w:rsidR="00D47D4C" w:rsidRDefault="00D47D4C" w:rsidP="00D47D4C">
      <w:r>
        <w:t>2000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>Various articles about medical conditions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 w:rsidRPr="00D47D4C">
        <w:rPr>
          <w:b/>
        </w:rPr>
        <w:t>GMPT</w:t>
      </w:r>
      <w:r>
        <w:t xml:space="preserve"> machine manuals </w:t>
      </w:r>
      <w:proofErr w:type="spellStart"/>
      <w:r>
        <w:t>Eng</w:t>
      </w:r>
      <w:proofErr w:type="spellEnd"/>
      <w:r>
        <w:t>&gt;Ge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Complete documentation for </w:t>
      </w:r>
      <w:r w:rsidRPr="00D47D4C">
        <w:rPr>
          <w:b/>
        </w:rPr>
        <w:t>American Express</w:t>
      </w:r>
      <w:r>
        <w:t xml:space="preserve"> Meeting (EEF, London)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Website eu-supply.com 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Manual for </w:t>
      </w:r>
      <w:r w:rsidRPr="00D47D4C">
        <w:rPr>
          <w:b/>
        </w:rPr>
        <w:t>Panasonic</w:t>
      </w:r>
      <w:r>
        <w:t xml:space="preserve"> Mobile Phone GD52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Manual for </w:t>
      </w:r>
      <w:proofErr w:type="spellStart"/>
      <w:r w:rsidRPr="00D47D4C">
        <w:rPr>
          <w:b/>
        </w:rPr>
        <w:t>FujiFilm</w:t>
      </w:r>
      <w:proofErr w:type="spellEnd"/>
      <w:r>
        <w:t xml:space="preserve"> </w:t>
      </w:r>
      <w:proofErr w:type="spellStart"/>
      <w:r>
        <w:t>Imagesetter</w:t>
      </w:r>
      <w:proofErr w:type="spellEnd"/>
      <w:r>
        <w:t xml:space="preserve">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>Manual for Rework Station (Automatic Solder Station)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  <w:r>
        <w:t xml:space="preserve"> </w:t>
      </w:r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Manual for GMTP L6 machine control program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Metal XML for </w:t>
      </w:r>
      <w:proofErr w:type="spellStart"/>
      <w:r w:rsidRPr="00D47D4C">
        <w:rPr>
          <w:b/>
        </w:rPr>
        <w:t>Steelscreen</w:t>
      </w:r>
      <w:proofErr w:type="spellEnd"/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Press release for </w:t>
      </w:r>
      <w:r w:rsidRPr="00D47D4C">
        <w:rPr>
          <w:b/>
        </w:rPr>
        <w:t xml:space="preserve">SIMS </w:t>
      </w:r>
      <w:proofErr w:type="spellStart"/>
      <w:r w:rsidRPr="00D47D4C">
        <w:rPr>
          <w:b/>
        </w:rPr>
        <w:t>Portex</w:t>
      </w:r>
      <w:proofErr w:type="spellEnd"/>
    </w:p>
    <w:p w:rsidR="00D47D4C" w:rsidRDefault="00D47D4C" w:rsidP="00D47D4C">
      <w:pPr>
        <w:pStyle w:val="ListParagraph"/>
        <w:numPr>
          <w:ilvl w:val="0"/>
          <w:numId w:val="8"/>
        </w:numPr>
      </w:pPr>
      <w:r>
        <w:t xml:space="preserve">Localisation of </w:t>
      </w:r>
      <w:r w:rsidRPr="00D47D4C">
        <w:rPr>
          <w:b/>
        </w:rPr>
        <w:t xml:space="preserve">Disney's Doug </w:t>
      </w:r>
      <w:r>
        <w:t xml:space="preserve">for Gameboy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8"/>
        </w:numPr>
        <w:rPr>
          <w:rFonts w:ascii="Arial" w:hAnsi="Arial"/>
          <w:b/>
          <w:snapToGrid w:val="0"/>
          <w:color w:val="000000"/>
        </w:rPr>
      </w:pPr>
      <w:r>
        <w:t xml:space="preserve">Manual for internal </w:t>
      </w:r>
      <w:r w:rsidRPr="00D47D4C">
        <w:rPr>
          <w:b/>
        </w:rPr>
        <w:t>AmEx</w:t>
      </w:r>
      <w:r>
        <w:t xml:space="preserve"> process software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8"/>
        </w:numPr>
        <w:rPr>
          <w:rFonts w:ascii="Arial" w:hAnsi="Arial"/>
          <w:b/>
          <w:snapToGrid w:val="0"/>
          <w:color w:val="000000"/>
        </w:rPr>
      </w:pPr>
      <w:r>
        <w:t xml:space="preserve">Website content for </w:t>
      </w:r>
      <w:r w:rsidRPr="00D47D4C">
        <w:rPr>
          <w:b/>
        </w:rPr>
        <w:t>wcities.com</w:t>
      </w:r>
      <w:r>
        <w:t xml:space="preserve">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  <w:r>
        <w:t xml:space="preserve"> (Orlando, Auckland, Kuala Lumpur, Johannesburg)</w:t>
      </w:r>
    </w:p>
    <w:p w:rsidR="00D47D4C" w:rsidRDefault="00D47D4C" w:rsidP="00D47D4C"/>
    <w:p w:rsidR="00D47D4C" w:rsidRDefault="00D47D4C" w:rsidP="00D47D4C">
      <w:r>
        <w:t xml:space="preserve">2001 </w:t>
      </w:r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b/>
          <w:snapToGrid w:val="0"/>
          <w:color w:val="000000"/>
        </w:rPr>
      </w:pPr>
      <w:r>
        <w:t xml:space="preserve">Website content for </w:t>
      </w:r>
      <w:r w:rsidRPr="00D47D4C">
        <w:rPr>
          <w:b/>
        </w:rPr>
        <w:t>wcities.com</w:t>
      </w:r>
      <w:r>
        <w:t xml:space="preserve">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  <w:r>
        <w:t xml:space="preserve"> (Helsinki, Brussels)</w:t>
      </w:r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b/>
          <w:snapToGrid w:val="0"/>
          <w:color w:val="000000"/>
        </w:rPr>
      </w:pPr>
      <w:r>
        <w:t xml:space="preserve">Website content for </w:t>
      </w:r>
      <w:proofErr w:type="spellStart"/>
      <w:r w:rsidRPr="00D47D4C">
        <w:rPr>
          <w:b/>
        </w:rPr>
        <w:t>Captura</w:t>
      </w:r>
      <w:proofErr w:type="spellEnd"/>
      <w:r w:rsidRPr="00D47D4C">
        <w:rPr>
          <w:b/>
        </w:rPr>
        <w:t xml:space="preserve"> Inc.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lastRenderedPageBreak/>
        <w:t xml:space="preserve">Website content for </w:t>
      </w:r>
      <w:r w:rsidRPr="00D47D4C">
        <w:rPr>
          <w:b/>
        </w:rPr>
        <w:t>wcities.com</w:t>
      </w:r>
      <w:r>
        <w:t>, city guides for 9 major cities</w:t>
      </w:r>
      <w:r w:rsidRPr="00D47D4C">
        <w:rPr>
          <w:b/>
        </w:rPr>
        <w:t xml:space="preserve"> 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t xml:space="preserve">Localisation of flight simulator "Echelon" for </w:t>
      </w:r>
      <w:proofErr w:type="spellStart"/>
      <w:r w:rsidRPr="00D47D4C">
        <w:rPr>
          <w:b/>
        </w:rPr>
        <w:t>Ubi</w:t>
      </w:r>
      <w:proofErr w:type="spellEnd"/>
      <w:r w:rsidRPr="00D47D4C">
        <w:rPr>
          <w:b/>
        </w:rPr>
        <w:t xml:space="preserve">-Soft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t xml:space="preserve">Translation of  technical / historical reference material  "IL2-Sturmovik" for </w:t>
      </w:r>
      <w:proofErr w:type="spellStart"/>
      <w:r w:rsidRPr="00D47D4C">
        <w:rPr>
          <w:b/>
        </w:rPr>
        <w:t>Ubi</w:t>
      </w:r>
      <w:proofErr w:type="spellEnd"/>
      <w:r w:rsidRPr="00D47D4C">
        <w:rPr>
          <w:b/>
        </w:rPr>
        <w:t xml:space="preserve">-Soft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t xml:space="preserve">Localisation of "Silent Hunter II" for </w:t>
      </w:r>
      <w:proofErr w:type="spellStart"/>
      <w:r>
        <w:t>UbiSoft</w:t>
      </w:r>
      <w:proofErr w:type="spellEnd"/>
      <w:r>
        <w:t xml:space="preserve">/SSI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Default="00D47D4C" w:rsidP="00D47D4C">
      <w:pPr>
        <w:pStyle w:val="ListParagraph"/>
        <w:numPr>
          <w:ilvl w:val="0"/>
          <w:numId w:val="9"/>
        </w:numPr>
      </w:pPr>
      <w:r>
        <w:t xml:space="preserve">Localisation of Scrabble for PS2 &amp; PC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snapToGrid w:val="0"/>
          <w:color w:val="000000"/>
        </w:rPr>
      </w:pPr>
      <w:r w:rsidRPr="00D47D4C">
        <w:rPr>
          <w:snapToGrid w:val="0"/>
          <w:color w:val="000000"/>
        </w:rPr>
        <w:t xml:space="preserve">Translation </w:t>
      </w:r>
      <w:proofErr w:type="spellStart"/>
      <w:r w:rsidRPr="00D47D4C">
        <w:rPr>
          <w:snapToGrid w:val="0"/>
          <w:color w:val="000000"/>
        </w:rPr>
        <w:t>Eng</w:t>
      </w:r>
      <w:proofErr w:type="spellEnd"/>
      <w:r w:rsidRPr="00D47D4C">
        <w:rPr>
          <w:snapToGrid w:val="0"/>
          <w:color w:val="000000"/>
        </w:rPr>
        <w:t>&gt;</w:t>
      </w:r>
      <w:proofErr w:type="spellStart"/>
      <w:r w:rsidRPr="00D47D4C">
        <w:rPr>
          <w:snapToGrid w:val="0"/>
          <w:color w:val="000000"/>
        </w:rPr>
        <w:t>Ger</w:t>
      </w:r>
      <w:proofErr w:type="spellEnd"/>
      <w:r w:rsidRPr="00D47D4C">
        <w:rPr>
          <w:snapToGrid w:val="0"/>
          <w:color w:val="000000"/>
        </w:rPr>
        <w:t xml:space="preserve"> of manual for Samsung MM-L2 Music Centre</w:t>
      </w:r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t xml:space="preserve">Localisation of website giving information to </w:t>
      </w:r>
      <w:r>
        <w:br/>
        <w:t xml:space="preserve">immigrants and visitors to the UK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t xml:space="preserve">Translation of portal site containing directory of adult websites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>
        <w:t>Localisation of "Destroyer Command"</w:t>
      </w:r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 w:rsidRPr="00D47D4C">
        <w:rPr>
          <w:snapToGrid w:val="0"/>
          <w:color w:val="000000"/>
        </w:rPr>
        <w:t xml:space="preserve">Translation </w:t>
      </w:r>
      <w:proofErr w:type="spellStart"/>
      <w:r w:rsidRPr="00D47D4C">
        <w:rPr>
          <w:snapToGrid w:val="0"/>
          <w:color w:val="000000"/>
        </w:rPr>
        <w:t>Eng</w:t>
      </w:r>
      <w:proofErr w:type="spellEnd"/>
      <w:r w:rsidRPr="00D47D4C">
        <w:rPr>
          <w:snapToGrid w:val="0"/>
          <w:color w:val="000000"/>
        </w:rPr>
        <w:t>&gt;</w:t>
      </w:r>
      <w:proofErr w:type="spellStart"/>
      <w:r w:rsidRPr="00D47D4C">
        <w:rPr>
          <w:snapToGrid w:val="0"/>
          <w:color w:val="000000"/>
        </w:rPr>
        <w:t>Ger</w:t>
      </w:r>
      <w:proofErr w:type="spellEnd"/>
      <w:r w:rsidRPr="00D47D4C">
        <w:rPr>
          <w:snapToGrid w:val="0"/>
          <w:color w:val="000000"/>
        </w:rPr>
        <w:t xml:space="preserve"> of manual for Samsung Voice </w:t>
      </w:r>
      <w:proofErr w:type="spellStart"/>
      <w:r w:rsidRPr="00D47D4C">
        <w:rPr>
          <w:snapToGrid w:val="0"/>
          <w:color w:val="000000"/>
        </w:rPr>
        <w:t>Yepp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9"/>
        </w:numPr>
        <w:rPr>
          <w:rFonts w:ascii="Arial" w:hAnsi="Arial"/>
          <w:snapToGrid w:val="0"/>
          <w:color w:val="000000"/>
        </w:rPr>
      </w:pPr>
      <w:r w:rsidRPr="00D47D4C">
        <w:rPr>
          <w:snapToGrid w:val="0"/>
          <w:color w:val="000000"/>
        </w:rPr>
        <w:t xml:space="preserve">Translation </w:t>
      </w:r>
      <w:proofErr w:type="spellStart"/>
      <w:r w:rsidRPr="00D47D4C">
        <w:rPr>
          <w:snapToGrid w:val="0"/>
          <w:color w:val="000000"/>
        </w:rPr>
        <w:t>Eng</w:t>
      </w:r>
      <w:proofErr w:type="spellEnd"/>
      <w:r w:rsidRPr="00D47D4C">
        <w:rPr>
          <w:snapToGrid w:val="0"/>
          <w:color w:val="000000"/>
        </w:rPr>
        <w:t>&gt;</w:t>
      </w:r>
      <w:proofErr w:type="spellStart"/>
      <w:r w:rsidRPr="00D47D4C">
        <w:rPr>
          <w:snapToGrid w:val="0"/>
          <w:color w:val="000000"/>
        </w:rPr>
        <w:t>Ger</w:t>
      </w:r>
      <w:proofErr w:type="spellEnd"/>
      <w:r w:rsidRPr="00D47D4C">
        <w:rPr>
          <w:snapToGrid w:val="0"/>
          <w:color w:val="000000"/>
        </w:rPr>
        <w:t xml:space="preserve"> of manual for Samsung Digital Camera</w:t>
      </w:r>
    </w:p>
    <w:p w:rsidR="00D47D4C" w:rsidRDefault="00D47D4C" w:rsidP="00D47D4C">
      <w:pPr>
        <w:rPr>
          <w:snapToGrid w:val="0"/>
          <w:color w:val="000000"/>
        </w:rPr>
      </w:pPr>
    </w:p>
    <w:p w:rsidR="00D47D4C" w:rsidRDefault="00D47D4C" w:rsidP="00D47D4C">
      <w:pPr>
        <w:rPr>
          <w:snapToGrid w:val="0"/>
          <w:color w:val="000000"/>
        </w:rPr>
      </w:pPr>
      <w:r>
        <w:rPr>
          <w:snapToGrid w:val="0"/>
          <w:color w:val="000000"/>
        </w:rPr>
        <w:t>2002</w:t>
      </w:r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 xml:space="preserve">Translation of site-content of adult website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>Translation of manual for translation software "</w:t>
      </w:r>
      <w:proofErr w:type="spellStart"/>
      <w:r>
        <w:t>Wordfast</w:t>
      </w:r>
      <w:proofErr w:type="spellEnd"/>
      <w:r>
        <w:t xml:space="preserve">"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 xml:space="preserve">Translation of manual for DVD player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 xml:space="preserve">Translation of legal verdict for local solicitor </w:t>
      </w:r>
      <w:proofErr w:type="spellStart"/>
      <w:r>
        <w:t>Ger</w:t>
      </w:r>
      <w:proofErr w:type="spellEnd"/>
      <w:r>
        <w:t>&gt;</w:t>
      </w:r>
      <w:proofErr w:type="spellStart"/>
      <w:r>
        <w:t>Eng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 xml:space="preserve">Translation of manual for DVD/VCR Combo </w:t>
      </w:r>
      <w:proofErr w:type="spellStart"/>
      <w:r>
        <w:t>Eng</w:t>
      </w:r>
      <w:proofErr w:type="spellEnd"/>
      <w:r>
        <w:t>&gt;</w:t>
      </w:r>
      <w:proofErr w:type="spellStart"/>
      <w:r>
        <w:t>Ger</w:t>
      </w:r>
      <w:proofErr w:type="spellEnd"/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>Translation of manual for IR Video Light</w:t>
      </w:r>
    </w:p>
    <w:p w:rsidR="00D47D4C" w:rsidRPr="00D47D4C" w:rsidRDefault="00D47D4C" w:rsidP="00D47D4C">
      <w:pPr>
        <w:pStyle w:val="ListParagraph"/>
        <w:numPr>
          <w:ilvl w:val="0"/>
          <w:numId w:val="10"/>
        </w:numPr>
        <w:rPr>
          <w:rFonts w:ascii="Arial" w:hAnsi="Arial"/>
          <w:snapToGrid w:val="0"/>
          <w:color w:val="000000"/>
        </w:rPr>
      </w:pPr>
      <w:r>
        <w:t>Translation of KPMG audit for ELFC</w:t>
      </w:r>
    </w:p>
    <w:p w:rsidR="00071F7E" w:rsidRDefault="00071F7E"/>
    <w:p w:rsidR="00D47D4C" w:rsidRDefault="00D47D4C"/>
    <w:p w:rsidR="00D47D4C" w:rsidRDefault="00D47D4C" w:rsidP="00D47D4C">
      <w:r>
        <w:t>Career break</w:t>
      </w:r>
    </w:p>
    <w:p w:rsidR="00D47D4C" w:rsidRDefault="00D47D4C" w:rsidP="00D47D4C"/>
    <w:p w:rsidR="00D47D4C" w:rsidRDefault="00D47D4C" w:rsidP="00D47D4C">
      <w:r>
        <w:t>2014</w:t>
      </w:r>
    </w:p>
    <w:p w:rsidR="00D47D4C" w:rsidRDefault="00D47D4C" w:rsidP="00D47D4C">
      <w:pPr>
        <w:pStyle w:val="ListParagraph"/>
        <w:numPr>
          <w:ilvl w:val="0"/>
          <w:numId w:val="7"/>
        </w:numPr>
      </w:pPr>
      <w:r>
        <w:t>Translation of user manual</w:t>
      </w:r>
      <w:r w:rsidR="00EC567D">
        <w:t>s</w:t>
      </w:r>
      <w:r>
        <w:t xml:space="preserve"> for tar plant, Wirtgen/</w:t>
      </w:r>
      <w:proofErr w:type="spellStart"/>
      <w:r>
        <w:t>Benninghoven</w:t>
      </w:r>
      <w:proofErr w:type="spellEnd"/>
      <w:r>
        <w:t xml:space="preserve">, UK </w:t>
      </w:r>
      <w:proofErr w:type="spellStart"/>
      <w:r>
        <w:t>Ger</w:t>
      </w:r>
      <w:proofErr w:type="spellEnd"/>
      <w:r>
        <w:t>&gt;</w:t>
      </w:r>
      <w:proofErr w:type="spellStart"/>
      <w:r>
        <w:t>Eng</w:t>
      </w:r>
      <w:proofErr w:type="spellEnd"/>
    </w:p>
    <w:p w:rsidR="00D47D4C" w:rsidRDefault="00D47D4C" w:rsidP="00D47D4C"/>
    <w:p w:rsidR="00D47D4C" w:rsidRDefault="00D47D4C" w:rsidP="00D47D4C">
      <w:r>
        <w:t>Since 2016</w:t>
      </w:r>
    </w:p>
    <w:p w:rsidR="00D47D4C" w:rsidRDefault="00D47D4C" w:rsidP="00D47D4C"/>
    <w:p w:rsidR="00D47D4C" w:rsidRDefault="00A84CA5" w:rsidP="00D47D4C">
      <w:r>
        <w:t>519</w:t>
      </w:r>
      <w:r w:rsidR="00D47D4C">
        <w:t xml:space="preserve"> projects for </w:t>
      </w:r>
      <w:proofErr w:type="gramStart"/>
      <w:r w:rsidR="00D47D4C">
        <w:t>a  US</w:t>
      </w:r>
      <w:proofErr w:type="gramEnd"/>
      <w:r w:rsidR="00D47D4C">
        <w:t xml:space="preserve"> translation agency, end customers including:</w:t>
      </w:r>
    </w:p>
    <w:p w:rsidR="00D47D4C" w:rsidRDefault="00D47D4C" w:rsidP="00D47D4C"/>
    <w:p w:rsidR="00D47D4C" w:rsidRDefault="00D47D4C" w:rsidP="00D47D4C">
      <w:pPr>
        <w:pStyle w:val="ListParagraph"/>
        <w:numPr>
          <w:ilvl w:val="0"/>
          <w:numId w:val="7"/>
        </w:numPr>
      </w:pPr>
      <w:r>
        <w:t>Google Patents</w:t>
      </w:r>
    </w:p>
    <w:p w:rsidR="00A84CA5" w:rsidRDefault="00A84CA5" w:rsidP="00D47D4C">
      <w:pPr>
        <w:pStyle w:val="ListParagraph"/>
        <w:numPr>
          <w:ilvl w:val="0"/>
          <w:numId w:val="7"/>
        </w:numPr>
      </w:pPr>
      <w:r>
        <w:t>Gartner Group</w:t>
      </w:r>
    </w:p>
    <w:p w:rsidR="00A84CA5" w:rsidRDefault="00A84CA5" w:rsidP="00D47D4C">
      <w:pPr>
        <w:pStyle w:val="ListParagraph"/>
        <w:numPr>
          <w:ilvl w:val="0"/>
          <w:numId w:val="7"/>
        </w:numPr>
      </w:pPr>
      <w:r>
        <w:t>Amazon Web Services</w:t>
      </w:r>
      <w:bookmarkStart w:id="0" w:name="_GoBack"/>
      <w:bookmarkEnd w:id="0"/>
    </w:p>
    <w:p w:rsidR="00D47D4C" w:rsidRDefault="00D47D4C" w:rsidP="00D47D4C">
      <w:pPr>
        <w:pStyle w:val="ListParagraph"/>
        <w:numPr>
          <w:ilvl w:val="0"/>
          <w:numId w:val="7"/>
        </w:numPr>
      </w:pPr>
      <w:r>
        <w:t>Thomson Reuters Patents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Cambro</w:t>
      </w:r>
      <w:proofErr w:type="spellEnd"/>
      <w:r>
        <w:t xml:space="preserve"> Manufacturing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Nyko</w:t>
      </w:r>
      <w:proofErr w:type="spellEnd"/>
      <w:r>
        <w:t xml:space="preserve"> Technologies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Thermomass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Ansys</w:t>
      </w:r>
      <w:proofErr w:type="spellEnd"/>
      <w:r>
        <w:t xml:space="preserve"> Inc.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Dexter Magnetic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Blount International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Capital Safety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Raytheon Company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Quaker Houghton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CoorsTek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Aleris</w:t>
      </w:r>
      <w:proofErr w:type="spellEnd"/>
      <w:r>
        <w:t xml:space="preserve"> International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John Crane Inc.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Taser International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Marken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BP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Exise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Faro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GE Healthcare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Woodward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Char-Broil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 xml:space="preserve">Emergent </w:t>
      </w:r>
      <w:proofErr w:type="spellStart"/>
      <w:r>
        <w:t>Biosolutions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lastRenderedPageBreak/>
        <w:t>Danaher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Kansas Global Trade Services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ProLink</w:t>
      </w:r>
      <w:proofErr w:type="spellEnd"/>
      <w:r>
        <w:t xml:space="preserve"> Software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Cenduit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IDEXX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TraceLink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Clarivate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Chemours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Beckman-Coulter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Virtual Causeway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General Dynamics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MSDOnline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Revision Military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Palantir</w:t>
      </w:r>
      <w:proofErr w:type="spellEnd"/>
      <w:r>
        <w:t xml:space="preserve"> Technologies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Leica Biosystems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Imperva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Polaris Industries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Baxter Solana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Biogen Idec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Crestron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 xml:space="preserve">Takeda </w:t>
      </w:r>
      <w:proofErr w:type="spellStart"/>
      <w:r>
        <w:t>Paharmaceuticals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Artcraft</w:t>
      </w:r>
      <w:proofErr w:type="spellEnd"/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Verisk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Trauma FX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proofErr w:type="spellStart"/>
      <w:r>
        <w:t>BlueCrest</w:t>
      </w:r>
      <w:proofErr w:type="spellEnd"/>
      <w:r>
        <w:t>-Adams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Kimberley Clark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Gilead</w:t>
      </w:r>
    </w:p>
    <w:p w:rsidR="000F662B" w:rsidRDefault="000F662B" w:rsidP="00D47D4C">
      <w:pPr>
        <w:pStyle w:val="ListParagraph"/>
        <w:numPr>
          <w:ilvl w:val="0"/>
          <w:numId w:val="7"/>
        </w:numPr>
      </w:pPr>
      <w:r>
        <w:t>Pall Corporation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proofErr w:type="spellStart"/>
      <w:r>
        <w:t>Fojus</w:t>
      </w:r>
      <w:proofErr w:type="spellEnd"/>
      <w:r>
        <w:t xml:space="preserve"> Energy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Nissan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Future Electronics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proofErr w:type="spellStart"/>
      <w:r>
        <w:t>Zyxel</w:t>
      </w:r>
      <w:proofErr w:type="spellEnd"/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Air Europa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Prestige Regent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proofErr w:type="spellStart"/>
      <w:r>
        <w:t>Callidus</w:t>
      </w:r>
      <w:proofErr w:type="spellEnd"/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Marriott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Gartner Digital Market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proofErr w:type="spellStart"/>
      <w:r>
        <w:t>PGi</w:t>
      </w:r>
      <w:proofErr w:type="spellEnd"/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Micron Crucial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IATA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Castrol Automotive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Shell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IGT Global Solutions</w:t>
      </w:r>
    </w:p>
    <w:p w:rsidR="00587276" w:rsidRDefault="00587276" w:rsidP="00D47D4C">
      <w:pPr>
        <w:pStyle w:val="ListParagraph"/>
        <w:numPr>
          <w:ilvl w:val="0"/>
          <w:numId w:val="7"/>
        </w:numPr>
      </w:pPr>
      <w:r>
        <w:t>Amicus Therapeutics</w:t>
      </w:r>
    </w:p>
    <w:p w:rsidR="00C5289D" w:rsidRDefault="00C5289D" w:rsidP="00D47D4C">
      <w:pPr>
        <w:pStyle w:val="ListParagraph"/>
        <w:numPr>
          <w:ilvl w:val="0"/>
          <w:numId w:val="7"/>
        </w:numPr>
      </w:pPr>
      <w:r>
        <w:t>VW</w:t>
      </w:r>
    </w:p>
    <w:p w:rsidR="00C5289D" w:rsidRDefault="00C5289D" w:rsidP="00D47D4C">
      <w:pPr>
        <w:pStyle w:val="ListParagraph"/>
        <w:numPr>
          <w:ilvl w:val="0"/>
          <w:numId w:val="7"/>
        </w:numPr>
      </w:pPr>
      <w:r>
        <w:t>Bosch</w:t>
      </w:r>
    </w:p>
    <w:p w:rsidR="00C5289D" w:rsidRDefault="00C5289D" w:rsidP="00C5289D">
      <w:pPr>
        <w:pStyle w:val="ListParagraph"/>
      </w:pPr>
    </w:p>
    <w:p w:rsidR="00D47D4C" w:rsidRDefault="00D47D4C" w:rsidP="00D47D4C">
      <w:pPr>
        <w:pStyle w:val="ListParagraph"/>
      </w:pPr>
    </w:p>
    <w:sectPr w:rsidR="00D4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2C6F62"/>
    <w:multiLevelType w:val="hybridMultilevel"/>
    <w:tmpl w:val="2F7AA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5C9A"/>
    <w:multiLevelType w:val="hybridMultilevel"/>
    <w:tmpl w:val="1D2688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4C2C"/>
    <w:multiLevelType w:val="hybridMultilevel"/>
    <w:tmpl w:val="E8660E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002AF"/>
    <w:multiLevelType w:val="hybridMultilevel"/>
    <w:tmpl w:val="21D2DA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53B1"/>
    <w:multiLevelType w:val="hybridMultilevel"/>
    <w:tmpl w:val="EA964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0D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5F71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2438C9"/>
    <w:multiLevelType w:val="hybridMultilevel"/>
    <w:tmpl w:val="8632C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A0691"/>
    <w:multiLevelType w:val="hybridMultilevel"/>
    <w:tmpl w:val="4EE645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4C"/>
    <w:rsid w:val="00071F7E"/>
    <w:rsid w:val="000F662B"/>
    <w:rsid w:val="00587276"/>
    <w:rsid w:val="00A84CA5"/>
    <w:rsid w:val="00B21BD8"/>
    <w:rsid w:val="00C5289D"/>
    <w:rsid w:val="00D47D4C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4907-3CA2-4119-981C-5AA628E8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47D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7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5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Pfiffer</dc:creator>
  <cp:keywords/>
  <dc:description/>
  <cp:lastModifiedBy>Wilhelm Pfiffer</cp:lastModifiedBy>
  <cp:revision>2</cp:revision>
  <dcterms:created xsi:type="dcterms:W3CDTF">2021-06-03T13:36:00Z</dcterms:created>
  <dcterms:modified xsi:type="dcterms:W3CDTF">2021-06-03T13:36:00Z</dcterms:modified>
</cp:coreProperties>
</file>