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622" w14:textId="77777777" w:rsidR="00000E77" w:rsidRDefault="00000E77" w:rsidP="008B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professional pharmacist, freelance writer, translator and narrator, with background in multicultural</w:t>
      </w:r>
      <w:r>
        <w:rPr>
          <w:rFonts w:ascii="Times New Roman" w:hAnsi="Times New Roman" w:cs="Angsana New"/>
          <w:sz w:val="24"/>
          <w:szCs w:val="24"/>
          <w:cs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multinational </w:t>
      </w:r>
      <w:r w:rsidR="002533A2">
        <w:rPr>
          <w:rFonts w:ascii="Times New Roman" w:hAnsi="Times New Roman" w:cs="Times New Roman"/>
          <w:sz w:val="24"/>
          <w:szCs w:val="24"/>
        </w:rPr>
        <w:t>education and professions</w:t>
      </w:r>
      <w:r w:rsidR="002533A2">
        <w:rPr>
          <w:rFonts w:ascii="Times New Roman" w:hAnsi="Times New Roman" w:cs="Angsana New"/>
          <w:sz w:val="24"/>
          <w:szCs w:val="24"/>
          <w:cs/>
        </w:rPr>
        <w:t xml:space="preserve">.  </w:t>
      </w:r>
      <w:r w:rsidR="002533A2">
        <w:rPr>
          <w:rFonts w:ascii="Times New Roman" w:hAnsi="Times New Roman" w:cs="Times New Roman"/>
          <w:sz w:val="24"/>
          <w:szCs w:val="24"/>
        </w:rPr>
        <w:t xml:space="preserve">A former scholar student of the Royal Thai Government </w:t>
      </w:r>
      <w:r w:rsidR="0054758B"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54758B">
        <w:rPr>
          <w:rFonts w:ascii="Times New Roman" w:hAnsi="Times New Roman" w:cs="Angsana New"/>
          <w:sz w:val="24"/>
          <w:szCs w:val="24"/>
          <w:cs/>
        </w:rPr>
        <w:t>(</w:t>
      </w:r>
      <w:r w:rsidR="0054758B">
        <w:rPr>
          <w:rFonts w:ascii="Times New Roman" w:hAnsi="Times New Roman" w:cs="Times New Roman"/>
          <w:sz w:val="24"/>
          <w:szCs w:val="24"/>
        </w:rPr>
        <w:t>2015</w:t>
      </w:r>
      <w:r w:rsidR="0054758B">
        <w:rPr>
          <w:rFonts w:ascii="Times New Roman" w:hAnsi="Times New Roman" w:cs="Angsana New"/>
          <w:sz w:val="24"/>
          <w:szCs w:val="24"/>
          <w:cs/>
        </w:rPr>
        <w:t>-</w:t>
      </w:r>
      <w:r w:rsidR="0054758B">
        <w:rPr>
          <w:rFonts w:ascii="Times New Roman" w:hAnsi="Times New Roman" w:cs="Times New Roman"/>
          <w:sz w:val="24"/>
          <w:szCs w:val="24"/>
        </w:rPr>
        <w:t>2017</w:t>
      </w:r>
      <w:r w:rsidR="0054758B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6050753E" w14:textId="113031A1" w:rsidR="0054758B" w:rsidRPr="00000E77" w:rsidRDefault="005079AD" w:rsidP="008B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 passion in </w:t>
      </w:r>
      <w:r w:rsidR="003B1F22">
        <w:rPr>
          <w:rFonts w:ascii="Times New Roman" w:hAnsi="Times New Roman" w:cs="Times New Roman"/>
          <w:sz w:val="24"/>
          <w:szCs w:val="24"/>
        </w:rPr>
        <w:t>language</w:t>
      </w:r>
      <w:r w:rsidR="0026160B">
        <w:rPr>
          <w:rFonts w:ascii="Times New Roman" w:hAnsi="Times New Roman" w:cs="Angsana New"/>
          <w:sz w:val="24"/>
          <w:szCs w:val="24"/>
          <w:cs/>
        </w:rPr>
        <w:t xml:space="preserve">.  </w:t>
      </w:r>
      <w:r w:rsidR="0026160B">
        <w:rPr>
          <w:rFonts w:ascii="Times New Roman" w:hAnsi="Times New Roman" w:cs="Times New Roman"/>
          <w:sz w:val="24"/>
          <w:szCs w:val="24"/>
        </w:rPr>
        <w:t>Paper, keyboard and alphabets are things that I CANNOT live without</w:t>
      </w:r>
      <w:r w:rsidR="0026160B">
        <w:rPr>
          <w:rFonts w:ascii="Times New Roman" w:hAnsi="Times New Roman" w:cs="Angsana New"/>
          <w:sz w:val="24"/>
          <w:szCs w:val="24"/>
          <w:cs/>
        </w:rPr>
        <w:t xml:space="preserve">.  </w:t>
      </w:r>
      <w:r w:rsidR="0054758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26160B">
        <w:rPr>
          <w:rFonts w:ascii="Times New Roman" w:hAnsi="Times New Roman" w:cs="Times New Roman"/>
          <w:sz w:val="24"/>
          <w:szCs w:val="24"/>
        </w:rPr>
        <w:t>Although my current full</w:t>
      </w:r>
      <w:r w:rsidR="0026160B">
        <w:rPr>
          <w:rFonts w:ascii="Times New Roman" w:hAnsi="Times New Roman" w:cs="Angsana New"/>
          <w:sz w:val="24"/>
          <w:szCs w:val="24"/>
          <w:cs/>
        </w:rPr>
        <w:t>-</w:t>
      </w:r>
      <w:r w:rsidR="0026160B">
        <w:rPr>
          <w:rFonts w:ascii="Times New Roman" w:hAnsi="Times New Roman" w:cs="Times New Roman"/>
          <w:sz w:val="24"/>
          <w:szCs w:val="24"/>
        </w:rPr>
        <w:t>time job current job allows me to read and write in daily routine, I am alwa</w:t>
      </w:r>
      <w:r w:rsidR="003B1F22">
        <w:rPr>
          <w:rFonts w:ascii="Times New Roman" w:hAnsi="Times New Roman" w:cs="Times New Roman"/>
          <w:sz w:val="24"/>
          <w:szCs w:val="24"/>
        </w:rPr>
        <w:t>ys eager to do more writing and t</w:t>
      </w:r>
      <w:r w:rsidR="0026160B">
        <w:rPr>
          <w:rFonts w:ascii="Times New Roman" w:hAnsi="Times New Roman" w:cs="Times New Roman"/>
          <w:sz w:val="24"/>
          <w:szCs w:val="24"/>
        </w:rPr>
        <w:t>ranslation</w:t>
      </w:r>
      <w:r w:rsidR="003B1F22">
        <w:rPr>
          <w:rFonts w:ascii="Times New Roman" w:hAnsi="Times New Roman" w:cs="Times New Roman"/>
          <w:sz w:val="24"/>
          <w:szCs w:val="24"/>
        </w:rPr>
        <w:t xml:space="preserve"> </w:t>
      </w:r>
      <w:r w:rsidR="0026160B">
        <w:rPr>
          <w:rFonts w:ascii="Times New Roman" w:hAnsi="Times New Roman" w:cs="Times New Roman"/>
          <w:sz w:val="24"/>
          <w:szCs w:val="24"/>
        </w:rPr>
        <w:t>on various topics to practice and maximize my language ability and to fulfill my dream as a professional writer and translator</w:t>
      </w:r>
      <w:r w:rsidR="0026160B">
        <w:rPr>
          <w:rFonts w:ascii="Times New Roman" w:hAnsi="Times New Roman" w:cs="Angsana New"/>
          <w:sz w:val="24"/>
          <w:szCs w:val="24"/>
          <w:cs/>
        </w:rPr>
        <w:t xml:space="preserve">.   </w:t>
      </w:r>
      <w:r w:rsidR="003B1F22">
        <w:rPr>
          <w:rFonts w:ascii="Times New Roman" w:hAnsi="Times New Roman" w:cs="Times New Roman"/>
          <w:sz w:val="24"/>
          <w:szCs w:val="24"/>
        </w:rPr>
        <w:t xml:space="preserve">I am also interested in teaching language, especially conversation and grammar.  </w:t>
      </w:r>
    </w:p>
    <w:p w14:paraId="09AEC523" w14:textId="77777777" w:rsidR="000A4165" w:rsidRDefault="000A4165" w:rsidP="008B06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 INFORMATION</w:t>
      </w:r>
    </w:p>
    <w:p w14:paraId="10CD7BA0" w14:textId="12E542A8" w:rsidR="000A4165" w:rsidRDefault="000A4165" w:rsidP="008B06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June 24, 1981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165">
        <w:rPr>
          <w:rFonts w:ascii="Times New Roman" w:hAnsi="Times New Roman" w:cs="Times New Roman"/>
          <w:b/>
          <w:bCs/>
          <w:sz w:val="24"/>
          <w:szCs w:val="24"/>
        </w:rPr>
        <w:t>Age</w:t>
      </w:r>
      <w:r w:rsidRPr="000A4165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="00CC39E6">
        <w:rPr>
          <w:rFonts w:ascii="Times New Roman" w:hAnsi="Times New Roman" w:cs="Times New Roman"/>
          <w:sz w:val="24"/>
          <w:szCs w:val="24"/>
        </w:rPr>
        <w:t xml:space="preserve">  </w:t>
      </w:r>
      <w:r w:rsidR="0040037C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 xml:space="preserve">years old </w:t>
      </w:r>
      <w:r>
        <w:rPr>
          <w:rFonts w:ascii="Times New Roman" w:hAnsi="Times New Roman" w:cs="Angsana New"/>
          <w:b/>
          <w:bCs/>
          <w:sz w:val="24"/>
          <w:szCs w:val="24"/>
          <w:u w:val="single"/>
          <w:cs/>
        </w:rPr>
        <w:t xml:space="preserve"> </w:t>
      </w:r>
    </w:p>
    <w:p w14:paraId="360C6D89" w14:textId="77777777" w:rsidR="000A4165" w:rsidRPr="000A4165" w:rsidRDefault="000A4165" w:rsidP="00087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0A4165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 w:rsidRPr="000A4165">
        <w:rPr>
          <w:rFonts w:ascii="Times New Roman" w:hAnsi="Times New Roman" w:cs="Angsana New"/>
          <w:b/>
          <w:bCs/>
          <w:sz w:val="24"/>
          <w:szCs w:val="24"/>
          <w:cs/>
        </w:rPr>
        <w:t xml:space="preserve">:  </w:t>
      </w:r>
      <w:r w:rsidRPr="000A4165">
        <w:rPr>
          <w:rFonts w:ascii="Times New Roman" w:hAnsi="Times New Roman" w:cs="Times New Roman"/>
          <w:sz w:val="24"/>
          <w:szCs w:val="24"/>
        </w:rPr>
        <w:t xml:space="preserve">Thai </w:t>
      </w:r>
      <w:r w:rsidR="00997ED3">
        <w:rPr>
          <w:rFonts w:ascii="Times New Roman" w:hAnsi="Times New Roman" w:cs="Times New Roman"/>
          <w:sz w:val="24"/>
          <w:szCs w:val="24"/>
        </w:rPr>
        <w:tab/>
      </w:r>
      <w:r w:rsidR="00997ED3">
        <w:rPr>
          <w:rFonts w:ascii="Times New Roman" w:hAnsi="Times New Roman" w:cs="Times New Roman"/>
          <w:sz w:val="24"/>
          <w:szCs w:val="24"/>
        </w:rPr>
        <w:tab/>
      </w:r>
      <w:r w:rsidR="00997ED3">
        <w:rPr>
          <w:rFonts w:ascii="Times New Roman" w:hAnsi="Times New Roman" w:cs="Times New Roman"/>
          <w:sz w:val="24"/>
          <w:szCs w:val="24"/>
        </w:rPr>
        <w:tab/>
      </w:r>
      <w:r w:rsidRPr="000A4165">
        <w:rPr>
          <w:rFonts w:ascii="Times New Roman" w:hAnsi="Times New Roman" w:cs="Times New Roman"/>
          <w:b/>
          <w:bCs/>
          <w:sz w:val="24"/>
          <w:szCs w:val="24"/>
        </w:rPr>
        <w:t>Marital Status</w:t>
      </w:r>
      <w:r w:rsidRPr="000A4165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Single</w:t>
      </w:r>
      <w:r w:rsidR="00087DDE">
        <w:rPr>
          <w:rFonts w:ascii="Times New Roman" w:hAnsi="Times New Roman" w:cs="Times New Roman"/>
          <w:sz w:val="24"/>
          <w:szCs w:val="24"/>
        </w:rPr>
        <w:tab/>
      </w:r>
    </w:p>
    <w:p w14:paraId="15D2F464" w14:textId="77777777" w:rsidR="008B0693" w:rsidRPr="006227AF" w:rsidRDefault="008B0693" w:rsidP="008B06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7AF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58F66F14" w14:textId="77777777" w:rsidR="006651EB" w:rsidRDefault="006651EB" w:rsidP="006651EB">
      <w:pPr>
        <w:tabs>
          <w:tab w:val="left" w:pos="9072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College of Pharmacy and Health Sciences, Boston, USA</w:t>
      </w:r>
      <w:r>
        <w:rPr>
          <w:rFonts w:ascii="Times New Roman" w:hAnsi="Times New Roman"/>
          <w:sz w:val="24"/>
          <w:szCs w:val="24"/>
        </w:rPr>
        <w:t xml:space="preserve">                               December 2017</w:t>
      </w:r>
    </w:p>
    <w:p w14:paraId="01102870" w14:textId="77777777" w:rsidR="006651EB" w:rsidRPr="006651EB" w:rsidRDefault="006651EB" w:rsidP="006651EB">
      <w:pPr>
        <w:tabs>
          <w:tab w:val="left" w:pos="9072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 of Science in Regulatory Affairs and Health Policy, GPA 3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/>
          <w:sz w:val="24"/>
          <w:szCs w:val="24"/>
        </w:rPr>
        <w:t>97</w:t>
      </w:r>
    </w:p>
    <w:p w14:paraId="63EBFFD1" w14:textId="77777777" w:rsidR="006651EB" w:rsidRDefault="006651EB" w:rsidP="00520FA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1EB">
        <w:rPr>
          <w:rFonts w:ascii="Times New Roman" w:hAnsi="Times New Roman" w:cs="Times New Roman"/>
          <w:sz w:val="24"/>
          <w:szCs w:val="24"/>
          <w:u w:val="single"/>
        </w:rPr>
        <w:t>Capstone Research Project</w:t>
      </w:r>
      <w:r w:rsidRPr="006651EB">
        <w:rPr>
          <w:rFonts w:ascii="Times New Roman" w:hAnsi="Times New Roman" w:cs="Angsana New"/>
          <w:sz w:val="24"/>
          <w:szCs w:val="24"/>
          <w:u w:val="single"/>
          <w:cs/>
        </w:rPr>
        <w:t>:</w:t>
      </w:r>
      <w:r w:rsidRPr="006651EB">
        <w:rPr>
          <w:rFonts w:ascii="Times New Roman" w:hAnsi="Times New Roman" w:cs="Angsana New"/>
          <w:sz w:val="24"/>
          <w:szCs w:val="24"/>
          <w:cs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Comparison of Biosimilars Oversight between Thailand and USA</w:t>
      </w:r>
      <w:r w:rsidRPr="006651E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6651EB">
        <w:rPr>
          <w:rFonts w:ascii="Times New Roman" w:hAnsi="Times New Roman" w:cs="Times New Roman"/>
          <w:sz w:val="24"/>
          <w:szCs w:val="24"/>
        </w:rPr>
        <w:tab/>
      </w:r>
      <w:r w:rsidRPr="006651EB">
        <w:rPr>
          <w:rFonts w:ascii="Times New Roman" w:hAnsi="Times New Roman" w:cs="Angsana New"/>
          <w:sz w:val="24"/>
          <w:szCs w:val="24"/>
          <w:u w:val="single"/>
          <w:cs/>
        </w:rPr>
        <w:t xml:space="preserve"> </w:t>
      </w:r>
    </w:p>
    <w:p w14:paraId="6FC1D86E" w14:textId="77777777" w:rsidR="006651EB" w:rsidRPr="006651EB" w:rsidRDefault="006651EB" w:rsidP="00520FA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A98E1A7" w14:textId="77777777" w:rsidR="00B67069" w:rsidRPr="00EE5909" w:rsidRDefault="00B67069" w:rsidP="00520FA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909">
        <w:rPr>
          <w:rFonts w:ascii="Times New Roman" w:hAnsi="Times New Roman" w:cs="Times New Roman"/>
          <w:sz w:val="24"/>
          <w:szCs w:val="24"/>
        </w:rPr>
        <w:t>Mahidol University, Faculty of Pharmacy</w:t>
      </w:r>
      <w:r w:rsidR="005D185F" w:rsidRPr="00EE5909">
        <w:rPr>
          <w:rFonts w:ascii="Times New Roman" w:hAnsi="Times New Roman" w:cs="Times New Roman"/>
          <w:sz w:val="24"/>
          <w:szCs w:val="24"/>
        </w:rPr>
        <w:t xml:space="preserve">, </w:t>
      </w:r>
      <w:r w:rsidR="00154B25" w:rsidRPr="00EE5909">
        <w:rPr>
          <w:rFonts w:ascii="Times New Roman" w:hAnsi="Times New Roman" w:cs="Times New Roman"/>
          <w:sz w:val="24"/>
          <w:szCs w:val="24"/>
        </w:rPr>
        <w:t>Bangkok</w:t>
      </w:r>
      <w:r w:rsidRPr="00EE5909">
        <w:rPr>
          <w:rFonts w:ascii="Times New Roman" w:hAnsi="Times New Roman" w:cs="Times New Roman"/>
          <w:sz w:val="24"/>
          <w:szCs w:val="24"/>
        </w:rPr>
        <w:t>, Thailand</w:t>
      </w:r>
    </w:p>
    <w:p w14:paraId="5615C0DF" w14:textId="77777777" w:rsidR="00154B25" w:rsidRPr="00EE5909" w:rsidRDefault="00B67069" w:rsidP="00520FA9">
      <w:pPr>
        <w:rPr>
          <w:rFonts w:ascii="Times New Roman" w:hAnsi="Times New Roman" w:cs="Times New Roman"/>
          <w:sz w:val="24"/>
          <w:szCs w:val="24"/>
        </w:rPr>
      </w:pPr>
      <w:r w:rsidRPr="00EE5909">
        <w:rPr>
          <w:rFonts w:ascii="Times New Roman" w:hAnsi="Times New Roman" w:cs="Times New Roman"/>
          <w:sz w:val="24"/>
          <w:szCs w:val="24"/>
        </w:rPr>
        <w:t>Bachelor of Science in Pharmacy</w:t>
      </w:r>
      <w:r w:rsidR="00154B25" w:rsidRPr="00EE5909">
        <w:rPr>
          <w:rFonts w:ascii="Times New Roman" w:hAnsi="Times New Roman" w:cs="Times New Roman"/>
          <w:sz w:val="24"/>
          <w:szCs w:val="24"/>
        </w:rPr>
        <w:t xml:space="preserve">, </w:t>
      </w:r>
      <w:r w:rsidR="005D185F" w:rsidRPr="00EE5909">
        <w:rPr>
          <w:rFonts w:ascii="Times New Roman" w:hAnsi="Times New Roman" w:cs="Times New Roman"/>
          <w:sz w:val="24"/>
          <w:szCs w:val="24"/>
        </w:rPr>
        <w:t>GPA 2</w:t>
      </w:r>
      <w:r w:rsidR="005D185F" w:rsidRPr="00EE5909">
        <w:rPr>
          <w:rFonts w:ascii="Times New Roman" w:hAnsi="Times New Roman" w:cs="Angsana New"/>
          <w:sz w:val="24"/>
          <w:szCs w:val="24"/>
          <w:cs/>
        </w:rPr>
        <w:t>.</w:t>
      </w:r>
      <w:r w:rsidR="005D185F" w:rsidRPr="00EE5909">
        <w:rPr>
          <w:rFonts w:ascii="Times New Roman" w:hAnsi="Times New Roman" w:cs="Times New Roman"/>
          <w:sz w:val="24"/>
          <w:szCs w:val="24"/>
        </w:rPr>
        <w:t>99</w:t>
      </w:r>
      <w:r w:rsidR="005D185F" w:rsidRPr="00EE5909">
        <w:rPr>
          <w:rFonts w:ascii="Times New Roman" w:hAnsi="Times New Roman" w:cs="Times New Roman"/>
          <w:sz w:val="24"/>
          <w:szCs w:val="24"/>
        </w:rPr>
        <w:tab/>
      </w:r>
      <w:r w:rsidR="005D185F" w:rsidRPr="00EE5909">
        <w:rPr>
          <w:rFonts w:ascii="Times New Roman" w:hAnsi="Times New Roman" w:cs="Times New Roman"/>
          <w:sz w:val="24"/>
          <w:szCs w:val="24"/>
        </w:rPr>
        <w:tab/>
      </w:r>
      <w:r w:rsidR="005D185F" w:rsidRPr="00EE5909">
        <w:rPr>
          <w:rFonts w:ascii="Times New Roman" w:hAnsi="Times New Roman" w:cs="Times New Roman"/>
          <w:sz w:val="24"/>
          <w:szCs w:val="24"/>
        </w:rPr>
        <w:tab/>
      </w:r>
      <w:r w:rsidR="005D185F" w:rsidRPr="00EE5909">
        <w:rPr>
          <w:rFonts w:ascii="Times New Roman" w:hAnsi="Times New Roman" w:cs="Angsana New"/>
          <w:sz w:val="24"/>
          <w:szCs w:val="24"/>
          <w:cs/>
        </w:rPr>
        <w:t xml:space="preserve">   </w:t>
      </w:r>
      <w:r w:rsidR="00EE5909">
        <w:rPr>
          <w:rFonts w:ascii="Times New Roman" w:hAnsi="Times New Roman" w:cs="Times New Roman"/>
          <w:sz w:val="24"/>
          <w:szCs w:val="24"/>
        </w:rPr>
        <w:tab/>
      </w:r>
      <w:r w:rsidR="00EE5909">
        <w:rPr>
          <w:rFonts w:ascii="Times New Roman" w:hAnsi="Times New Roman" w:cs="Times New Roman"/>
          <w:sz w:val="24"/>
          <w:szCs w:val="24"/>
        </w:rPr>
        <w:tab/>
      </w:r>
      <w:r w:rsidR="00EE5909">
        <w:rPr>
          <w:rFonts w:ascii="Times New Roman" w:hAnsi="Times New Roman" w:cs="Times New Roman"/>
          <w:sz w:val="24"/>
          <w:szCs w:val="24"/>
        </w:rPr>
        <w:tab/>
      </w:r>
      <w:r w:rsidR="00EE5909"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="00131B14">
        <w:rPr>
          <w:rFonts w:ascii="Times New Roman" w:hAnsi="Times New Roman" w:cs="Times New Roman"/>
          <w:sz w:val="24"/>
          <w:szCs w:val="24"/>
        </w:rPr>
        <w:tab/>
      </w:r>
      <w:r w:rsidR="00131B14">
        <w:rPr>
          <w:rFonts w:ascii="Times New Roman" w:hAnsi="Times New Roman" w:cs="Angsana New"/>
          <w:sz w:val="24"/>
          <w:szCs w:val="24"/>
          <w:cs/>
        </w:rPr>
        <w:t xml:space="preserve">          </w:t>
      </w:r>
      <w:r w:rsidR="00EE5909">
        <w:rPr>
          <w:rFonts w:ascii="Times New Roman" w:hAnsi="Times New Roman" w:cs="Times New Roman"/>
          <w:sz w:val="24"/>
          <w:szCs w:val="24"/>
        </w:rPr>
        <w:t>M</w:t>
      </w:r>
      <w:r w:rsidR="00154B25" w:rsidRPr="00EE5909">
        <w:rPr>
          <w:rFonts w:ascii="Times New Roman" w:hAnsi="Times New Roman" w:cs="Times New Roman"/>
          <w:sz w:val="24"/>
          <w:szCs w:val="24"/>
        </w:rPr>
        <w:t xml:space="preserve">arch </w:t>
      </w:r>
      <w:r w:rsidRPr="00EE5909">
        <w:rPr>
          <w:rFonts w:ascii="Times New Roman" w:hAnsi="Times New Roman" w:cs="Times New Roman"/>
          <w:sz w:val="24"/>
          <w:szCs w:val="24"/>
        </w:rPr>
        <w:t>2003</w:t>
      </w:r>
      <w:r w:rsidR="00154B25" w:rsidRPr="00EE5909">
        <w:rPr>
          <w:rFonts w:ascii="Times New Roman" w:hAnsi="Times New Roman" w:cs="Angsana New"/>
          <w:sz w:val="24"/>
          <w:szCs w:val="24"/>
          <w:cs/>
        </w:rPr>
        <w:t xml:space="preserve">  </w:t>
      </w:r>
    </w:p>
    <w:p w14:paraId="1B9518EF" w14:textId="77777777" w:rsidR="005F1F17" w:rsidRDefault="00154B25" w:rsidP="00EE5909">
      <w:pPr>
        <w:jc w:val="thaiDistribut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590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E56A0" w:rsidRPr="00F4464C">
        <w:rPr>
          <w:rFonts w:ascii="Times New Roman" w:hAnsi="Times New Roman" w:cs="Times New Roman"/>
          <w:sz w:val="24"/>
          <w:szCs w:val="24"/>
          <w:u w:val="single"/>
        </w:rPr>
        <w:t>Senior Research Project</w:t>
      </w:r>
      <w:r w:rsidR="00F4464C">
        <w:rPr>
          <w:rFonts w:ascii="Times New Roman" w:hAnsi="Times New Roman" w:cs="Angsana New"/>
          <w:sz w:val="24"/>
          <w:szCs w:val="24"/>
          <w:u w:val="single"/>
          <w:cs/>
        </w:rPr>
        <w:t>:</w:t>
      </w:r>
      <w:r w:rsidR="002E56A0">
        <w:rPr>
          <w:rFonts w:ascii="Times New Roman" w:hAnsi="Times New Roman" w:cs="Angsana New"/>
          <w:i/>
          <w:iCs/>
          <w:sz w:val="24"/>
          <w:szCs w:val="24"/>
          <w:cs/>
        </w:rPr>
        <w:t xml:space="preserve">  </w:t>
      </w:r>
      <w:r w:rsidR="00520FA9">
        <w:rPr>
          <w:rFonts w:ascii="Times New Roman" w:hAnsi="Times New Roman" w:cs="Times New Roman"/>
          <w:sz w:val="24"/>
          <w:szCs w:val="24"/>
        </w:rPr>
        <w:t>Computer Assisted Instruction</w:t>
      </w:r>
      <w:r w:rsidR="00520FA9">
        <w:rPr>
          <w:rFonts w:ascii="Times New Roman" w:hAnsi="Times New Roman" w:cs="Angsana New"/>
          <w:sz w:val="24"/>
          <w:szCs w:val="24"/>
          <w:cs/>
        </w:rPr>
        <w:t>—</w:t>
      </w:r>
      <w:r w:rsidR="00520FA9">
        <w:rPr>
          <w:rFonts w:ascii="Times New Roman" w:hAnsi="Times New Roman" w:cs="Times New Roman"/>
          <w:sz w:val="24"/>
          <w:szCs w:val="24"/>
        </w:rPr>
        <w:t>M</w:t>
      </w:r>
      <w:r w:rsidR="002E56A0" w:rsidRPr="002E56A0">
        <w:rPr>
          <w:rFonts w:ascii="Times New Roman" w:hAnsi="Times New Roman" w:cs="Times New Roman"/>
          <w:sz w:val="24"/>
          <w:szCs w:val="24"/>
        </w:rPr>
        <w:t xml:space="preserve">onoclonal Antibodies as Drugs </w:t>
      </w:r>
    </w:p>
    <w:p w14:paraId="41EA4E35" w14:textId="77777777" w:rsidR="006651EB" w:rsidRPr="002533A2" w:rsidRDefault="005F1F17" w:rsidP="002533A2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F1F17">
        <w:rPr>
          <w:rFonts w:ascii="Times New Roman" w:hAnsi="Times New Roman" w:cs="Times New Roman"/>
          <w:sz w:val="24"/>
          <w:szCs w:val="24"/>
          <w:u w:val="single"/>
        </w:rPr>
        <w:t>License</w:t>
      </w:r>
      <w:r w:rsidRPr="005F1F17">
        <w:rPr>
          <w:rFonts w:ascii="Times New Roman" w:hAnsi="Times New Roman" w:cs="Angsana New"/>
          <w:sz w:val="24"/>
          <w:szCs w:val="24"/>
          <w:cs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F1F17">
        <w:rPr>
          <w:rFonts w:ascii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F1F17">
        <w:rPr>
          <w:rFonts w:ascii="Times New Roman" w:hAnsi="Times New Roman" w:cs="Times New Roman"/>
          <w:sz w:val="24"/>
          <w:szCs w:val="24"/>
        </w:rPr>
        <w:t xml:space="preserve">lass </w:t>
      </w:r>
      <w:r>
        <w:rPr>
          <w:rFonts w:ascii="Times New Roman" w:hAnsi="Times New Roman" w:cs="Times New Roman"/>
          <w:sz w:val="24"/>
          <w:szCs w:val="24"/>
        </w:rPr>
        <w:t>Pharmacist's L</w:t>
      </w:r>
      <w:r w:rsidRPr="005F1F17">
        <w:rPr>
          <w:rFonts w:ascii="Times New Roman" w:hAnsi="Times New Roman" w:cs="Times New Roman"/>
          <w:sz w:val="24"/>
          <w:szCs w:val="24"/>
        </w:rPr>
        <w:t xml:space="preserve">icense </w:t>
      </w:r>
      <w:r w:rsidR="00154B25" w:rsidRPr="005F1F17">
        <w:rPr>
          <w:rFonts w:ascii="Times New Roman" w:hAnsi="Times New Roman" w:cs="Angsana New"/>
          <w:i/>
          <w:iCs/>
          <w:sz w:val="24"/>
          <w:szCs w:val="24"/>
          <w:cs/>
        </w:rPr>
        <w:t xml:space="preserve">                                                                                                </w:t>
      </w:r>
    </w:p>
    <w:p w14:paraId="54C728BC" w14:textId="77777777" w:rsidR="006227AF" w:rsidRPr="006227AF" w:rsidRDefault="006C48E7" w:rsidP="00A34F88">
      <w:pPr>
        <w:tabs>
          <w:tab w:val="left" w:pos="284"/>
        </w:tabs>
        <w:ind w:left="1440" w:hanging="1440"/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</w:t>
      </w:r>
      <w:r w:rsidR="008B0693" w:rsidRPr="006227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EXPERIENCE</w:t>
      </w:r>
      <w:r w:rsidR="006227AF">
        <w:rPr>
          <w:rFonts w:ascii="Times New Roman" w:hAnsi="Times New Roman" w:cs="Angsana New"/>
          <w:b/>
          <w:bCs/>
          <w:sz w:val="24"/>
          <w:szCs w:val="24"/>
          <w:u w:val="single"/>
          <w:cs/>
        </w:rPr>
        <w:t xml:space="preserve"> </w:t>
      </w:r>
      <w:r w:rsidR="006227AF" w:rsidRPr="006227AF">
        <w:rPr>
          <w:rFonts w:ascii="Times New Roman" w:hAnsi="Times New Roman" w:cs="Angsana New"/>
          <w:b/>
          <w:bCs/>
          <w:sz w:val="24"/>
          <w:szCs w:val="24"/>
          <w:u w:val="single"/>
          <w:cs/>
        </w:rPr>
        <w:t xml:space="preserve"> </w:t>
      </w:r>
    </w:p>
    <w:p w14:paraId="77729A32" w14:textId="77777777" w:rsidR="00A34F88" w:rsidRDefault="005D185F" w:rsidP="00520FA9">
      <w:pPr>
        <w:tabs>
          <w:tab w:val="left" w:pos="284"/>
        </w:tabs>
        <w:spacing w:line="360" w:lineRule="auto"/>
        <w:ind w:left="1440" w:hanging="1440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Thai Pharmacopoeia Section, </w:t>
      </w:r>
      <w:r w:rsidR="00A34F88">
        <w:rPr>
          <w:rFonts w:ascii="Times New Roman" w:hAnsi="Times New Roman" w:cs="Times New Roman"/>
          <w:b/>
          <w:bCs/>
          <w:sz w:val="24"/>
          <w:szCs w:val="24"/>
        </w:rPr>
        <w:t xml:space="preserve">Bureau of Drug and Narcotic, Department of Medical </w:t>
      </w:r>
      <w:r w:rsidR="008B0693" w:rsidRPr="00A34F88">
        <w:rPr>
          <w:rFonts w:ascii="Times New Roman" w:hAnsi="Times New Roman" w:cs="Times New Roman"/>
          <w:b/>
          <w:bCs/>
          <w:sz w:val="24"/>
          <w:szCs w:val="24"/>
        </w:rPr>
        <w:t>Scie</w:t>
      </w:r>
      <w:r w:rsidR="00A34F88" w:rsidRPr="00A34F88">
        <w:rPr>
          <w:rFonts w:ascii="Times New Roman" w:hAnsi="Times New Roman" w:cs="Times New Roman"/>
          <w:b/>
          <w:bCs/>
          <w:sz w:val="24"/>
          <w:szCs w:val="24"/>
        </w:rPr>
        <w:t>nces</w:t>
      </w:r>
    </w:p>
    <w:p w14:paraId="02927192" w14:textId="77777777" w:rsidR="0070187B" w:rsidRPr="005D185F" w:rsidRDefault="00A34F88" w:rsidP="00520FA9">
      <w:pPr>
        <w:tabs>
          <w:tab w:val="left" w:pos="284"/>
        </w:tabs>
        <w:spacing w:line="360" w:lineRule="auto"/>
        <w:ind w:left="1440" w:hanging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0693" w:rsidRPr="00A34F88">
        <w:rPr>
          <w:rFonts w:ascii="Times New Roman" w:hAnsi="Times New Roman" w:cs="Times New Roman"/>
          <w:b/>
          <w:bCs/>
          <w:sz w:val="24"/>
          <w:szCs w:val="24"/>
        </w:rPr>
        <w:t xml:space="preserve">Ministry of Public </w:t>
      </w:r>
      <w:r w:rsidRPr="00A34F88">
        <w:rPr>
          <w:rFonts w:ascii="Times New Roman" w:hAnsi="Times New Roman" w:cs="Times New Roman"/>
          <w:b/>
          <w:bCs/>
          <w:sz w:val="24"/>
          <w:szCs w:val="24"/>
        </w:rPr>
        <w:t>Health</w:t>
      </w:r>
      <w:r w:rsidR="005D18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D185F">
        <w:rPr>
          <w:rFonts w:ascii="Times New Roman" w:hAnsi="Times New Roman" w:cs="Times New Roman"/>
          <w:sz w:val="24"/>
          <w:szCs w:val="24"/>
        </w:rPr>
        <w:t xml:space="preserve">Nonthaburi, </w:t>
      </w:r>
      <w:r w:rsidRPr="00A34F88">
        <w:rPr>
          <w:rFonts w:ascii="Times New Roman" w:hAnsi="Times New Roman" w:cs="Times New Roman"/>
          <w:sz w:val="24"/>
          <w:szCs w:val="24"/>
        </w:rPr>
        <w:t>Thailand</w:t>
      </w:r>
      <w:r w:rsidR="005D1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1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1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1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185F">
        <w:rPr>
          <w:rFonts w:ascii="Times New Roman" w:hAnsi="Times New Roman" w:cs="Angsana New"/>
          <w:b/>
          <w:bCs/>
          <w:sz w:val="24"/>
          <w:szCs w:val="24"/>
          <w:cs/>
        </w:rPr>
        <w:t xml:space="preserve">  </w:t>
      </w:r>
      <w:r w:rsidR="00131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1B14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</w:t>
      </w:r>
      <w:r w:rsidR="005D185F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5D185F">
        <w:rPr>
          <w:rFonts w:ascii="Times New Roman" w:hAnsi="Times New Roman" w:cs="Times New Roman"/>
          <w:sz w:val="24"/>
          <w:szCs w:val="24"/>
        </w:rPr>
        <w:t>2009</w:t>
      </w:r>
      <w:r w:rsidR="005D185F">
        <w:rPr>
          <w:rFonts w:ascii="Times New Roman" w:hAnsi="Times New Roman" w:cs="Angsana New"/>
          <w:sz w:val="24"/>
          <w:szCs w:val="24"/>
          <w:cs/>
        </w:rPr>
        <w:t>-</w:t>
      </w:r>
      <w:r w:rsidR="005D185F">
        <w:rPr>
          <w:rFonts w:ascii="Times New Roman" w:hAnsi="Times New Roman" w:cs="Times New Roman"/>
          <w:sz w:val="24"/>
          <w:szCs w:val="24"/>
        </w:rPr>
        <w:t>present</w:t>
      </w:r>
    </w:p>
    <w:p w14:paraId="471B95D3" w14:textId="77777777" w:rsidR="005D185F" w:rsidRPr="001172E1" w:rsidRDefault="00A34F88" w:rsidP="008B0693">
      <w:pPr>
        <w:tabs>
          <w:tab w:val="left" w:pos="284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5D1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185F" w:rsidRPr="001172E1">
        <w:rPr>
          <w:rFonts w:ascii="Times New Roman" w:hAnsi="Times New Roman" w:cs="Times New Roman"/>
          <w:b/>
          <w:bCs/>
          <w:sz w:val="24"/>
          <w:szCs w:val="24"/>
        </w:rPr>
        <w:t>Pharmacist</w:t>
      </w:r>
    </w:p>
    <w:p w14:paraId="084FAACE" w14:textId="77777777" w:rsidR="0015075A" w:rsidRPr="00331523" w:rsidRDefault="009D0E98" w:rsidP="00331523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the</w:t>
      </w:r>
      <w:r w:rsidR="00AA1440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5D185F">
        <w:rPr>
          <w:rFonts w:ascii="Times New Roman" w:hAnsi="Times New Roman" w:cs="Times New Roman"/>
          <w:sz w:val="24"/>
          <w:szCs w:val="24"/>
        </w:rPr>
        <w:t>establishment of Thai Pharmacopoei</w:t>
      </w:r>
      <w:r w:rsidR="00AA1440">
        <w:rPr>
          <w:rFonts w:ascii="Times New Roman" w:hAnsi="Times New Roman" w:cs="Times New Roman"/>
          <w:sz w:val="24"/>
          <w:szCs w:val="24"/>
        </w:rPr>
        <w:t>a and Thai Herbal Pharmacopoeia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73586192" w14:textId="77777777" w:rsidR="009D0E98" w:rsidRDefault="009D0E98" w:rsidP="0015075A">
      <w:pPr>
        <w:pStyle w:val="ListParagraph"/>
        <w:numPr>
          <w:ilvl w:val="0"/>
          <w:numId w:val="11"/>
        </w:numPr>
        <w:tabs>
          <w:tab w:val="left" w:pos="284"/>
          <w:tab w:val="left" w:pos="35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as a secretary of Subcommittee </w:t>
      </w:r>
      <w:r w:rsidR="00FA62D2">
        <w:rPr>
          <w:rFonts w:ascii="Times New Roman" w:hAnsi="Times New Roman" w:cs="Times New Roman"/>
          <w:sz w:val="24"/>
          <w:szCs w:val="24"/>
        </w:rPr>
        <w:t>on the Establishment o</w:t>
      </w:r>
      <w:r w:rsidR="002F1123">
        <w:rPr>
          <w:rFonts w:ascii="Times New Roman" w:hAnsi="Times New Roman" w:cs="Times New Roman"/>
          <w:sz w:val="24"/>
          <w:szCs w:val="24"/>
        </w:rPr>
        <w:t xml:space="preserve">f the Thai Herbal </w:t>
      </w:r>
      <w:r w:rsidR="00FA62D2">
        <w:rPr>
          <w:rFonts w:ascii="Times New Roman" w:hAnsi="Times New Roman" w:cs="Times New Roman"/>
          <w:sz w:val="24"/>
          <w:szCs w:val="24"/>
        </w:rPr>
        <w:t>Pharmacopoeia, Subcommittee on the Establishment of</w:t>
      </w:r>
      <w:r w:rsidR="00313E1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A62D2">
        <w:rPr>
          <w:rFonts w:ascii="Times New Roman" w:hAnsi="Times New Roman" w:cs="Times New Roman"/>
          <w:sz w:val="24"/>
          <w:szCs w:val="24"/>
        </w:rPr>
        <w:t>Pharmacognostic</w:t>
      </w:r>
      <w:proofErr w:type="spellEnd"/>
      <w:r w:rsidR="00FA62D2">
        <w:rPr>
          <w:rFonts w:ascii="Times New Roman" w:hAnsi="Times New Roman" w:cs="Times New Roman"/>
          <w:sz w:val="24"/>
          <w:szCs w:val="24"/>
        </w:rPr>
        <w:t xml:space="preserve"> and Botanic Specifications of the Thai Herbal Monographs, Subcommittee on Biological Products, Subcommittee on Drug Stability, and Subcommittee on Editorial Style</w:t>
      </w:r>
    </w:p>
    <w:p w14:paraId="20A41BD9" w14:textId="77777777" w:rsidR="00FA62D2" w:rsidRPr="002F1123" w:rsidRDefault="00AA1440" w:rsidP="002A7622">
      <w:pPr>
        <w:pStyle w:val="ListParagraph"/>
        <w:numPr>
          <w:ilvl w:val="0"/>
          <w:numId w:val="11"/>
        </w:numPr>
        <w:tabs>
          <w:tab w:val="left" w:pos="284"/>
          <w:tab w:val="left" w:pos="3524"/>
        </w:tabs>
        <w:rPr>
          <w:rFonts w:ascii="Times New Roman" w:hAnsi="Times New Roman" w:cs="Times New Roman"/>
          <w:sz w:val="24"/>
          <w:szCs w:val="24"/>
        </w:rPr>
      </w:pPr>
      <w:r w:rsidRPr="002F1123">
        <w:rPr>
          <w:rFonts w:ascii="Times New Roman" w:hAnsi="Times New Roman" w:cs="Times New Roman"/>
          <w:sz w:val="24"/>
          <w:szCs w:val="24"/>
        </w:rPr>
        <w:lastRenderedPageBreak/>
        <w:t>research</w:t>
      </w:r>
      <w:r w:rsidR="00FA62D2" w:rsidRPr="002F1123">
        <w:rPr>
          <w:rFonts w:ascii="Times New Roman" w:hAnsi="Times New Roman" w:cs="Times New Roman"/>
          <w:sz w:val="24"/>
          <w:szCs w:val="24"/>
        </w:rPr>
        <w:t>ing</w:t>
      </w:r>
      <w:r w:rsidR="0007170E" w:rsidRPr="002F112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2F1123">
        <w:rPr>
          <w:rFonts w:ascii="Times New Roman" w:hAnsi="Times New Roman" w:cs="Times New Roman"/>
          <w:sz w:val="24"/>
          <w:szCs w:val="24"/>
        </w:rPr>
        <w:t xml:space="preserve">and </w:t>
      </w:r>
      <w:r w:rsidR="00FA62D2" w:rsidRPr="002F1123">
        <w:rPr>
          <w:rFonts w:ascii="Times New Roman" w:hAnsi="Times New Roman" w:cs="Times New Roman"/>
          <w:sz w:val="24"/>
          <w:szCs w:val="24"/>
        </w:rPr>
        <w:t>compiling</w:t>
      </w:r>
      <w:r w:rsidR="00E23E46" w:rsidRPr="002F112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7170E" w:rsidRPr="002F1123">
        <w:rPr>
          <w:rFonts w:ascii="Times New Roman" w:hAnsi="Times New Roman" w:cs="Times New Roman"/>
          <w:sz w:val="24"/>
          <w:szCs w:val="24"/>
        </w:rPr>
        <w:t>information</w:t>
      </w:r>
      <w:r w:rsidR="00E23E46" w:rsidRPr="002F112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7170E" w:rsidRPr="002F1123">
        <w:rPr>
          <w:rFonts w:ascii="Times New Roman" w:hAnsi="Times New Roman" w:cs="Times New Roman"/>
          <w:sz w:val="24"/>
          <w:szCs w:val="24"/>
        </w:rPr>
        <w:t>regarding</w:t>
      </w:r>
      <w:r w:rsidR="00E23E46" w:rsidRPr="002F1123">
        <w:rPr>
          <w:rFonts w:ascii="Times New Roman" w:hAnsi="Times New Roman" w:cs="Times New Roman"/>
          <w:sz w:val="24"/>
          <w:szCs w:val="24"/>
        </w:rPr>
        <w:t xml:space="preserve"> quality </w:t>
      </w:r>
      <w:r w:rsidRPr="002F1123">
        <w:rPr>
          <w:rFonts w:ascii="Times New Roman" w:hAnsi="Times New Roman" w:cs="Times New Roman"/>
          <w:sz w:val="24"/>
          <w:szCs w:val="24"/>
        </w:rPr>
        <w:t xml:space="preserve">and safety </w:t>
      </w:r>
      <w:r w:rsidR="00313E18" w:rsidRPr="002F1123">
        <w:rPr>
          <w:rFonts w:ascii="Times New Roman" w:hAnsi="Times New Roman" w:cs="Times New Roman"/>
          <w:sz w:val="24"/>
          <w:szCs w:val="24"/>
        </w:rPr>
        <w:t>specifications, standards and regulations</w:t>
      </w:r>
      <w:r w:rsidRPr="002F112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E23E46" w:rsidRPr="002F1123">
        <w:rPr>
          <w:rFonts w:ascii="Times New Roman" w:hAnsi="Times New Roman" w:cs="Times New Roman"/>
          <w:sz w:val="24"/>
          <w:szCs w:val="24"/>
        </w:rPr>
        <w:t xml:space="preserve">of pharmaceutical </w:t>
      </w:r>
      <w:r w:rsidR="00FA62D2" w:rsidRPr="002F1123">
        <w:rPr>
          <w:rFonts w:ascii="Times New Roman" w:hAnsi="Times New Roman" w:cs="Times New Roman"/>
          <w:sz w:val="24"/>
          <w:szCs w:val="24"/>
        </w:rPr>
        <w:t>products and herbal medicines</w:t>
      </w:r>
    </w:p>
    <w:p w14:paraId="52CD0668" w14:textId="77777777" w:rsidR="0007170E" w:rsidRDefault="0007170E" w:rsidP="002A7622">
      <w:pPr>
        <w:pStyle w:val="ListParagraph"/>
        <w:numPr>
          <w:ilvl w:val="0"/>
          <w:numId w:val="11"/>
        </w:numPr>
        <w:tabs>
          <w:tab w:val="left" w:pos="284"/>
          <w:tab w:val="left" w:pos="35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with laboratories and other agencies to obtain analytical and other required data</w:t>
      </w:r>
    </w:p>
    <w:p w14:paraId="1E7BB4ED" w14:textId="77777777" w:rsidR="00932B4A" w:rsidRPr="00FA62D2" w:rsidRDefault="00313E18" w:rsidP="002A7622">
      <w:pPr>
        <w:pStyle w:val="ListParagraph"/>
        <w:numPr>
          <w:ilvl w:val="0"/>
          <w:numId w:val="11"/>
        </w:numPr>
        <w:tabs>
          <w:tab w:val="left" w:pos="284"/>
          <w:tab w:val="left" w:pos="35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</w:t>
      </w:r>
      <w:r w:rsidR="00E23E46" w:rsidRPr="00FA62D2">
        <w:rPr>
          <w:rFonts w:ascii="Times New Roman" w:hAnsi="Times New Roman" w:cs="Times New Roman"/>
          <w:sz w:val="24"/>
          <w:szCs w:val="24"/>
        </w:rPr>
        <w:t xml:space="preserve"> first drafts of Thai Pharmacopoeia and Thai Herbal Pharmacopoeia monographs</w:t>
      </w:r>
      <w:r w:rsidR="00331523" w:rsidRPr="00FA62D2">
        <w:rPr>
          <w:rFonts w:ascii="Times New Roman" w:hAnsi="Times New Roman" w:cs="Times New Roman"/>
          <w:sz w:val="24"/>
          <w:szCs w:val="24"/>
        </w:rPr>
        <w:t xml:space="preserve">, appendices and other content </w:t>
      </w:r>
      <w:r w:rsidR="00E23E46" w:rsidRPr="00FA62D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521AE5" w:rsidRPr="00FA62D2">
        <w:rPr>
          <w:rFonts w:ascii="Times New Roman" w:hAnsi="Times New Roman" w:cs="Times New Roman"/>
          <w:sz w:val="24"/>
          <w:szCs w:val="24"/>
        </w:rPr>
        <w:tab/>
      </w:r>
    </w:p>
    <w:p w14:paraId="0AD8A637" w14:textId="77777777" w:rsidR="00313E18" w:rsidRDefault="00331523" w:rsidP="00313E18">
      <w:pPr>
        <w:pStyle w:val="ListParagraph"/>
        <w:numPr>
          <w:ilvl w:val="0"/>
          <w:numId w:val="11"/>
        </w:numPr>
        <w:tabs>
          <w:tab w:val="left" w:pos="284"/>
          <w:tab w:val="left" w:pos="35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62D2">
        <w:rPr>
          <w:rFonts w:ascii="Times New Roman" w:hAnsi="Times New Roman" w:cs="Times New Roman"/>
          <w:sz w:val="24"/>
          <w:szCs w:val="24"/>
        </w:rPr>
        <w:t>rganizing subcommittee meetings for</w:t>
      </w:r>
      <w:r w:rsidR="00E23E46">
        <w:rPr>
          <w:rFonts w:ascii="Times New Roman" w:hAnsi="Times New Roman" w:cs="Times New Roman"/>
          <w:sz w:val="24"/>
          <w:szCs w:val="24"/>
        </w:rPr>
        <w:t xml:space="preserve"> re</w:t>
      </w:r>
      <w:r w:rsidR="00C01115">
        <w:rPr>
          <w:rFonts w:ascii="Times New Roman" w:hAnsi="Times New Roman" w:cs="Times New Roman"/>
          <w:sz w:val="24"/>
          <w:szCs w:val="24"/>
        </w:rPr>
        <w:t>view and approval</w:t>
      </w:r>
      <w:r w:rsidR="00FA62D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monographs and content </w:t>
      </w:r>
    </w:p>
    <w:p w14:paraId="346D55B6" w14:textId="77777777" w:rsidR="00C01115" w:rsidRPr="006651EB" w:rsidRDefault="00C01115" w:rsidP="00C01115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651EB">
        <w:rPr>
          <w:rFonts w:ascii="Times New Roman" w:hAnsi="Times New Roman" w:cs="Times New Roman"/>
          <w:b/>
          <w:bCs/>
          <w:sz w:val="24"/>
          <w:szCs w:val="24"/>
        </w:rPr>
        <w:t>Serve as a sub</w:t>
      </w:r>
      <w:r w:rsidRPr="006651EB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Pr="006651EB">
        <w:rPr>
          <w:rFonts w:ascii="Times New Roman" w:hAnsi="Times New Roman" w:cs="Times New Roman"/>
          <w:b/>
          <w:bCs/>
          <w:sz w:val="24"/>
          <w:szCs w:val="24"/>
        </w:rPr>
        <w:t xml:space="preserve">editor for </w:t>
      </w:r>
      <w:proofErr w:type="spellStart"/>
      <w:r w:rsidRPr="006651EB">
        <w:rPr>
          <w:rFonts w:ascii="Times New Roman" w:hAnsi="Times New Roman" w:cs="Times New Roman"/>
          <w:b/>
          <w:bCs/>
          <w:sz w:val="24"/>
          <w:szCs w:val="24"/>
        </w:rPr>
        <w:t>Pharmacopoeial</w:t>
      </w:r>
      <w:proofErr w:type="spellEnd"/>
      <w:r w:rsidRPr="006651EB">
        <w:rPr>
          <w:rFonts w:ascii="Times New Roman" w:hAnsi="Times New Roman" w:cs="Times New Roman"/>
          <w:b/>
          <w:bCs/>
          <w:sz w:val="24"/>
          <w:szCs w:val="24"/>
        </w:rPr>
        <w:t xml:space="preserve"> Newsletter journal responsible for </w:t>
      </w:r>
    </w:p>
    <w:p w14:paraId="617DF6C4" w14:textId="77777777" w:rsidR="00C01115" w:rsidRPr="00A33E90" w:rsidRDefault="00C01115" w:rsidP="00C01115">
      <w:pPr>
        <w:pStyle w:val="ListParagraph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33E90">
        <w:rPr>
          <w:rFonts w:ascii="Times New Roman" w:hAnsi="Times New Roman" w:cs="Times New Roman"/>
          <w:sz w:val="24"/>
          <w:szCs w:val="24"/>
        </w:rPr>
        <w:t xml:space="preserve">proofread and subedit articles to be published in the journal </w:t>
      </w:r>
    </w:p>
    <w:p w14:paraId="38709A44" w14:textId="77777777" w:rsidR="00C01115" w:rsidRPr="00A33E90" w:rsidRDefault="00C01115" w:rsidP="00C01115">
      <w:pPr>
        <w:pStyle w:val="ListParagraph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33E90">
        <w:rPr>
          <w:rFonts w:ascii="Times New Roman" w:hAnsi="Times New Roman" w:cs="Times New Roman"/>
          <w:sz w:val="24"/>
          <w:szCs w:val="24"/>
        </w:rPr>
        <w:t>write articles regarding pharmacopeia, pharmaceutical, public health, and laboratory issues</w:t>
      </w:r>
    </w:p>
    <w:p w14:paraId="52DAED1B" w14:textId="77777777" w:rsidR="00C01115" w:rsidRPr="00C01115" w:rsidRDefault="00C01115" w:rsidP="00C01115">
      <w:pPr>
        <w:pStyle w:val="ListParagraph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33E90">
        <w:rPr>
          <w:rFonts w:ascii="Times New Roman" w:hAnsi="Times New Roman" w:cs="Times New Roman"/>
          <w:sz w:val="24"/>
          <w:szCs w:val="24"/>
        </w:rPr>
        <w:t>liaise with writers, reviewers, editorial team and printing houses</w:t>
      </w:r>
    </w:p>
    <w:p w14:paraId="33C70CCF" w14:textId="77777777" w:rsidR="002331FA" w:rsidRPr="00A33E90" w:rsidRDefault="002331FA" w:rsidP="00932B4A">
      <w:pPr>
        <w:pStyle w:val="ListParagraph"/>
        <w:numPr>
          <w:ilvl w:val="0"/>
          <w:numId w:val="2"/>
        </w:numPr>
        <w:tabs>
          <w:tab w:val="left" w:pos="284"/>
          <w:tab w:val="left" w:pos="3524"/>
        </w:tabs>
        <w:rPr>
          <w:rFonts w:ascii="Times New Roman" w:hAnsi="Times New Roman" w:cs="Times New Roman"/>
          <w:sz w:val="24"/>
          <w:szCs w:val="24"/>
        </w:rPr>
      </w:pPr>
      <w:r w:rsidRPr="00A33E90">
        <w:rPr>
          <w:rFonts w:ascii="Times New Roman" w:hAnsi="Times New Roman" w:cs="Times New Roman"/>
          <w:sz w:val="24"/>
          <w:szCs w:val="24"/>
        </w:rPr>
        <w:t>Participate in establishment of Bureau of Drug and Narcotic quality manual</w:t>
      </w:r>
      <w:r w:rsidR="00331523" w:rsidRPr="00A33E90">
        <w:rPr>
          <w:rFonts w:ascii="Times New Roman" w:hAnsi="Times New Roman" w:cs="Times New Roman"/>
          <w:sz w:val="24"/>
          <w:szCs w:val="24"/>
        </w:rPr>
        <w:t xml:space="preserve"> and other publications </w:t>
      </w:r>
    </w:p>
    <w:p w14:paraId="76433F88" w14:textId="77777777" w:rsidR="00C17E12" w:rsidRPr="00A33E90" w:rsidRDefault="00D3180B" w:rsidP="005D185F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33E90">
        <w:rPr>
          <w:rFonts w:ascii="Times New Roman" w:hAnsi="Times New Roman" w:cs="Times New Roman"/>
          <w:sz w:val="24"/>
          <w:szCs w:val="24"/>
        </w:rPr>
        <w:t>Develop</w:t>
      </w:r>
      <w:r w:rsidR="004756D0" w:rsidRPr="00A33E90">
        <w:rPr>
          <w:rFonts w:ascii="Times New Roman" w:hAnsi="Times New Roman" w:cs="Times New Roman"/>
          <w:sz w:val="24"/>
          <w:szCs w:val="24"/>
        </w:rPr>
        <w:t xml:space="preserve"> and deliver training program regardi</w:t>
      </w:r>
      <w:r w:rsidR="002F1123">
        <w:rPr>
          <w:rFonts w:ascii="Times New Roman" w:hAnsi="Times New Roman" w:cs="Times New Roman"/>
          <w:sz w:val="24"/>
          <w:szCs w:val="24"/>
        </w:rPr>
        <w:t xml:space="preserve">ng Thai Herbal Pharmacopeia and </w:t>
      </w:r>
      <w:r w:rsidR="004756D0" w:rsidRPr="00A33E90">
        <w:rPr>
          <w:rFonts w:ascii="Times New Roman" w:hAnsi="Times New Roman" w:cs="Times New Roman"/>
          <w:sz w:val="24"/>
          <w:szCs w:val="24"/>
        </w:rPr>
        <w:t>other herbal pharmacopeias</w:t>
      </w:r>
      <w:r w:rsidR="002F1123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AA1440" w:rsidRPr="00A33E90">
        <w:rPr>
          <w:rFonts w:ascii="Times New Roman" w:hAnsi="Times New Roman" w:cs="Times New Roman"/>
          <w:sz w:val="24"/>
          <w:szCs w:val="24"/>
        </w:rPr>
        <w:t xml:space="preserve">herbal medicine regulations in Thailand </w:t>
      </w:r>
      <w:r w:rsidR="004756D0" w:rsidRPr="00A33E90">
        <w:rPr>
          <w:rFonts w:ascii="Times New Roman" w:hAnsi="Times New Roman" w:cs="Times New Roman"/>
          <w:sz w:val="24"/>
          <w:szCs w:val="24"/>
        </w:rPr>
        <w:t>to new pharmacists, medical scientists and visiting scientists</w:t>
      </w:r>
    </w:p>
    <w:p w14:paraId="0CE9388C" w14:textId="77777777" w:rsidR="00AC44CC" w:rsidRPr="00A33E90" w:rsidRDefault="00AC44CC" w:rsidP="00AC44C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33E9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Other Appointments </w:t>
      </w:r>
    </w:p>
    <w:p w14:paraId="6A2B1B50" w14:textId="77777777" w:rsidR="00131B14" w:rsidRPr="00A33E90" w:rsidRDefault="00131B14" w:rsidP="00131B14">
      <w:pPr>
        <w:pStyle w:val="ListParagraph"/>
        <w:numPr>
          <w:ilvl w:val="0"/>
          <w:numId w:val="16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A33E90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r w:rsidRPr="00A33E90">
        <w:rPr>
          <w:rFonts w:ascii="Times New Roman" w:hAnsi="Times New Roman" w:cs="Times New Roman"/>
          <w:sz w:val="24"/>
          <w:szCs w:val="24"/>
        </w:rPr>
        <w:t xml:space="preserve">, Working Group on Public Relations, Bureau of Drug </w:t>
      </w:r>
      <w:r w:rsidR="00794997" w:rsidRPr="00A33E90">
        <w:rPr>
          <w:rFonts w:ascii="Times New Roman" w:hAnsi="Times New Roman" w:cs="Times New Roman"/>
          <w:sz w:val="24"/>
          <w:szCs w:val="24"/>
        </w:rPr>
        <w:t xml:space="preserve">and Narcotic </w:t>
      </w:r>
      <w:r w:rsidR="00794997" w:rsidRPr="00A33E90">
        <w:rPr>
          <w:rFonts w:ascii="Times New Roman" w:hAnsi="Times New Roman" w:cs="Angsana New"/>
          <w:sz w:val="24"/>
          <w:szCs w:val="24"/>
          <w:cs/>
        </w:rPr>
        <w:t>(</w:t>
      </w:r>
      <w:r w:rsidRPr="00A33E90">
        <w:rPr>
          <w:rFonts w:ascii="Times New Roman" w:hAnsi="Times New Roman" w:cs="Times New Roman"/>
          <w:sz w:val="24"/>
          <w:szCs w:val="24"/>
        </w:rPr>
        <w:t>2014</w:t>
      </w:r>
      <w:r w:rsidRPr="00A33E90">
        <w:rPr>
          <w:rFonts w:ascii="Times New Roman" w:hAnsi="Times New Roman" w:cs="Angsana New"/>
          <w:sz w:val="24"/>
          <w:szCs w:val="24"/>
          <w:cs/>
        </w:rPr>
        <w:t>-</w:t>
      </w:r>
      <w:r w:rsidRPr="00A33E90">
        <w:rPr>
          <w:rFonts w:ascii="Times New Roman" w:hAnsi="Times New Roman" w:cs="Times New Roman"/>
          <w:sz w:val="24"/>
          <w:szCs w:val="24"/>
        </w:rPr>
        <w:t>present</w:t>
      </w:r>
      <w:r w:rsidR="00794997" w:rsidRPr="00A33E90">
        <w:rPr>
          <w:rFonts w:ascii="Times New Roman" w:hAnsi="Times New Roman" w:cs="Angsana New"/>
          <w:sz w:val="24"/>
          <w:szCs w:val="24"/>
          <w:cs/>
        </w:rPr>
        <w:t>)</w:t>
      </w:r>
      <w:r w:rsidRPr="00A33E90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12C3BEB5" w14:textId="77777777" w:rsidR="00794997" w:rsidRPr="00A33E90" w:rsidRDefault="00794997" w:rsidP="007949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33E90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r w:rsidRPr="00A33E90">
        <w:rPr>
          <w:rFonts w:ascii="Times New Roman" w:hAnsi="Times New Roman" w:cs="Times New Roman"/>
          <w:sz w:val="24"/>
          <w:szCs w:val="24"/>
        </w:rPr>
        <w:t xml:space="preserve">, Working Group on Ethics and Morality Promotion, Bureau of Drug and Narcotic </w:t>
      </w:r>
      <w:r w:rsidRPr="00A33E90">
        <w:rPr>
          <w:rFonts w:ascii="Times New Roman" w:hAnsi="Times New Roman" w:cs="Angsana New"/>
          <w:sz w:val="24"/>
          <w:szCs w:val="24"/>
          <w:cs/>
        </w:rPr>
        <w:t>(</w:t>
      </w:r>
      <w:r w:rsidRPr="00A33E90">
        <w:rPr>
          <w:rFonts w:ascii="Times New Roman" w:hAnsi="Times New Roman" w:cs="Times New Roman"/>
          <w:sz w:val="24"/>
          <w:szCs w:val="24"/>
        </w:rPr>
        <w:t>2012</w:t>
      </w:r>
      <w:r w:rsidRPr="00A33E90">
        <w:rPr>
          <w:rFonts w:ascii="Times New Roman" w:hAnsi="Times New Roman" w:cs="Angsana New"/>
          <w:sz w:val="24"/>
          <w:szCs w:val="24"/>
          <w:cs/>
        </w:rPr>
        <w:t>-</w:t>
      </w:r>
      <w:r w:rsidRPr="00A33E90">
        <w:rPr>
          <w:rFonts w:ascii="Times New Roman" w:hAnsi="Times New Roman" w:cs="Times New Roman"/>
          <w:sz w:val="24"/>
          <w:szCs w:val="24"/>
        </w:rPr>
        <w:t>present</w:t>
      </w:r>
      <w:r w:rsidRPr="00A33E90">
        <w:rPr>
          <w:rFonts w:ascii="Times New Roman" w:hAnsi="Times New Roman" w:cs="Angsana New"/>
          <w:sz w:val="24"/>
          <w:szCs w:val="24"/>
          <w:cs/>
        </w:rPr>
        <w:t>)</w:t>
      </w:r>
    </w:p>
    <w:p w14:paraId="7A77D5C8" w14:textId="77777777" w:rsidR="00794997" w:rsidRPr="00A33E90" w:rsidRDefault="00794997" w:rsidP="007949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33E90">
        <w:rPr>
          <w:rFonts w:ascii="Times New Roman" w:hAnsi="Times New Roman" w:cs="Times New Roman"/>
          <w:b/>
          <w:bCs/>
          <w:sz w:val="24"/>
          <w:szCs w:val="24"/>
        </w:rPr>
        <w:t xml:space="preserve">Emcee, </w:t>
      </w:r>
      <w:r w:rsidRPr="00A33E90">
        <w:rPr>
          <w:rFonts w:ascii="Times New Roman" w:hAnsi="Times New Roman" w:cs="Times New Roman"/>
          <w:sz w:val="24"/>
          <w:szCs w:val="24"/>
        </w:rPr>
        <w:t>the National Medical Sciences conference</w:t>
      </w:r>
      <w:r w:rsidRPr="00A33E90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A33E90">
        <w:rPr>
          <w:rFonts w:ascii="Times New Roman" w:hAnsi="Times New Roman" w:cs="Angsana New"/>
          <w:sz w:val="24"/>
          <w:szCs w:val="24"/>
          <w:cs/>
        </w:rPr>
        <w:t>(</w:t>
      </w:r>
      <w:r w:rsidRPr="00A33E90">
        <w:rPr>
          <w:rFonts w:ascii="Times New Roman" w:hAnsi="Times New Roman" w:cs="Times New Roman"/>
          <w:sz w:val="24"/>
          <w:szCs w:val="24"/>
        </w:rPr>
        <w:t>2011</w:t>
      </w:r>
      <w:r w:rsidRPr="00A33E90">
        <w:rPr>
          <w:rFonts w:ascii="Times New Roman" w:hAnsi="Times New Roman" w:cs="Angsana New"/>
          <w:sz w:val="24"/>
          <w:szCs w:val="24"/>
          <w:cs/>
        </w:rPr>
        <w:t>-</w:t>
      </w:r>
      <w:r w:rsidRPr="00A33E90">
        <w:rPr>
          <w:rFonts w:ascii="Times New Roman" w:hAnsi="Times New Roman" w:cs="Times New Roman"/>
          <w:sz w:val="24"/>
          <w:szCs w:val="24"/>
        </w:rPr>
        <w:t>2015</w:t>
      </w:r>
      <w:r w:rsidRPr="00A33E90">
        <w:rPr>
          <w:rFonts w:ascii="Times New Roman" w:hAnsi="Times New Roman" w:cs="Angsana New"/>
          <w:sz w:val="24"/>
          <w:szCs w:val="24"/>
          <w:cs/>
        </w:rPr>
        <w:t xml:space="preserve">) </w:t>
      </w:r>
    </w:p>
    <w:p w14:paraId="6251440D" w14:textId="77777777" w:rsidR="00131B14" w:rsidRPr="00794997" w:rsidRDefault="00131B14" w:rsidP="00794997">
      <w:pPr>
        <w:pStyle w:val="ListParagraph"/>
        <w:numPr>
          <w:ilvl w:val="0"/>
          <w:numId w:val="16"/>
        </w:numPr>
        <w:tabs>
          <w:tab w:val="left" w:pos="284"/>
        </w:tabs>
        <w:jc w:val="thaiDistribute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A33E90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r w:rsidRPr="00A33E90">
        <w:rPr>
          <w:rFonts w:ascii="Times New Roman" w:hAnsi="Times New Roman" w:cs="Times New Roman"/>
          <w:sz w:val="24"/>
          <w:szCs w:val="24"/>
        </w:rPr>
        <w:t xml:space="preserve">, Working Group </w:t>
      </w:r>
      <w:r w:rsidR="0007498E">
        <w:rPr>
          <w:rFonts w:ascii="Times New Roman" w:hAnsi="Times New Roman" w:cs="Times New Roman"/>
          <w:sz w:val="24"/>
          <w:szCs w:val="24"/>
        </w:rPr>
        <w:t>on</w:t>
      </w:r>
      <w:r w:rsidRPr="00A33E90">
        <w:rPr>
          <w:rFonts w:ascii="Times New Roman" w:hAnsi="Times New Roman" w:cs="Times New Roman"/>
          <w:sz w:val="24"/>
          <w:szCs w:val="24"/>
        </w:rPr>
        <w:t xml:space="preserve"> WHO Prequalification of</w:t>
      </w:r>
      <w:r w:rsidR="00AC44CC" w:rsidRPr="00A33E90">
        <w:rPr>
          <w:rFonts w:ascii="Times New Roman" w:hAnsi="Times New Roman" w:cs="Times New Roman"/>
          <w:sz w:val="24"/>
          <w:szCs w:val="24"/>
        </w:rPr>
        <w:t xml:space="preserve"> Bureau o</w:t>
      </w:r>
      <w:r w:rsidR="00794997" w:rsidRPr="00A33E90">
        <w:rPr>
          <w:rFonts w:ascii="Times New Roman" w:hAnsi="Times New Roman" w:cs="Times New Roman"/>
          <w:sz w:val="24"/>
          <w:szCs w:val="24"/>
        </w:rPr>
        <w:t xml:space="preserve">f Drug and Narcotic Laboratory </w:t>
      </w:r>
      <w:r w:rsidR="00794997" w:rsidRPr="00A33E90">
        <w:rPr>
          <w:rFonts w:ascii="Times New Roman" w:hAnsi="Times New Roman" w:cs="Angsana New"/>
          <w:sz w:val="24"/>
          <w:szCs w:val="24"/>
          <w:cs/>
        </w:rPr>
        <w:t>(</w:t>
      </w:r>
      <w:r w:rsidRPr="00A33E90">
        <w:rPr>
          <w:rFonts w:ascii="Times New Roman" w:hAnsi="Times New Roman" w:cs="Times New Roman"/>
          <w:sz w:val="24"/>
          <w:szCs w:val="24"/>
        </w:rPr>
        <w:t>2009</w:t>
      </w:r>
      <w:r w:rsidRPr="00A33E90">
        <w:rPr>
          <w:rFonts w:ascii="Times New Roman" w:hAnsi="Times New Roman" w:cs="Angsana New"/>
          <w:sz w:val="24"/>
          <w:szCs w:val="24"/>
          <w:cs/>
        </w:rPr>
        <w:t>-</w:t>
      </w:r>
      <w:r w:rsidRPr="00A33E90">
        <w:rPr>
          <w:rFonts w:ascii="Times New Roman" w:hAnsi="Times New Roman" w:cs="Times New Roman"/>
          <w:sz w:val="24"/>
          <w:szCs w:val="24"/>
        </w:rPr>
        <w:t>2010</w:t>
      </w:r>
      <w:r w:rsidR="00794997" w:rsidRPr="00A33E90">
        <w:rPr>
          <w:rFonts w:ascii="Times New Roman" w:hAnsi="Times New Roman" w:cs="Angsana New"/>
          <w:sz w:val="24"/>
          <w:szCs w:val="24"/>
          <w:cs/>
        </w:rPr>
        <w:t>)</w:t>
      </w:r>
    </w:p>
    <w:p w14:paraId="62ACA43A" w14:textId="77777777" w:rsidR="005D185F" w:rsidRDefault="00A55AC1" w:rsidP="00E20D12">
      <w:pPr>
        <w:tabs>
          <w:tab w:val="left" w:pos="284"/>
        </w:tabs>
        <w:spacing w:line="360" w:lineRule="auto"/>
        <w:ind w:left="1440" w:hanging="1440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5D185F">
        <w:rPr>
          <w:rFonts w:ascii="Times New Roman" w:hAnsi="Times New Roman" w:cs="Times New Roman"/>
          <w:b/>
          <w:bCs/>
          <w:sz w:val="24"/>
          <w:szCs w:val="24"/>
        </w:rPr>
        <w:t>Bureau of AIDS, TBs and STIs, Department of Disease Control, Ministry of Public Health</w:t>
      </w:r>
      <w:r w:rsidR="005D185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425286E" w14:textId="77777777" w:rsidR="00AA1440" w:rsidRDefault="005D185F" w:rsidP="00533106">
      <w:pPr>
        <w:tabs>
          <w:tab w:val="left" w:pos="284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D1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Nonthaburi, </w:t>
      </w:r>
      <w:r w:rsidR="00A55AC1" w:rsidRPr="005D185F">
        <w:rPr>
          <w:rFonts w:ascii="Times New Roman" w:hAnsi="Times New Roman" w:cs="Times New Roman"/>
          <w:sz w:val="24"/>
          <w:szCs w:val="24"/>
        </w:rPr>
        <w:t xml:space="preserve">Thailand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cs/>
        </w:rPr>
        <w:t xml:space="preserve">   </w:t>
      </w:r>
      <w:r w:rsidR="001F5B72">
        <w:rPr>
          <w:rFonts w:ascii="Times New Roman" w:hAnsi="Times New Roman" w:cs="Times New Roman"/>
          <w:sz w:val="24"/>
          <w:szCs w:val="24"/>
        </w:rPr>
        <w:tab/>
      </w:r>
      <w:r w:rsidR="001F5B72">
        <w:rPr>
          <w:rFonts w:ascii="Times New Roman" w:hAnsi="Times New Roman" w:cs="Angsana New"/>
          <w:sz w:val="24"/>
          <w:szCs w:val="24"/>
          <w:cs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14:paraId="708CB1E4" w14:textId="77777777" w:rsidR="00E20D12" w:rsidRDefault="00AA1440" w:rsidP="005D185F">
      <w:pPr>
        <w:tabs>
          <w:tab w:val="left" w:pos="284"/>
        </w:tabs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85F" w:rsidRPr="00E20D12">
        <w:rPr>
          <w:rFonts w:ascii="Times New Roman" w:hAnsi="Times New Roman" w:cs="Times New Roman"/>
          <w:b/>
          <w:bCs/>
          <w:sz w:val="24"/>
          <w:szCs w:val="24"/>
        </w:rPr>
        <w:t>Pharmacist</w:t>
      </w:r>
    </w:p>
    <w:p w14:paraId="60915EEE" w14:textId="77777777" w:rsidR="00D60269" w:rsidRDefault="002B1931" w:rsidP="00E20D12">
      <w:pPr>
        <w:pStyle w:val="ListParagraph"/>
        <w:numPr>
          <w:ilvl w:val="0"/>
          <w:numId w:val="15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with</w:t>
      </w:r>
      <w:r w:rsidR="0083543E">
        <w:rPr>
          <w:rFonts w:ascii="Times New Roman" w:hAnsi="Times New Roman" w:cs="Times New Roman"/>
          <w:sz w:val="24"/>
          <w:szCs w:val="24"/>
        </w:rPr>
        <w:t xml:space="preserve"> network</w:t>
      </w:r>
      <w:r w:rsidR="00521AE5">
        <w:rPr>
          <w:rFonts w:ascii="Times New Roman" w:hAnsi="Times New Roman" w:cs="Times New Roman"/>
          <w:sz w:val="24"/>
          <w:szCs w:val="24"/>
        </w:rPr>
        <w:t xml:space="preserve"> agencies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3543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521AE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D60269" w:rsidRPr="00521AE5">
        <w:rPr>
          <w:rFonts w:ascii="Times New Roman" w:hAnsi="Times New Roman" w:cs="Times New Roman"/>
          <w:b/>
          <w:bCs/>
          <w:sz w:val="24"/>
          <w:szCs w:val="24"/>
        </w:rPr>
        <w:t>National Access to Antiretroviral Program for People Living with HIV</w:t>
      </w:r>
      <w:r w:rsidRPr="00521AE5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Pr="00521AE5">
        <w:rPr>
          <w:rFonts w:ascii="Times New Roman" w:hAnsi="Times New Roman" w:cs="Times New Roman"/>
          <w:b/>
          <w:bCs/>
          <w:sz w:val="24"/>
          <w:szCs w:val="24"/>
        </w:rPr>
        <w:t xml:space="preserve">AIDS </w:t>
      </w:r>
      <w:r w:rsidRPr="00521AE5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r w:rsidR="005D185F" w:rsidRPr="00521AE5">
        <w:rPr>
          <w:rFonts w:ascii="Times New Roman" w:hAnsi="Times New Roman" w:cs="Times New Roman"/>
          <w:b/>
          <w:bCs/>
          <w:sz w:val="24"/>
          <w:szCs w:val="24"/>
        </w:rPr>
        <w:t>NAPHA</w:t>
      </w:r>
      <w:r w:rsidRPr="00521AE5">
        <w:rPr>
          <w:rFonts w:ascii="Times New Roman" w:hAnsi="Times New Roman" w:cs="Angsana New"/>
          <w:b/>
          <w:bCs/>
          <w:sz w:val="24"/>
          <w:szCs w:val="24"/>
          <w:cs/>
        </w:rPr>
        <w:t xml:space="preserve">) </w:t>
      </w:r>
      <w:r w:rsidRPr="00521AE5">
        <w:rPr>
          <w:rFonts w:ascii="Times New Roman" w:hAnsi="Times New Roman" w:cs="Times New Roman"/>
          <w:b/>
          <w:bCs/>
          <w:sz w:val="24"/>
          <w:szCs w:val="24"/>
        </w:rPr>
        <w:t>Extension</w:t>
      </w:r>
      <w:r w:rsidR="00533106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533106" w:rsidRPr="0053310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33106">
        <w:rPr>
          <w:rFonts w:ascii="Times New Roman" w:hAnsi="Times New Roman" w:cs="Times New Roman"/>
          <w:b/>
          <w:bCs/>
          <w:sz w:val="24"/>
          <w:szCs w:val="24"/>
        </w:rPr>
        <w:t>roject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24338" w:rsidRPr="00E20D12">
        <w:rPr>
          <w:rFonts w:ascii="Times New Roman" w:hAnsi="Times New Roman" w:cs="Times New Roman"/>
          <w:sz w:val="24"/>
          <w:szCs w:val="24"/>
        </w:rPr>
        <w:t>under the Global Fund AIDS Care</w:t>
      </w:r>
      <w:r>
        <w:rPr>
          <w:rFonts w:ascii="Times New Roman" w:hAnsi="Times New Roman" w:cs="Times New Roman"/>
          <w:sz w:val="24"/>
          <w:szCs w:val="24"/>
        </w:rPr>
        <w:t xml:space="preserve">, ensuring </w:t>
      </w:r>
      <w:r w:rsidR="00533106">
        <w:rPr>
          <w:rFonts w:ascii="Times New Roman" w:hAnsi="Times New Roman" w:cs="Times New Roman"/>
          <w:sz w:val="24"/>
          <w:szCs w:val="24"/>
        </w:rPr>
        <w:t>access to</w:t>
      </w:r>
      <w:r w:rsidR="00E57845">
        <w:rPr>
          <w:rFonts w:ascii="Times New Roman" w:hAnsi="Times New Roman" w:cs="Times New Roman"/>
          <w:sz w:val="24"/>
          <w:szCs w:val="24"/>
        </w:rPr>
        <w:t xml:space="preserve"> antiretroviral drugs </w:t>
      </w:r>
      <w:r w:rsidR="00533106">
        <w:rPr>
          <w:rFonts w:ascii="Times New Roman" w:hAnsi="Times New Roman" w:cs="Times New Roman"/>
          <w:sz w:val="24"/>
          <w:szCs w:val="24"/>
        </w:rPr>
        <w:t>for refugees and stateless people in Thailand</w:t>
      </w:r>
      <w:r w:rsidR="00E57845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43F3A7E7" w14:textId="77777777" w:rsidR="00E57845" w:rsidRDefault="00E57845" w:rsidP="00E20D12">
      <w:pPr>
        <w:pStyle w:val="ListParagraph"/>
        <w:numPr>
          <w:ilvl w:val="0"/>
          <w:numId w:val="15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meetings and conferences</w:t>
      </w:r>
      <w:r w:rsidR="00A36EEF">
        <w:rPr>
          <w:rFonts w:ascii="Times New Roman" w:hAnsi="Times New Roman" w:cs="Times New Roman"/>
          <w:sz w:val="24"/>
          <w:szCs w:val="24"/>
        </w:rPr>
        <w:t xml:space="preserve"> between Global Fund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6EEF">
        <w:rPr>
          <w:rFonts w:ascii="Times New Roman" w:hAnsi="Times New Roman" w:cs="Times New Roman"/>
          <w:sz w:val="24"/>
          <w:szCs w:val="24"/>
        </w:rPr>
        <w:t>Bureau of Disease Control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6EEF">
        <w:rPr>
          <w:rFonts w:ascii="Times New Roman" w:hAnsi="Times New Roman" w:cs="Times New Roman"/>
          <w:sz w:val="24"/>
          <w:szCs w:val="24"/>
        </w:rPr>
        <w:t xml:space="preserve">NAPHA team, </w:t>
      </w:r>
      <w:r>
        <w:rPr>
          <w:rFonts w:ascii="Times New Roman" w:hAnsi="Times New Roman" w:cs="Times New Roman"/>
          <w:sz w:val="24"/>
          <w:szCs w:val="24"/>
        </w:rPr>
        <w:t xml:space="preserve">physicians, hospitals and agencies participating in the program </w:t>
      </w:r>
    </w:p>
    <w:p w14:paraId="757D21C8" w14:textId="77777777" w:rsidR="007B308E" w:rsidRDefault="00A50815" w:rsidP="00E20D12">
      <w:pPr>
        <w:pStyle w:val="ListParagraph"/>
        <w:numPr>
          <w:ilvl w:val="0"/>
          <w:numId w:val="15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7B308E">
        <w:rPr>
          <w:rFonts w:ascii="Times New Roman" w:hAnsi="Times New Roman" w:cs="Times New Roman"/>
          <w:sz w:val="24"/>
          <w:szCs w:val="24"/>
        </w:rPr>
        <w:t xml:space="preserve">nitored and reported </w:t>
      </w:r>
      <w:r>
        <w:rPr>
          <w:rFonts w:ascii="Times New Roman" w:hAnsi="Times New Roman" w:cs="Times New Roman"/>
          <w:sz w:val="24"/>
          <w:szCs w:val="24"/>
        </w:rPr>
        <w:t>progress and outcomes</w:t>
      </w:r>
      <w:r w:rsidR="007B308E">
        <w:rPr>
          <w:rFonts w:ascii="Times New Roman" w:hAnsi="Times New Roman" w:cs="Times New Roman"/>
          <w:sz w:val="24"/>
          <w:szCs w:val="24"/>
        </w:rPr>
        <w:t xml:space="preserve"> of the project</w:t>
      </w:r>
    </w:p>
    <w:p w14:paraId="5C85DFD4" w14:textId="77777777" w:rsidR="0083543E" w:rsidRDefault="0083543E" w:rsidP="00E20D12">
      <w:pPr>
        <w:pStyle w:val="ListParagraph"/>
        <w:numPr>
          <w:ilvl w:val="0"/>
          <w:numId w:val="15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Researched and kept updated with current AIDS</w:t>
      </w:r>
      <w:r>
        <w:rPr>
          <w:rFonts w:ascii="Times New Roman" w:hAnsi="Times New Roman" w:cs="Angsana New"/>
          <w:sz w:val="24"/>
          <w:szCs w:val="24"/>
          <w:cs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HIV situations in Thailand and </w:t>
      </w:r>
      <w:r w:rsidR="00A50815">
        <w:rPr>
          <w:rFonts w:ascii="Times New Roman" w:hAnsi="Times New Roman" w:cs="Times New Roman"/>
          <w:sz w:val="24"/>
          <w:szCs w:val="24"/>
        </w:rPr>
        <w:t>globally</w:t>
      </w:r>
    </w:p>
    <w:p w14:paraId="16E8B0B1" w14:textId="77777777" w:rsidR="00E57845" w:rsidRDefault="00E57845" w:rsidP="00E20D12">
      <w:pPr>
        <w:pStyle w:val="ListParagraph"/>
        <w:numPr>
          <w:ilvl w:val="0"/>
          <w:numId w:val="15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Planned and managed stock levels </w:t>
      </w:r>
      <w:r w:rsidR="0083543E">
        <w:rPr>
          <w:rFonts w:ascii="Times New Roman" w:hAnsi="Times New Roman" w:cs="Times New Roman"/>
          <w:sz w:val="24"/>
          <w:szCs w:val="24"/>
        </w:rPr>
        <w:t>of antiretroviral drugs</w:t>
      </w:r>
    </w:p>
    <w:p w14:paraId="77CF469F" w14:textId="77777777" w:rsidR="0083543E" w:rsidRPr="00E20D12" w:rsidRDefault="0083543E" w:rsidP="0083543E">
      <w:pPr>
        <w:pStyle w:val="ListParagraph"/>
        <w:tabs>
          <w:tab w:val="left" w:pos="284"/>
        </w:tabs>
        <w:ind w:left="106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5D5372C" w14:textId="77777777" w:rsidR="003E0EDF" w:rsidRDefault="00D60269" w:rsidP="00D6026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07FFE">
        <w:rPr>
          <w:rFonts w:ascii="Times New Roman" w:hAnsi="Times New Roman" w:cs="Times New Roman"/>
          <w:b/>
          <w:bCs/>
          <w:sz w:val="24"/>
          <w:szCs w:val="24"/>
        </w:rPr>
        <w:t>Boots</w:t>
      </w:r>
      <w:r w:rsidR="00C07FFE">
        <w:rPr>
          <w:rFonts w:ascii="Times New Roman" w:hAnsi="Times New Roman" w:cs="Times New Roman"/>
          <w:b/>
          <w:bCs/>
          <w:sz w:val="24"/>
          <w:szCs w:val="24"/>
        </w:rPr>
        <w:t xml:space="preserve"> Retail </w:t>
      </w:r>
      <w:r w:rsidR="00C07FFE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r w:rsidR="00C07FFE">
        <w:rPr>
          <w:rFonts w:ascii="Times New Roman" w:hAnsi="Times New Roman" w:cs="Times New Roman"/>
          <w:b/>
          <w:bCs/>
          <w:sz w:val="24"/>
          <w:szCs w:val="24"/>
        </w:rPr>
        <w:t>Thailand</w:t>
      </w:r>
      <w:r w:rsidR="00C07FFE">
        <w:rPr>
          <w:rFonts w:ascii="Times New Roman" w:hAnsi="Times New Roman" w:cs="Angsana New"/>
          <w:b/>
          <w:bCs/>
          <w:sz w:val="24"/>
          <w:szCs w:val="24"/>
          <w:cs/>
        </w:rPr>
        <w:t xml:space="preserve">) </w:t>
      </w:r>
      <w:r w:rsidR="00C07FFE">
        <w:rPr>
          <w:rFonts w:ascii="Times New Roman" w:hAnsi="Times New Roman" w:cs="Times New Roman"/>
          <w:b/>
          <w:bCs/>
          <w:sz w:val="24"/>
          <w:szCs w:val="24"/>
        </w:rPr>
        <w:t>Ltd</w:t>
      </w:r>
      <w:r w:rsidR="00C07FFE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="00C07F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07FFE">
        <w:rPr>
          <w:rFonts w:ascii="Times New Roman" w:hAnsi="Times New Roman" w:cs="Times New Roman"/>
          <w:sz w:val="24"/>
          <w:szCs w:val="24"/>
        </w:rPr>
        <w:t>Bangkok, Thailand</w:t>
      </w:r>
      <w:r w:rsidR="00C07FFE">
        <w:rPr>
          <w:rFonts w:ascii="Times New Roman" w:hAnsi="Times New Roman" w:cs="Times New Roman"/>
          <w:sz w:val="24"/>
          <w:szCs w:val="24"/>
        </w:rPr>
        <w:tab/>
      </w:r>
      <w:r w:rsidR="00C07FFE">
        <w:rPr>
          <w:rFonts w:ascii="Times New Roman" w:hAnsi="Times New Roman" w:cs="Times New Roman"/>
          <w:sz w:val="24"/>
          <w:szCs w:val="24"/>
        </w:rPr>
        <w:tab/>
      </w:r>
      <w:r w:rsidR="00C07FFE">
        <w:rPr>
          <w:rFonts w:ascii="Times New Roman" w:hAnsi="Times New Roman" w:cs="Times New Roman"/>
          <w:sz w:val="24"/>
          <w:szCs w:val="24"/>
        </w:rPr>
        <w:tab/>
      </w:r>
      <w:r w:rsidR="00C07FFE">
        <w:rPr>
          <w:rFonts w:ascii="Times New Roman" w:hAnsi="Times New Roman" w:cs="Times New Roman"/>
          <w:sz w:val="24"/>
          <w:szCs w:val="24"/>
        </w:rPr>
        <w:tab/>
      </w:r>
      <w:r w:rsidR="00C07FFE">
        <w:rPr>
          <w:rFonts w:ascii="Times New Roman" w:hAnsi="Times New Roman" w:cs="Times New Roman"/>
          <w:sz w:val="24"/>
          <w:szCs w:val="24"/>
        </w:rPr>
        <w:tab/>
      </w:r>
      <w:r w:rsidR="00C07FFE">
        <w:rPr>
          <w:rFonts w:ascii="Times New Roman" w:hAnsi="Times New Roman" w:cs="Times New Roman"/>
          <w:sz w:val="24"/>
          <w:szCs w:val="24"/>
        </w:rPr>
        <w:tab/>
      </w:r>
      <w:r w:rsidR="00C07FFE">
        <w:rPr>
          <w:rFonts w:ascii="Times New Roman" w:hAnsi="Times New Roman" w:cs="Angsana New"/>
          <w:sz w:val="24"/>
          <w:szCs w:val="24"/>
          <w:cs/>
        </w:rPr>
        <w:t xml:space="preserve">   </w:t>
      </w:r>
      <w:r w:rsidR="001F5B72">
        <w:rPr>
          <w:rFonts w:ascii="Times New Roman" w:hAnsi="Times New Roman" w:cs="Times New Roman"/>
          <w:sz w:val="24"/>
          <w:szCs w:val="24"/>
        </w:rPr>
        <w:tab/>
      </w:r>
      <w:r w:rsidR="001F5B72">
        <w:rPr>
          <w:rFonts w:ascii="Times New Roman" w:hAnsi="Times New Roman" w:cs="Angsana New"/>
          <w:sz w:val="24"/>
          <w:szCs w:val="24"/>
          <w:cs/>
        </w:rPr>
        <w:t xml:space="preserve">          </w:t>
      </w:r>
      <w:r w:rsidR="00C07FFE">
        <w:rPr>
          <w:rFonts w:ascii="Times New Roman" w:hAnsi="Times New Roman" w:cs="Times New Roman"/>
          <w:sz w:val="24"/>
          <w:szCs w:val="24"/>
        </w:rPr>
        <w:t>2008</w:t>
      </w:r>
    </w:p>
    <w:p w14:paraId="3FB2851A" w14:textId="77777777" w:rsidR="001F0263" w:rsidRPr="001172E1" w:rsidRDefault="001F0263" w:rsidP="001F0263">
      <w:pPr>
        <w:tabs>
          <w:tab w:val="left" w:pos="284"/>
        </w:tabs>
        <w:rPr>
          <w:rFonts w:ascii="Times New Roman" w:hAnsi="Times New Roman"/>
          <w:b/>
          <w:bCs/>
          <w:sz w:val="24"/>
          <w:szCs w:val="24"/>
        </w:rPr>
      </w:pPr>
      <w:r w:rsidRPr="001172E1">
        <w:rPr>
          <w:rFonts w:ascii="Times New Roman" w:hAnsi="Times New Roman"/>
          <w:b/>
          <w:bCs/>
          <w:sz w:val="24"/>
          <w:szCs w:val="24"/>
        </w:rPr>
        <w:lastRenderedPageBreak/>
        <w:tab/>
        <w:t>Pharmacist</w:t>
      </w:r>
    </w:p>
    <w:p w14:paraId="3EA9026C" w14:textId="77777777" w:rsidR="00ED16E1" w:rsidRDefault="00ED16E1" w:rsidP="007D7D2A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Performed community pharmacist roles based on pharmacy ethics and values</w:t>
      </w:r>
      <w:r w:rsidR="00E457AF">
        <w:rPr>
          <w:rFonts w:ascii="Times New Roman" w:hAnsi="Times New Roman"/>
          <w:sz w:val="24"/>
          <w:szCs w:val="24"/>
        </w:rPr>
        <w:t xml:space="preserve"> including drug dispensing,</w:t>
      </w:r>
      <w:r w:rsidR="00191546">
        <w:rPr>
          <w:rFonts w:ascii="Times New Roman" w:hAnsi="Times New Roman"/>
          <w:sz w:val="24"/>
          <w:szCs w:val="24"/>
        </w:rPr>
        <w:t xml:space="preserve"> patient counseling and health problem screening </w:t>
      </w:r>
    </w:p>
    <w:p w14:paraId="74CECA1D" w14:textId="77777777" w:rsidR="00191546" w:rsidRDefault="00191546" w:rsidP="007D7D2A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on patient information, FDA report forms, sales reports and other related document </w:t>
      </w:r>
    </w:p>
    <w:p w14:paraId="3C2CB56B" w14:textId="77777777" w:rsidR="007D7D2A" w:rsidRPr="00191546" w:rsidRDefault="00191546" w:rsidP="00191546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Planned and </w:t>
      </w:r>
      <w:r w:rsidR="00ED16E1" w:rsidRPr="00191546">
        <w:rPr>
          <w:rFonts w:ascii="Times New Roman" w:hAnsi="Times New Roman"/>
          <w:sz w:val="24"/>
          <w:szCs w:val="24"/>
        </w:rPr>
        <w:t xml:space="preserve">Managed sales and stock  </w:t>
      </w:r>
    </w:p>
    <w:p w14:paraId="1A389F84" w14:textId="77777777" w:rsidR="001F0263" w:rsidRDefault="007D7D2A" w:rsidP="001F0263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Supervised and trained supported staff </w:t>
      </w:r>
    </w:p>
    <w:p w14:paraId="094C5609" w14:textId="77777777" w:rsidR="00D60269" w:rsidRPr="001F5B72" w:rsidRDefault="00D60269" w:rsidP="001F5B72">
      <w:pPr>
        <w:tabs>
          <w:tab w:val="left" w:pos="284"/>
        </w:tabs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1F5B72">
        <w:rPr>
          <w:rFonts w:ascii="Times New Roman" w:hAnsi="Times New Roman" w:cs="Times New Roman"/>
          <w:b/>
          <w:bCs/>
          <w:sz w:val="24"/>
          <w:szCs w:val="24"/>
        </w:rPr>
        <w:t xml:space="preserve">Governmental Sales </w:t>
      </w:r>
      <w:r w:rsidR="0094429C" w:rsidRPr="001F5B72">
        <w:rPr>
          <w:rFonts w:ascii="Times New Roman" w:hAnsi="Times New Roman" w:cs="Times New Roman"/>
          <w:b/>
          <w:bCs/>
          <w:sz w:val="24"/>
          <w:szCs w:val="24"/>
        </w:rPr>
        <w:t xml:space="preserve">Division, The Government Pharmaceutical Organization, </w:t>
      </w:r>
      <w:r w:rsidR="0094429C" w:rsidRPr="001F5B72">
        <w:rPr>
          <w:rFonts w:ascii="Times New Roman" w:hAnsi="Times New Roman" w:cs="Times New Roman"/>
          <w:sz w:val="24"/>
          <w:szCs w:val="24"/>
        </w:rPr>
        <w:t>Thailand</w:t>
      </w:r>
    </w:p>
    <w:p w14:paraId="508D4AE5" w14:textId="77777777" w:rsidR="00D260E8" w:rsidRPr="001F5B72" w:rsidRDefault="001F0263" w:rsidP="00D6026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F5B72">
        <w:rPr>
          <w:rFonts w:ascii="Times New Roman" w:hAnsi="Times New Roman" w:cs="Times New Roman"/>
          <w:sz w:val="24"/>
          <w:szCs w:val="24"/>
        </w:rPr>
        <w:tab/>
      </w:r>
      <w:r w:rsidRPr="001F5B72">
        <w:rPr>
          <w:rFonts w:ascii="Times New Roman" w:hAnsi="Times New Roman" w:cs="Times New Roman"/>
          <w:b/>
          <w:bCs/>
          <w:sz w:val="24"/>
          <w:szCs w:val="24"/>
        </w:rPr>
        <w:t>Medical Representative</w:t>
      </w:r>
      <w:r w:rsidRPr="001F5B72">
        <w:rPr>
          <w:rFonts w:ascii="Times New Roman" w:hAnsi="Times New Roman" w:cs="Times New Roman"/>
          <w:sz w:val="24"/>
          <w:szCs w:val="24"/>
        </w:rPr>
        <w:tab/>
      </w:r>
      <w:r w:rsidRPr="001F5B72">
        <w:rPr>
          <w:rFonts w:ascii="Times New Roman" w:hAnsi="Times New Roman" w:cs="Times New Roman"/>
          <w:sz w:val="24"/>
          <w:szCs w:val="24"/>
        </w:rPr>
        <w:tab/>
      </w:r>
      <w:r w:rsidRPr="001F5B72">
        <w:rPr>
          <w:rFonts w:ascii="Times New Roman" w:hAnsi="Times New Roman" w:cs="Times New Roman"/>
          <w:sz w:val="24"/>
          <w:szCs w:val="24"/>
        </w:rPr>
        <w:tab/>
      </w:r>
      <w:r w:rsidRPr="001F5B72">
        <w:rPr>
          <w:rFonts w:ascii="Times New Roman" w:hAnsi="Times New Roman" w:cs="Times New Roman"/>
          <w:sz w:val="24"/>
          <w:szCs w:val="24"/>
        </w:rPr>
        <w:tab/>
      </w:r>
      <w:r w:rsidRPr="001F5B72">
        <w:rPr>
          <w:rFonts w:ascii="Times New Roman" w:hAnsi="Times New Roman" w:cs="Times New Roman"/>
          <w:sz w:val="24"/>
          <w:szCs w:val="24"/>
        </w:rPr>
        <w:tab/>
      </w:r>
      <w:r w:rsidRPr="001F5B72">
        <w:rPr>
          <w:rFonts w:ascii="Times New Roman" w:hAnsi="Times New Roman" w:cs="Times New Roman"/>
          <w:sz w:val="24"/>
          <w:szCs w:val="24"/>
        </w:rPr>
        <w:tab/>
      </w:r>
      <w:r w:rsidRPr="001F5B72">
        <w:rPr>
          <w:rFonts w:ascii="Times New Roman" w:hAnsi="Times New Roman" w:cs="Times New Roman"/>
          <w:sz w:val="24"/>
          <w:szCs w:val="24"/>
        </w:rPr>
        <w:tab/>
      </w:r>
      <w:r w:rsidRPr="001F5B72">
        <w:rPr>
          <w:rFonts w:ascii="Times New Roman" w:hAnsi="Times New Roman" w:cs="Times New Roman"/>
          <w:sz w:val="24"/>
          <w:szCs w:val="24"/>
        </w:rPr>
        <w:tab/>
      </w:r>
      <w:r w:rsidRPr="001F5B72">
        <w:rPr>
          <w:rFonts w:ascii="Times New Roman" w:hAnsi="Times New Roman" w:cs="Angsana New"/>
          <w:sz w:val="24"/>
          <w:szCs w:val="24"/>
          <w:cs/>
        </w:rPr>
        <w:t xml:space="preserve">     </w:t>
      </w:r>
      <w:r w:rsidR="001F5B72" w:rsidRPr="001F5B72">
        <w:rPr>
          <w:rFonts w:ascii="Times New Roman" w:hAnsi="Times New Roman" w:cs="Times New Roman"/>
          <w:sz w:val="24"/>
          <w:szCs w:val="24"/>
        </w:rPr>
        <w:tab/>
      </w:r>
      <w:r w:rsidR="001F5B72" w:rsidRPr="001F5B72">
        <w:rPr>
          <w:rFonts w:ascii="Times New Roman" w:hAnsi="Times New Roman" w:cs="Times New Roman"/>
          <w:sz w:val="24"/>
          <w:szCs w:val="24"/>
        </w:rPr>
        <w:tab/>
      </w:r>
      <w:r w:rsidRPr="001F5B72">
        <w:rPr>
          <w:rFonts w:ascii="Times New Roman" w:hAnsi="Times New Roman" w:cs="Times New Roman"/>
          <w:sz w:val="24"/>
          <w:szCs w:val="24"/>
        </w:rPr>
        <w:t xml:space="preserve"> 2003</w:t>
      </w:r>
      <w:r w:rsidRPr="001F5B72">
        <w:rPr>
          <w:rFonts w:ascii="Times New Roman" w:hAnsi="Times New Roman" w:cs="Angsana New"/>
          <w:sz w:val="24"/>
          <w:szCs w:val="24"/>
          <w:cs/>
        </w:rPr>
        <w:t>-</w:t>
      </w:r>
      <w:r w:rsidRPr="001F5B72">
        <w:rPr>
          <w:rFonts w:ascii="Times New Roman" w:hAnsi="Times New Roman" w:cs="Times New Roman"/>
          <w:sz w:val="24"/>
          <w:szCs w:val="24"/>
        </w:rPr>
        <w:t>2008</w:t>
      </w:r>
    </w:p>
    <w:p w14:paraId="577F12CC" w14:textId="77777777" w:rsidR="00533106" w:rsidRDefault="00E130AA" w:rsidP="00533106">
      <w:pPr>
        <w:tabs>
          <w:tab w:val="left" w:pos="284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F5B72">
        <w:rPr>
          <w:rFonts w:ascii="Times New Roman" w:hAnsi="Times New Roman" w:cs="Times New Roman"/>
          <w:sz w:val="24"/>
          <w:szCs w:val="24"/>
          <w:u w:val="single"/>
        </w:rPr>
        <w:t>Key clients</w:t>
      </w:r>
      <w:r w:rsidR="004631DA" w:rsidRPr="001F5B72">
        <w:rPr>
          <w:rFonts w:ascii="Times New Roman" w:hAnsi="Times New Roman" w:cs="Angsana New"/>
          <w:sz w:val="24"/>
          <w:szCs w:val="24"/>
          <w:cs/>
        </w:rPr>
        <w:t>:</w:t>
      </w:r>
      <w:r w:rsidR="00D260E8" w:rsidRPr="001F5B72">
        <w:rPr>
          <w:rFonts w:ascii="Times New Roman" w:hAnsi="Times New Roman" w:cs="Times New Roman"/>
          <w:sz w:val="24"/>
          <w:szCs w:val="24"/>
        </w:rPr>
        <w:t xml:space="preserve">  Directorate of Medical Services, Royal Thai Air Forces; Narcotic </w:t>
      </w:r>
      <w:r w:rsidR="004631DA" w:rsidRPr="001F5B72">
        <w:rPr>
          <w:rFonts w:ascii="Times New Roman" w:hAnsi="Times New Roman" w:cs="Times New Roman"/>
          <w:sz w:val="24"/>
          <w:szCs w:val="24"/>
        </w:rPr>
        <w:t xml:space="preserve">Suppression Bureau; </w:t>
      </w:r>
    </w:p>
    <w:p w14:paraId="4101139F" w14:textId="77777777" w:rsidR="00B328D2" w:rsidRPr="001F5B72" w:rsidRDefault="00533106" w:rsidP="00533106">
      <w:pPr>
        <w:tabs>
          <w:tab w:val="left" w:pos="284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33106">
        <w:rPr>
          <w:rFonts w:ascii="Times New Roman" w:hAnsi="Times New Roman" w:cs="Times New Roman"/>
          <w:sz w:val="24"/>
          <w:szCs w:val="24"/>
        </w:rPr>
        <w:tab/>
      </w:r>
      <w:r w:rsidRPr="005331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cs/>
        </w:rPr>
        <w:t xml:space="preserve">  </w:t>
      </w:r>
      <w:r w:rsidR="004631DA" w:rsidRPr="001F5B72">
        <w:rPr>
          <w:rFonts w:ascii="Times New Roman" w:hAnsi="Times New Roman"/>
          <w:sz w:val="24"/>
          <w:szCs w:val="24"/>
        </w:rPr>
        <w:t>Department of Corrections; government hospitals</w:t>
      </w:r>
    </w:p>
    <w:p w14:paraId="615A89BC" w14:textId="77777777" w:rsidR="004631DA" w:rsidRPr="001F5B72" w:rsidRDefault="00B328D2" w:rsidP="00B328D2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F5B72">
        <w:rPr>
          <w:rFonts w:ascii="Times New Roman" w:hAnsi="Times New Roman" w:cs="Times New Roman"/>
          <w:sz w:val="24"/>
          <w:szCs w:val="24"/>
        </w:rPr>
        <w:tab/>
      </w:r>
      <w:r w:rsidR="004631DA" w:rsidRPr="001F5B72">
        <w:rPr>
          <w:rFonts w:ascii="Times New Roman" w:hAnsi="Times New Roman" w:cs="Times New Roman"/>
          <w:sz w:val="24"/>
          <w:szCs w:val="24"/>
          <w:u w:val="single"/>
        </w:rPr>
        <w:t>Key products</w:t>
      </w:r>
      <w:r w:rsidR="004631DA" w:rsidRPr="001F5B72">
        <w:rPr>
          <w:rFonts w:ascii="Times New Roman" w:hAnsi="Times New Roman" w:cs="Angsana New"/>
          <w:sz w:val="24"/>
          <w:szCs w:val="24"/>
          <w:cs/>
        </w:rPr>
        <w:t xml:space="preserve">:  </w:t>
      </w:r>
      <w:r w:rsidR="004631DA" w:rsidRPr="001F5B72">
        <w:rPr>
          <w:rFonts w:ascii="Times New Roman" w:hAnsi="Times New Roman" w:cs="Times New Roman"/>
          <w:sz w:val="24"/>
          <w:szCs w:val="24"/>
        </w:rPr>
        <w:t xml:space="preserve">Antiretroviral drugs; methamphetamine test kits </w:t>
      </w:r>
    </w:p>
    <w:p w14:paraId="6962DC5E" w14:textId="77777777" w:rsidR="00E130AA" w:rsidRPr="001F5B72" w:rsidRDefault="00D260E8" w:rsidP="00E130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5B72">
        <w:rPr>
          <w:rFonts w:ascii="Times New Roman" w:hAnsi="Times New Roman" w:cs="Times New Roman"/>
          <w:sz w:val="24"/>
          <w:szCs w:val="24"/>
        </w:rPr>
        <w:t>Contact</w:t>
      </w:r>
      <w:r w:rsidR="009C75EE" w:rsidRPr="001F5B72">
        <w:rPr>
          <w:rFonts w:ascii="Times New Roman" w:hAnsi="Times New Roman" w:cs="Times New Roman"/>
          <w:sz w:val="24"/>
          <w:szCs w:val="24"/>
        </w:rPr>
        <w:t>ed</w:t>
      </w:r>
      <w:r w:rsidRPr="001F5B72">
        <w:rPr>
          <w:rFonts w:ascii="Times New Roman" w:hAnsi="Times New Roman" w:cs="Times New Roman"/>
          <w:sz w:val="24"/>
          <w:szCs w:val="24"/>
        </w:rPr>
        <w:t xml:space="preserve"> and persuade</w:t>
      </w:r>
      <w:r w:rsidR="009C75EE" w:rsidRPr="001F5B72">
        <w:rPr>
          <w:rFonts w:ascii="Times New Roman" w:hAnsi="Times New Roman" w:cs="Times New Roman"/>
          <w:sz w:val="24"/>
          <w:szCs w:val="24"/>
        </w:rPr>
        <w:t>d</w:t>
      </w:r>
      <w:r w:rsidRPr="001F5B7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E130AA" w:rsidRPr="001F5B72">
        <w:rPr>
          <w:rFonts w:ascii="Times New Roman" w:hAnsi="Times New Roman" w:cs="Times New Roman"/>
          <w:sz w:val="24"/>
          <w:szCs w:val="24"/>
        </w:rPr>
        <w:t xml:space="preserve">key clients </w:t>
      </w:r>
      <w:r w:rsidR="00FB704C" w:rsidRPr="001F5B72">
        <w:rPr>
          <w:rFonts w:ascii="Times New Roman" w:hAnsi="Times New Roman" w:cs="Times New Roman"/>
          <w:sz w:val="24"/>
          <w:szCs w:val="24"/>
        </w:rPr>
        <w:t>to prescribe and purchase</w:t>
      </w:r>
      <w:r w:rsidRPr="001F5B72">
        <w:rPr>
          <w:rFonts w:ascii="Times New Roman" w:hAnsi="Times New Roman" w:cs="Times New Roman"/>
          <w:sz w:val="24"/>
          <w:szCs w:val="24"/>
        </w:rPr>
        <w:t xml:space="preserve"> the organization</w:t>
      </w:r>
      <w:r w:rsidRPr="001F5B72">
        <w:rPr>
          <w:rFonts w:ascii="Times New Roman" w:hAnsi="Times New Roman" w:cs="Angsana New"/>
          <w:sz w:val="24"/>
          <w:szCs w:val="24"/>
          <w:cs/>
        </w:rPr>
        <w:t>’</w:t>
      </w:r>
      <w:r w:rsidRPr="001F5B72">
        <w:rPr>
          <w:rFonts w:ascii="Times New Roman" w:hAnsi="Times New Roman" w:cs="Times New Roman"/>
          <w:sz w:val="24"/>
          <w:szCs w:val="24"/>
        </w:rPr>
        <w:t>s products</w:t>
      </w:r>
    </w:p>
    <w:p w14:paraId="10ACF1A5" w14:textId="77777777" w:rsidR="00E130AA" w:rsidRPr="001F5B72" w:rsidRDefault="00E130AA" w:rsidP="00E130AA">
      <w:pPr>
        <w:pStyle w:val="ListParagraph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B72">
        <w:rPr>
          <w:rFonts w:ascii="Times New Roman" w:hAnsi="Times New Roman" w:cs="Times New Roman"/>
          <w:sz w:val="24"/>
          <w:szCs w:val="24"/>
        </w:rPr>
        <w:t>Generated sales volume to meet the Division</w:t>
      </w:r>
      <w:r w:rsidRPr="001F5B72">
        <w:rPr>
          <w:rFonts w:ascii="Times New Roman" w:hAnsi="Times New Roman" w:cs="Angsana New"/>
          <w:sz w:val="24"/>
          <w:szCs w:val="24"/>
          <w:cs/>
        </w:rPr>
        <w:t>’</w:t>
      </w:r>
      <w:r w:rsidRPr="001F5B72">
        <w:rPr>
          <w:rFonts w:ascii="Times New Roman" w:hAnsi="Times New Roman" w:cs="Times New Roman"/>
          <w:sz w:val="24"/>
          <w:szCs w:val="24"/>
        </w:rPr>
        <w:t xml:space="preserve">s target </w:t>
      </w:r>
    </w:p>
    <w:p w14:paraId="55BF0535" w14:textId="77777777" w:rsidR="009C75EE" w:rsidRPr="001F5B72" w:rsidRDefault="009C75EE" w:rsidP="00E130AA">
      <w:pPr>
        <w:pStyle w:val="ListParagraph"/>
        <w:numPr>
          <w:ilvl w:val="0"/>
          <w:numId w:val="14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F5B72">
        <w:rPr>
          <w:rFonts w:ascii="Times New Roman" w:hAnsi="Times New Roman" w:cs="Times New Roman"/>
          <w:sz w:val="24"/>
          <w:szCs w:val="24"/>
        </w:rPr>
        <w:t>Persuade</w:t>
      </w:r>
      <w:r w:rsidR="0079653A" w:rsidRPr="001F5B72">
        <w:rPr>
          <w:rFonts w:ascii="Times New Roman" w:hAnsi="Times New Roman" w:cs="Times New Roman"/>
          <w:sz w:val="24"/>
          <w:szCs w:val="24"/>
        </w:rPr>
        <w:t>d</w:t>
      </w:r>
      <w:r w:rsidRPr="001F5B72">
        <w:rPr>
          <w:rFonts w:ascii="Times New Roman" w:hAnsi="Times New Roman" w:cs="Times New Roman"/>
          <w:sz w:val="24"/>
          <w:szCs w:val="24"/>
        </w:rPr>
        <w:t xml:space="preserve"> and coordinated with large</w:t>
      </w:r>
      <w:r w:rsidRPr="001F5B72">
        <w:rPr>
          <w:rFonts w:ascii="Times New Roman" w:hAnsi="Times New Roman" w:cs="Angsana New"/>
          <w:sz w:val="24"/>
          <w:szCs w:val="24"/>
          <w:cs/>
        </w:rPr>
        <w:t>-</w:t>
      </w:r>
      <w:r w:rsidRPr="001F5B72">
        <w:rPr>
          <w:rFonts w:ascii="Times New Roman" w:hAnsi="Times New Roman" w:cs="Times New Roman"/>
          <w:sz w:val="24"/>
          <w:szCs w:val="24"/>
        </w:rPr>
        <w:t>volume purchasers to participate in V</w:t>
      </w:r>
      <w:r w:rsidR="00B37805" w:rsidRPr="001F5B72">
        <w:rPr>
          <w:rFonts w:ascii="Times New Roman" w:hAnsi="Times New Roman" w:cs="Times New Roman"/>
          <w:sz w:val="24"/>
          <w:szCs w:val="24"/>
        </w:rPr>
        <w:t>e</w:t>
      </w:r>
      <w:r w:rsidR="0079653A" w:rsidRPr="001F5B72">
        <w:rPr>
          <w:rFonts w:ascii="Times New Roman" w:hAnsi="Times New Roman" w:cs="Times New Roman"/>
          <w:sz w:val="24"/>
          <w:szCs w:val="24"/>
        </w:rPr>
        <w:t>nder Managed Inventory Program</w:t>
      </w:r>
      <w:r w:rsidR="006D6C9F">
        <w:rPr>
          <w:rFonts w:ascii="Times New Roman" w:hAnsi="Times New Roman" w:cs="Times New Roman"/>
          <w:sz w:val="24"/>
          <w:szCs w:val="24"/>
        </w:rPr>
        <w:t xml:space="preserve"> to ensure continuous purchase</w:t>
      </w:r>
      <w:r w:rsidR="0079653A" w:rsidRPr="001F5B72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1C3799EC" w14:textId="77777777" w:rsidR="004E7063" w:rsidRPr="001F5B72" w:rsidRDefault="0079653A" w:rsidP="004E7063">
      <w:pPr>
        <w:pStyle w:val="ListParagraph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B72">
        <w:rPr>
          <w:rFonts w:ascii="Times New Roman" w:hAnsi="Times New Roman" w:cs="Times New Roman"/>
          <w:sz w:val="24"/>
          <w:szCs w:val="24"/>
        </w:rPr>
        <w:t xml:space="preserve">Liaised with marketing, </w:t>
      </w:r>
      <w:r w:rsidR="004E7063" w:rsidRPr="001F5B72">
        <w:rPr>
          <w:rFonts w:ascii="Times New Roman" w:hAnsi="Times New Roman" w:cstheme="minorBidi"/>
          <w:sz w:val="24"/>
          <w:szCs w:val="24"/>
        </w:rPr>
        <w:t xml:space="preserve">logistics, </w:t>
      </w:r>
      <w:r w:rsidRPr="001F5B72">
        <w:rPr>
          <w:rFonts w:ascii="Times New Roman" w:hAnsi="Times New Roman" w:cstheme="minorBidi"/>
          <w:sz w:val="24"/>
          <w:szCs w:val="24"/>
        </w:rPr>
        <w:t xml:space="preserve">production </w:t>
      </w:r>
      <w:r w:rsidR="004E7063" w:rsidRPr="001F5B72">
        <w:rPr>
          <w:rFonts w:ascii="Times New Roman" w:hAnsi="Times New Roman" w:cstheme="minorBidi"/>
          <w:sz w:val="24"/>
          <w:szCs w:val="24"/>
        </w:rPr>
        <w:t xml:space="preserve">and other </w:t>
      </w:r>
      <w:r w:rsidRPr="001F5B72">
        <w:rPr>
          <w:rFonts w:ascii="Times New Roman" w:hAnsi="Times New Roman" w:cstheme="minorBidi"/>
          <w:sz w:val="24"/>
          <w:szCs w:val="24"/>
        </w:rPr>
        <w:t xml:space="preserve">units to ensure </w:t>
      </w:r>
      <w:r w:rsidR="004E7063" w:rsidRPr="001F5B72">
        <w:rPr>
          <w:rFonts w:ascii="Times New Roman" w:hAnsi="Times New Roman" w:cstheme="minorBidi"/>
          <w:sz w:val="24"/>
          <w:szCs w:val="24"/>
        </w:rPr>
        <w:t>best services, as well as to solve clients</w:t>
      </w:r>
      <w:r w:rsidR="004E7063" w:rsidRPr="001F5B72">
        <w:rPr>
          <w:rFonts w:ascii="Times New Roman" w:hAnsi="Times New Roman" w:cs="Angsana New"/>
          <w:sz w:val="24"/>
          <w:szCs w:val="24"/>
          <w:cs/>
        </w:rPr>
        <w:t xml:space="preserve">’ </w:t>
      </w:r>
      <w:r w:rsidR="004E7063" w:rsidRPr="001F5B72">
        <w:rPr>
          <w:rFonts w:ascii="Times New Roman" w:hAnsi="Times New Roman" w:cstheme="minorBidi"/>
          <w:sz w:val="24"/>
          <w:szCs w:val="24"/>
        </w:rPr>
        <w:t xml:space="preserve">problems and complaints  </w:t>
      </w:r>
    </w:p>
    <w:p w14:paraId="1C18BA25" w14:textId="77777777" w:rsidR="0028437C" w:rsidRPr="006651EB" w:rsidRDefault="00551743" w:rsidP="00857AEB">
      <w:pPr>
        <w:pStyle w:val="ListParagraph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B72">
        <w:rPr>
          <w:rFonts w:ascii="Times New Roman" w:hAnsi="Times New Roman" w:cs="Times New Roman"/>
          <w:sz w:val="24"/>
          <w:szCs w:val="24"/>
        </w:rPr>
        <w:t>Built</w:t>
      </w:r>
      <w:r w:rsidR="00737EF0" w:rsidRPr="001F5B72">
        <w:rPr>
          <w:rFonts w:ascii="Times New Roman" w:hAnsi="Times New Roman" w:cs="Times New Roman"/>
          <w:sz w:val="24"/>
          <w:szCs w:val="24"/>
        </w:rPr>
        <w:t xml:space="preserve"> and maintain</w:t>
      </w:r>
      <w:r w:rsidRPr="001F5B72">
        <w:rPr>
          <w:rFonts w:ascii="Times New Roman" w:hAnsi="Times New Roman" w:cs="Times New Roman"/>
          <w:sz w:val="24"/>
          <w:szCs w:val="24"/>
        </w:rPr>
        <w:t>ed</w:t>
      </w:r>
      <w:r w:rsidR="00737EF0" w:rsidRPr="001F5B7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1F5B72">
        <w:rPr>
          <w:rFonts w:ascii="Times New Roman" w:hAnsi="Times New Roman" w:cs="Times New Roman"/>
          <w:sz w:val="24"/>
          <w:szCs w:val="24"/>
        </w:rPr>
        <w:t xml:space="preserve">effective </w:t>
      </w:r>
      <w:r w:rsidR="00737EF0" w:rsidRPr="001F5B72">
        <w:rPr>
          <w:rFonts w:ascii="Times New Roman" w:hAnsi="Times New Roman" w:cs="Times New Roman"/>
          <w:sz w:val="24"/>
          <w:szCs w:val="24"/>
        </w:rPr>
        <w:t xml:space="preserve">relationship with </w:t>
      </w:r>
      <w:r w:rsidRPr="001F5B72">
        <w:rPr>
          <w:rFonts w:ascii="Times New Roman" w:hAnsi="Times New Roman" w:cs="Times New Roman"/>
          <w:sz w:val="24"/>
          <w:szCs w:val="24"/>
        </w:rPr>
        <w:t>the organization</w:t>
      </w:r>
      <w:r w:rsidRPr="001F5B72">
        <w:rPr>
          <w:rFonts w:ascii="Times New Roman" w:hAnsi="Times New Roman" w:cs="Angsana New"/>
          <w:sz w:val="24"/>
          <w:szCs w:val="24"/>
          <w:cs/>
        </w:rPr>
        <w:t>’</w:t>
      </w:r>
      <w:r w:rsidRPr="001F5B72">
        <w:rPr>
          <w:rFonts w:ascii="Times New Roman" w:hAnsi="Times New Roman" w:cs="Times New Roman"/>
          <w:sz w:val="24"/>
          <w:szCs w:val="24"/>
        </w:rPr>
        <w:t xml:space="preserve">s </w:t>
      </w:r>
      <w:r w:rsidR="00737EF0" w:rsidRPr="001F5B72">
        <w:rPr>
          <w:rFonts w:ascii="Times New Roman" w:hAnsi="Times New Roman" w:cs="Times New Roman"/>
          <w:sz w:val="24"/>
          <w:szCs w:val="24"/>
        </w:rPr>
        <w:t xml:space="preserve">clients </w:t>
      </w:r>
    </w:p>
    <w:p w14:paraId="7BA9D4E3" w14:textId="77777777" w:rsidR="00894207" w:rsidRDefault="00894207" w:rsidP="00857AEB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INTERNATIONAL CONFERENCE INVOLVEMENT</w:t>
      </w:r>
    </w:p>
    <w:p w14:paraId="3D58F230" w14:textId="77777777" w:rsidR="00894207" w:rsidRPr="00894207" w:rsidRDefault="00894207" w:rsidP="00894207">
      <w:pPr>
        <w:pStyle w:val="ListParagraph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207">
        <w:rPr>
          <w:rFonts w:ascii="Times New Roman" w:hAnsi="Times New Roman" w:cs="Times New Roman"/>
          <w:b/>
          <w:bCs/>
          <w:sz w:val="24"/>
          <w:szCs w:val="24"/>
        </w:rPr>
        <w:t>Liaison, Note Taker and Emcee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4207">
        <w:rPr>
          <w:rFonts w:ascii="Times New Roman" w:hAnsi="Times New Roman" w:cs="Times New Roman"/>
          <w:sz w:val="24"/>
          <w:szCs w:val="24"/>
        </w:rPr>
        <w:t xml:space="preserve">GHSA Meeting on </w:t>
      </w:r>
      <w:r w:rsidRPr="00894207">
        <w:rPr>
          <w:rFonts w:ascii="Times New Roman" w:hAnsi="Times New Roman" w:cs="Angsana New"/>
          <w:sz w:val="24"/>
          <w:szCs w:val="24"/>
          <w:cs/>
        </w:rPr>
        <w:t>“</w:t>
      </w:r>
      <w:r w:rsidRPr="00894207">
        <w:rPr>
          <w:rFonts w:ascii="Times New Roman" w:hAnsi="Times New Roman" w:cs="Times New Roman"/>
          <w:sz w:val="24"/>
          <w:szCs w:val="24"/>
        </w:rPr>
        <w:t>Step towards Regional Strategic Collaboration</w:t>
      </w:r>
    </w:p>
    <w:p w14:paraId="185000AB" w14:textId="77777777" w:rsidR="00894207" w:rsidRDefault="00894207" w:rsidP="00894207">
      <w:pPr>
        <w:pStyle w:val="ListParagraph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207">
        <w:rPr>
          <w:rFonts w:ascii="Times New Roman" w:hAnsi="Times New Roman" w:cs="Times New Roman"/>
          <w:sz w:val="24"/>
          <w:szCs w:val="24"/>
        </w:rPr>
        <w:t>in Asia</w:t>
      </w:r>
      <w:r w:rsidRPr="00894207">
        <w:rPr>
          <w:rFonts w:ascii="Times New Roman" w:hAnsi="Times New Roman" w:cs="Angsana New"/>
          <w:sz w:val="24"/>
          <w:szCs w:val="24"/>
          <w:cs/>
        </w:rPr>
        <w:t>-</w:t>
      </w:r>
      <w:r w:rsidRPr="00894207">
        <w:rPr>
          <w:rFonts w:ascii="Times New Roman" w:hAnsi="Times New Roman" w:cs="Times New Roman"/>
          <w:sz w:val="24"/>
          <w:szCs w:val="24"/>
        </w:rPr>
        <w:t>Pacific on Workforce Development, National Laboratory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94207">
        <w:rPr>
          <w:rFonts w:ascii="Times New Roman" w:hAnsi="Times New Roman" w:cs="Times New Roman"/>
          <w:sz w:val="24"/>
          <w:szCs w:val="24"/>
        </w:rPr>
        <w:t>System Strengthening &amp; Antimicrobial Resistance Prevention</w:t>
      </w:r>
      <w:r>
        <w:rPr>
          <w:rFonts w:ascii="Times New Roman" w:hAnsi="Times New Roman" w:cs="Times New Roman"/>
          <w:sz w:val="24"/>
          <w:szCs w:val="24"/>
        </w:rPr>
        <w:t xml:space="preserve"> to Respond Global Challenges, Bangkok, Thailand </w:t>
      </w:r>
      <w:r>
        <w:rPr>
          <w:rFonts w:ascii="Times New Roman" w:hAnsi="Times New Roman" w:cs="Angsana New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Angsana New"/>
          <w:sz w:val="24"/>
          <w:szCs w:val="24"/>
          <w:cs/>
        </w:rPr>
        <w:t>)</w:t>
      </w:r>
    </w:p>
    <w:p w14:paraId="503662CE" w14:textId="77777777" w:rsidR="00894207" w:rsidRPr="00894207" w:rsidRDefault="00894207" w:rsidP="00894207">
      <w:pPr>
        <w:pStyle w:val="ListParagraph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207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894207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Pr="00894207">
        <w:rPr>
          <w:rFonts w:ascii="Times New Roman" w:hAnsi="Times New Roman" w:cs="Times New Roman"/>
          <w:b/>
          <w:bCs/>
          <w:sz w:val="24"/>
          <w:szCs w:val="24"/>
        </w:rPr>
        <w:t>representative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Thai Pharmacopoeia</w:t>
      </w:r>
      <w:r w:rsidRPr="008942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theme="minorBidi"/>
          <w:color w:val="000000"/>
          <w:sz w:val="24"/>
          <w:szCs w:val="24"/>
        </w:rPr>
        <w:t>2</w:t>
      </w:r>
      <w:r w:rsidRPr="00916B4A">
        <w:rPr>
          <w:rFonts w:ascii="Times New Roman" w:hAnsi="Times New Roman" w:cstheme="minorBidi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theme="minorBidi"/>
          <w:color w:val="000000"/>
          <w:sz w:val="24"/>
          <w:szCs w:val="24"/>
        </w:rPr>
        <w:t xml:space="preserve"> Global Summit of Pharmacopoeias</w:t>
      </w:r>
      <w:r w:rsidRPr="00894207">
        <w:rPr>
          <w:rFonts w:ascii="Times New Roman" w:hAnsi="Times New Roman" w:cs="Times New Roman"/>
          <w:sz w:val="24"/>
          <w:szCs w:val="24"/>
        </w:rPr>
        <w:t>, Xian, China</w:t>
      </w:r>
      <w:r>
        <w:rPr>
          <w:rFonts w:ascii="Times New Roman" w:hAnsi="Times New Roman" w:cs="Angsana New"/>
          <w:sz w:val="24"/>
          <w:szCs w:val="24"/>
          <w:cs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Angsana New"/>
          <w:sz w:val="24"/>
          <w:szCs w:val="24"/>
          <w:cs/>
        </w:rPr>
        <w:t xml:space="preserve">) </w:t>
      </w:r>
    </w:p>
    <w:p w14:paraId="51796C00" w14:textId="77777777" w:rsidR="00915AFF" w:rsidRPr="001F5B72" w:rsidRDefault="00915AFF" w:rsidP="00857AEB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B72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WORK EXPERIENCE</w:t>
      </w:r>
    </w:p>
    <w:p w14:paraId="3A311CCF" w14:textId="77777777" w:rsidR="00A55AC1" w:rsidRDefault="0053399C" w:rsidP="00E457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99C">
        <w:rPr>
          <w:rFonts w:ascii="Times New Roman" w:hAnsi="Times New Roman" w:cs="Times New Roman"/>
          <w:sz w:val="24"/>
          <w:szCs w:val="24"/>
        </w:rPr>
        <w:tab/>
        <w:t xml:space="preserve">Freelance </w:t>
      </w:r>
      <w:r w:rsidR="00E966F6">
        <w:rPr>
          <w:rFonts w:ascii="Times New Roman" w:hAnsi="Times New Roman" w:cs="Times New Roman"/>
          <w:sz w:val="24"/>
          <w:szCs w:val="24"/>
        </w:rPr>
        <w:t xml:space="preserve">Writer, </w:t>
      </w:r>
      <w:r w:rsidRPr="0053399C">
        <w:rPr>
          <w:rFonts w:ascii="Times New Roman" w:hAnsi="Times New Roman" w:cs="Times New Roman"/>
          <w:sz w:val="24"/>
          <w:szCs w:val="24"/>
        </w:rPr>
        <w:t xml:space="preserve">Translator </w:t>
      </w:r>
      <w:r w:rsidR="00E966F6">
        <w:rPr>
          <w:rFonts w:ascii="Times New Roman" w:hAnsi="Times New Roman" w:cs="Times New Roman"/>
          <w:sz w:val="24"/>
          <w:szCs w:val="24"/>
        </w:rPr>
        <w:t>and Narrator</w:t>
      </w:r>
      <w:r w:rsidR="00E966F6">
        <w:rPr>
          <w:rFonts w:ascii="Times New Roman" w:hAnsi="Times New Roman" w:cs="Times New Roman"/>
          <w:sz w:val="24"/>
          <w:szCs w:val="24"/>
        </w:rPr>
        <w:tab/>
      </w:r>
      <w:r w:rsidR="00E966F6">
        <w:rPr>
          <w:rFonts w:ascii="Times New Roman" w:hAnsi="Times New Roman" w:cs="Times New Roman"/>
          <w:sz w:val="24"/>
          <w:szCs w:val="24"/>
        </w:rPr>
        <w:tab/>
      </w:r>
      <w:r w:rsidR="00E966F6">
        <w:rPr>
          <w:rFonts w:ascii="Times New Roman" w:hAnsi="Times New Roman" w:cs="Times New Roman"/>
          <w:sz w:val="24"/>
          <w:szCs w:val="24"/>
        </w:rPr>
        <w:tab/>
      </w:r>
      <w:r w:rsidR="00E966F6">
        <w:rPr>
          <w:rFonts w:ascii="Times New Roman" w:hAnsi="Times New Roman" w:cs="Times New Roman"/>
          <w:sz w:val="24"/>
          <w:szCs w:val="24"/>
        </w:rPr>
        <w:tab/>
      </w:r>
      <w:r w:rsidR="00E966F6">
        <w:rPr>
          <w:rFonts w:ascii="Times New Roman" w:hAnsi="Times New Roman" w:cs="Times New Roman"/>
          <w:sz w:val="24"/>
          <w:szCs w:val="24"/>
        </w:rPr>
        <w:tab/>
      </w:r>
      <w:r w:rsidR="00E966F6">
        <w:rPr>
          <w:rFonts w:ascii="Times New Roman" w:hAnsi="Times New Roman" w:cs="Times New Roman"/>
          <w:sz w:val="24"/>
          <w:szCs w:val="24"/>
        </w:rPr>
        <w:tab/>
      </w:r>
      <w:r w:rsidR="001F5B72">
        <w:rPr>
          <w:rFonts w:ascii="Times New Roman" w:hAnsi="Times New Roman" w:cs="Times New Roman"/>
          <w:sz w:val="24"/>
          <w:szCs w:val="24"/>
        </w:rPr>
        <w:tab/>
      </w:r>
      <w:r w:rsidR="001F5B72">
        <w:rPr>
          <w:rFonts w:ascii="Times New Roman" w:hAnsi="Times New Roman" w:cs="Angsana New"/>
          <w:sz w:val="24"/>
          <w:szCs w:val="24"/>
          <w:cs/>
        </w:rPr>
        <w:t xml:space="preserve">         </w:t>
      </w:r>
      <w:r w:rsidR="00E457AF">
        <w:rPr>
          <w:rFonts w:ascii="Times New Roman" w:hAnsi="Times New Roman" w:cs="Times New Roman"/>
          <w:sz w:val="24"/>
          <w:szCs w:val="24"/>
        </w:rPr>
        <w:t>2008</w:t>
      </w:r>
      <w:r w:rsidR="00E457AF">
        <w:rPr>
          <w:rFonts w:ascii="Times New Roman" w:hAnsi="Times New Roman" w:cs="Angsana New"/>
          <w:sz w:val="24"/>
          <w:szCs w:val="24"/>
          <w:cs/>
        </w:rPr>
        <w:t>-</w:t>
      </w:r>
      <w:r w:rsidR="00E457AF">
        <w:rPr>
          <w:rFonts w:ascii="Times New Roman" w:hAnsi="Times New Roman" w:cs="Times New Roman"/>
          <w:sz w:val="24"/>
          <w:szCs w:val="24"/>
        </w:rPr>
        <w:t>present</w:t>
      </w:r>
    </w:p>
    <w:p w14:paraId="092AFEC1" w14:textId="77777777" w:rsidR="006651EB" w:rsidRDefault="006651EB" w:rsidP="00E457AF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5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PUBLICATIONS </w:t>
      </w:r>
    </w:p>
    <w:p w14:paraId="517BE583" w14:textId="77777777" w:rsidR="00D56666" w:rsidRPr="00D56666" w:rsidRDefault="00D56666" w:rsidP="00D56666">
      <w:pPr>
        <w:pStyle w:val="ListParagraph"/>
        <w:numPr>
          <w:ilvl w:val="0"/>
          <w:numId w:val="10"/>
        </w:numPr>
        <w:tabs>
          <w:tab w:val="left" w:pos="284"/>
        </w:tabs>
        <w:spacing w:after="160" w:line="240" w:lineRule="auto"/>
        <w:rPr>
          <w:rFonts w:asciiTheme="majorBidi" w:hAnsiTheme="majorBidi" w:cstheme="majorBidi"/>
          <w:sz w:val="28"/>
        </w:rPr>
      </w:pPr>
      <w:proofErr w:type="spellStart"/>
      <w:r w:rsidRPr="00D56666">
        <w:rPr>
          <w:sz w:val="21"/>
          <w:szCs w:val="21"/>
        </w:rPr>
        <w:t>Patthamajinda</w:t>
      </w:r>
      <w:proofErr w:type="spellEnd"/>
      <w:r w:rsidRPr="00D56666">
        <w:rPr>
          <w:sz w:val="21"/>
          <w:szCs w:val="21"/>
        </w:rPr>
        <w:t xml:space="preserve"> T</w:t>
      </w:r>
      <w:r w:rsidRPr="00D56666">
        <w:rPr>
          <w:rFonts w:cs="Angsana New"/>
          <w:sz w:val="21"/>
          <w:szCs w:val="21"/>
          <w:cs/>
        </w:rPr>
        <w:t xml:space="preserve">. </w:t>
      </w:r>
      <w:r w:rsidRPr="00D56666">
        <w:rPr>
          <w:sz w:val="21"/>
          <w:szCs w:val="21"/>
        </w:rPr>
        <w:t>Thailand</w:t>
      </w:r>
      <w:r w:rsidRPr="00D56666">
        <w:rPr>
          <w:rFonts w:cs="Angsana New"/>
          <w:sz w:val="21"/>
          <w:szCs w:val="21"/>
          <w:cs/>
        </w:rPr>
        <w:t>’</w:t>
      </w:r>
      <w:r w:rsidRPr="00D56666">
        <w:rPr>
          <w:sz w:val="21"/>
          <w:szCs w:val="21"/>
        </w:rPr>
        <w:t>s Approach to Drug Quality Assurance</w:t>
      </w:r>
      <w:r w:rsidRPr="00D56666">
        <w:rPr>
          <w:rFonts w:cs="Angsana New"/>
          <w:sz w:val="21"/>
          <w:szCs w:val="21"/>
          <w:cs/>
        </w:rPr>
        <w:t xml:space="preserve">: </w:t>
      </w:r>
      <w:r w:rsidRPr="00D56666">
        <w:rPr>
          <w:sz w:val="21"/>
          <w:szCs w:val="21"/>
        </w:rPr>
        <w:t>Creation of the Green Book</w:t>
      </w:r>
      <w:r w:rsidRPr="00D56666">
        <w:rPr>
          <w:rFonts w:cs="Angsana New"/>
          <w:sz w:val="21"/>
          <w:szCs w:val="21"/>
          <w:cs/>
        </w:rPr>
        <w:t xml:space="preserve">. </w:t>
      </w:r>
      <w:r w:rsidRPr="00D56666">
        <w:rPr>
          <w:sz w:val="21"/>
          <w:szCs w:val="21"/>
        </w:rPr>
        <w:t>Regulatory Affairs Professional Society website</w:t>
      </w:r>
      <w:r w:rsidRPr="00D56666">
        <w:rPr>
          <w:rFonts w:cs="Angsana New"/>
          <w:sz w:val="21"/>
          <w:szCs w:val="21"/>
          <w:cs/>
        </w:rPr>
        <w:t xml:space="preserve">.  </w:t>
      </w:r>
      <w:r w:rsidRPr="00D56666">
        <w:rPr>
          <w:sz w:val="21"/>
          <w:szCs w:val="21"/>
        </w:rPr>
        <w:t>Regulatory Affairs Professional Society</w:t>
      </w:r>
      <w:r w:rsidRPr="00D56666">
        <w:rPr>
          <w:rFonts w:cs="Angsana New"/>
          <w:sz w:val="21"/>
          <w:szCs w:val="21"/>
          <w:cs/>
        </w:rPr>
        <w:t xml:space="preserve">. </w:t>
      </w:r>
      <w:hyperlink w:history="1">
        <w:r w:rsidRPr="00D56666">
          <w:rPr>
            <w:rStyle w:val="Hyperlink"/>
            <w:sz w:val="21"/>
            <w:szCs w:val="21"/>
          </w:rPr>
          <w:t>http</w:t>
        </w:r>
        <w:r w:rsidRPr="00D56666">
          <w:rPr>
            <w:rStyle w:val="Hyperlink"/>
            <w:rFonts w:cs="Angsana New"/>
            <w:sz w:val="21"/>
            <w:szCs w:val="21"/>
            <w:cs/>
          </w:rPr>
          <w:t>://</w:t>
        </w:r>
        <w:r w:rsidRPr="00D56666">
          <w:rPr>
            <w:rStyle w:val="Hyperlink"/>
            <w:sz w:val="21"/>
            <w:szCs w:val="21"/>
          </w:rPr>
          <w:t>www</w:t>
        </w:r>
        <w:r w:rsidRPr="00D56666">
          <w:rPr>
            <w:rStyle w:val="Hyperlink"/>
            <w:rFonts w:cs="Angsana New"/>
            <w:sz w:val="21"/>
            <w:szCs w:val="21"/>
            <w:cs/>
          </w:rPr>
          <w:t>.</w:t>
        </w:r>
        <w:r w:rsidRPr="00D56666">
          <w:rPr>
            <w:rStyle w:val="Hyperlink"/>
            <w:sz w:val="21"/>
            <w:szCs w:val="21"/>
          </w:rPr>
          <w:t>raps</w:t>
        </w:r>
        <w:r w:rsidRPr="00D56666">
          <w:rPr>
            <w:rStyle w:val="Hyperlink"/>
            <w:rFonts w:cs="Angsana New"/>
            <w:sz w:val="21"/>
            <w:szCs w:val="21"/>
            <w:cs/>
          </w:rPr>
          <w:t>.</w:t>
        </w:r>
        <w:r w:rsidRPr="00D56666">
          <w:rPr>
            <w:rStyle w:val="Hyperlink"/>
            <w:sz w:val="21"/>
            <w:szCs w:val="21"/>
          </w:rPr>
          <w:t>org</w:t>
        </w:r>
        <w:r w:rsidRPr="00D56666">
          <w:rPr>
            <w:rStyle w:val="Hyperlink"/>
            <w:rFonts w:cs="Angsana New"/>
            <w:sz w:val="21"/>
            <w:szCs w:val="21"/>
            <w:cs/>
          </w:rPr>
          <w:t>/</w:t>
        </w:r>
        <w:r w:rsidRPr="00D56666">
          <w:rPr>
            <w:rStyle w:val="Hyperlink"/>
            <w:sz w:val="21"/>
            <w:szCs w:val="21"/>
          </w:rPr>
          <w:t>Regulatory</w:t>
        </w:r>
        <w:r w:rsidRPr="00D56666">
          <w:rPr>
            <w:rStyle w:val="Hyperlink"/>
            <w:rFonts w:cs="Angsana New"/>
            <w:sz w:val="21"/>
            <w:szCs w:val="21"/>
            <w:cs/>
          </w:rPr>
          <w:t>-</w:t>
        </w:r>
        <w:r w:rsidRPr="00D56666">
          <w:rPr>
            <w:rStyle w:val="Hyperlink"/>
            <w:sz w:val="21"/>
            <w:szCs w:val="21"/>
          </w:rPr>
          <w:t>Focus</w:t>
        </w:r>
        <w:r w:rsidRPr="00D56666">
          <w:rPr>
            <w:rStyle w:val="Hyperlink"/>
            <w:rFonts w:cs="Angsana New"/>
            <w:sz w:val="21"/>
            <w:szCs w:val="21"/>
            <w:cs/>
          </w:rPr>
          <w:t>/</w:t>
        </w:r>
        <w:r w:rsidRPr="00D56666">
          <w:rPr>
            <w:rStyle w:val="Hyperlink"/>
            <w:sz w:val="21"/>
            <w:szCs w:val="21"/>
          </w:rPr>
          <w:t>Features</w:t>
        </w:r>
        <w:r w:rsidRPr="00D56666">
          <w:rPr>
            <w:rStyle w:val="Hyperlink"/>
            <w:rFonts w:cs="Angsana New"/>
            <w:sz w:val="21"/>
            <w:szCs w:val="21"/>
            <w:cs/>
          </w:rPr>
          <w:t>/</w:t>
        </w:r>
        <w:r w:rsidRPr="00D56666">
          <w:rPr>
            <w:rStyle w:val="Hyperlink"/>
            <w:sz w:val="21"/>
            <w:szCs w:val="21"/>
          </w:rPr>
          <w:t>2017</w:t>
        </w:r>
        <w:r w:rsidRPr="00D56666">
          <w:rPr>
            <w:rStyle w:val="Hyperlink"/>
            <w:rFonts w:cs="Angsana New"/>
            <w:sz w:val="21"/>
            <w:szCs w:val="21"/>
            <w:cs/>
          </w:rPr>
          <w:t>/</w:t>
        </w:r>
        <w:r w:rsidRPr="00D56666">
          <w:rPr>
            <w:rStyle w:val="Hyperlink"/>
            <w:sz w:val="21"/>
            <w:szCs w:val="21"/>
          </w:rPr>
          <w:t>04</w:t>
        </w:r>
        <w:r w:rsidRPr="00D56666">
          <w:rPr>
            <w:rStyle w:val="Hyperlink"/>
            <w:rFonts w:cs="Angsana New"/>
            <w:sz w:val="21"/>
            <w:szCs w:val="21"/>
            <w:cs/>
          </w:rPr>
          <w:t>/</w:t>
        </w:r>
        <w:r w:rsidRPr="00D56666">
          <w:rPr>
            <w:rStyle w:val="Hyperlink"/>
            <w:sz w:val="21"/>
            <w:szCs w:val="21"/>
          </w:rPr>
          <w:t>27</w:t>
        </w:r>
        <w:r w:rsidRPr="00D56666">
          <w:rPr>
            <w:rStyle w:val="Hyperlink"/>
            <w:rFonts w:cs="Angsana New"/>
            <w:sz w:val="21"/>
            <w:szCs w:val="21"/>
            <w:cs/>
          </w:rPr>
          <w:t>/</w:t>
        </w:r>
        <w:r w:rsidRPr="00D56666">
          <w:rPr>
            <w:rStyle w:val="Hyperlink"/>
            <w:sz w:val="21"/>
            <w:szCs w:val="21"/>
          </w:rPr>
          <w:t>27435</w:t>
        </w:r>
        <w:r w:rsidRPr="00D56666">
          <w:rPr>
            <w:rStyle w:val="Hyperlink"/>
            <w:rFonts w:cs="Angsana New"/>
            <w:sz w:val="21"/>
            <w:szCs w:val="21"/>
            <w:cs/>
          </w:rPr>
          <w:t>/</w:t>
        </w:r>
        <w:proofErr w:type="spellStart"/>
        <w:r w:rsidRPr="00D56666">
          <w:rPr>
            <w:rStyle w:val="Hyperlink"/>
            <w:sz w:val="21"/>
            <w:szCs w:val="21"/>
          </w:rPr>
          <w:t>Thailands</w:t>
        </w:r>
        <w:proofErr w:type="spellEnd"/>
        <w:r w:rsidRPr="00D56666">
          <w:rPr>
            <w:rStyle w:val="Hyperlink"/>
            <w:rFonts w:cs="Angsana New"/>
            <w:sz w:val="21"/>
            <w:szCs w:val="21"/>
            <w:cs/>
          </w:rPr>
          <w:t>-</w:t>
        </w:r>
        <w:r w:rsidRPr="00D56666">
          <w:rPr>
            <w:rStyle w:val="Hyperlink"/>
            <w:sz w:val="21"/>
            <w:szCs w:val="21"/>
          </w:rPr>
          <w:t>Approach</w:t>
        </w:r>
        <w:r w:rsidRPr="00D56666">
          <w:rPr>
            <w:rStyle w:val="Hyperlink"/>
            <w:rFonts w:cs="Angsana New"/>
            <w:sz w:val="21"/>
            <w:szCs w:val="21"/>
            <w:cs/>
          </w:rPr>
          <w:t>-</w:t>
        </w:r>
        <w:r w:rsidRPr="00D56666">
          <w:rPr>
            <w:rStyle w:val="Hyperlink"/>
            <w:sz w:val="21"/>
            <w:szCs w:val="21"/>
          </w:rPr>
          <w:t>to</w:t>
        </w:r>
        <w:r w:rsidRPr="00D56666">
          <w:rPr>
            <w:rStyle w:val="Hyperlink"/>
            <w:rFonts w:cs="Angsana New"/>
            <w:sz w:val="21"/>
            <w:szCs w:val="21"/>
            <w:cs/>
          </w:rPr>
          <w:t>-</w:t>
        </w:r>
        <w:r w:rsidRPr="00D56666">
          <w:rPr>
            <w:rStyle w:val="Hyperlink"/>
            <w:sz w:val="21"/>
            <w:szCs w:val="21"/>
          </w:rPr>
          <w:t>Drug</w:t>
        </w:r>
        <w:r w:rsidRPr="00D56666">
          <w:rPr>
            <w:rStyle w:val="Hyperlink"/>
            <w:rFonts w:cs="Angsana New"/>
            <w:sz w:val="21"/>
            <w:szCs w:val="21"/>
            <w:cs/>
          </w:rPr>
          <w:t>-</w:t>
        </w:r>
        <w:r w:rsidRPr="00D56666">
          <w:rPr>
            <w:rStyle w:val="Hyperlink"/>
            <w:sz w:val="21"/>
            <w:szCs w:val="21"/>
          </w:rPr>
          <w:t>Quality</w:t>
        </w:r>
        <w:r w:rsidRPr="00D56666">
          <w:rPr>
            <w:rStyle w:val="Hyperlink"/>
            <w:rFonts w:cs="Angsana New"/>
            <w:sz w:val="21"/>
            <w:szCs w:val="21"/>
            <w:cs/>
          </w:rPr>
          <w:t>-</w:t>
        </w:r>
        <w:r w:rsidRPr="00D56666">
          <w:rPr>
            <w:rStyle w:val="Hyperlink"/>
            <w:sz w:val="21"/>
            <w:szCs w:val="21"/>
          </w:rPr>
          <w:t>Assurance</w:t>
        </w:r>
        <w:r w:rsidRPr="00D56666">
          <w:rPr>
            <w:rStyle w:val="Hyperlink"/>
            <w:rFonts w:cs="Angsana New"/>
            <w:sz w:val="21"/>
            <w:szCs w:val="21"/>
            <w:cs/>
          </w:rPr>
          <w:t>-</w:t>
        </w:r>
        <w:r w:rsidRPr="00D56666">
          <w:rPr>
            <w:rStyle w:val="Hyperlink"/>
            <w:sz w:val="21"/>
            <w:szCs w:val="21"/>
          </w:rPr>
          <w:t>Creation</w:t>
        </w:r>
        <w:r w:rsidRPr="00D56666">
          <w:rPr>
            <w:rStyle w:val="Hyperlink"/>
            <w:rFonts w:cs="Angsana New"/>
            <w:sz w:val="21"/>
            <w:szCs w:val="21"/>
            <w:cs/>
          </w:rPr>
          <w:t>-</w:t>
        </w:r>
        <w:r w:rsidRPr="00D56666">
          <w:rPr>
            <w:rStyle w:val="Hyperlink"/>
            <w:sz w:val="21"/>
            <w:szCs w:val="21"/>
          </w:rPr>
          <w:t>of</w:t>
        </w:r>
        <w:r w:rsidRPr="00D56666">
          <w:rPr>
            <w:rStyle w:val="Hyperlink"/>
            <w:rFonts w:cs="Angsana New"/>
            <w:sz w:val="21"/>
            <w:szCs w:val="21"/>
            <w:cs/>
          </w:rPr>
          <w:t>-</w:t>
        </w:r>
        <w:r w:rsidRPr="00D56666">
          <w:rPr>
            <w:rStyle w:val="Hyperlink"/>
            <w:sz w:val="21"/>
            <w:szCs w:val="21"/>
          </w:rPr>
          <w:t>the</w:t>
        </w:r>
        <w:r w:rsidRPr="00D56666">
          <w:rPr>
            <w:rStyle w:val="Hyperlink"/>
            <w:rFonts w:cs="Angsana New"/>
            <w:sz w:val="21"/>
            <w:szCs w:val="21"/>
            <w:cs/>
          </w:rPr>
          <w:t>-</w:t>
        </w:r>
        <w:r w:rsidRPr="00D56666">
          <w:rPr>
            <w:rStyle w:val="Hyperlink"/>
            <w:sz w:val="21"/>
            <w:szCs w:val="21"/>
          </w:rPr>
          <w:t>Green</w:t>
        </w:r>
        <w:r w:rsidRPr="00D56666">
          <w:rPr>
            <w:rStyle w:val="Hyperlink"/>
            <w:rFonts w:cs="Angsana New"/>
            <w:sz w:val="21"/>
            <w:szCs w:val="21"/>
            <w:cs/>
          </w:rPr>
          <w:t>-</w:t>
        </w:r>
        <w:r w:rsidRPr="00D56666">
          <w:rPr>
            <w:rStyle w:val="Hyperlink"/>
            <w:sz w:val="21"/>
            <w:szCs w:val="21"/>
          </w:rPr>
          <w:t>Book</w:t>
        </w:r>
        <w:r w:rsidRPr="00D56666">
          <w:rPr>
            <w:rStyle w:val="Hyperlink"/>
            <w:rFonts w:cs="Angsana New"/>
            <w:sz w:val="21"/>
            <w:szCs w:val="21"/>
            <w:cs/>
          </w:rPr>
          <w:t>/</w:t>
        </w:r>
      </w:hyperlink>
      <w:r w:rsidRPr="00D56666">
        <w:rPr>
          <w:rFonts w:cs="Angsana New"/>
          <w:sz w:val="21"/>
          <w:szCs w:val="21"/>
          <w:cs/>
        </w:rPr>
        <w:t>.</w:t>
      </w:r>
      <w:r>
        <w:rPr>
          <w:sz w:val="21"/>
          <w:szCs w:val="21"/>
        </w:rPr>
        <w:t xml:space="preserve"> Published April 27, 2017</w:t>
      </w:r>
      <w:r w:rsidRPr="00D56666">
        <w:rPr>
          <w:rFonts w:cs="Angsana New"/>
          <w:sz w:val="21"/>
          <w:szCs w:val="21"/>
          <w:cs/>
        </w:rPr>
        <w:t xml:space="preserve">  </w:t>
      </w:r>
    </w:p>
    <w:sectPr w:rsidR="00D56666" w:rsidRPr="00D56666" w:rsidSect="00131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58BB" w14:textId="77777777" w:rsidR="00AB4133" w:rsidRDefault="00AB4133" w:rsidP="0076173C">
      <w:pPr>
        <w:spacing w:after="0" w:line="240" w:lineRule="auto"/>
      </w:pPr>
      <w:r>
        <w:separator/>
      </w:r>
    </w:p>
  </w:endnote>
  <w:endnote w:type="continuationSeparator" w:id="0">
    <w:p w14:paraId="67A85214" w14:textId="77777777" w:rsidR="00AB4133" w:rsidRDefault="00AB4133" w:rsidP="0076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142F" w14:textId="77777777" w:rsidR="00F73D6E" w:rsidRDefault="00F73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3D4" w14:textId="77777777" w:rsidR="00F73D6E" w:rsidRDefault="00F73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87AE" w14:textId="77777777" w:rsidR="00F73D6E" w:rsidRDefault="00F73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1DDB" w14:textId="77777777" w:rsidR="00AB4133" w:rsidRDefault="00AB4133" w:rsidP="0076173C">
      <w:pPr>
        <w:spacing w:after="0" w:line="240" w:lineRule="auto"/>
      </w:pPr>
      <w:r>
        <w:separator/>
      </w:r>
    </w:p>
  </w:footnote>
  <w:footnote w:type="continuationSeparator" w:id="0">
    <w:p w14:paraId="6C7A273E" w14:textId="77777777" w:rsidR="00AB4133" w:rsidRDefault="00AB4133" w:rsidP="0076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B868" w14:textId="77777777" w:rsidR="00F73D6E" w:rsidRDefault="00F73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EFF4" w14:textId="76DFDD93" w:rsidR="0076173C" w:rsidRPr="00E263CC" w:rsidRDefault="00752A8A" w:rsidP="0076173C">
    <w:pPr>
      <w:pStyle w:val="Style1"/>
      <w:pBdr>
        <w:bottom w:val="thinThickSmallGap" w:sz="24" w:space="10" w:color="auto"/>
      </w:pBdr>
      <w:tabs>
        <w:tab w:val="left" w:pos="3131"/>
        <w:tab w:val="center" w:pos="4513"/>
      </w:tabs>
    </w:pPr>
    <w:r>
      <w:rPr>
        <w:noProof/>
        <w:color w:val="121212"/>
      </w:rPr>
      <w:drawing>
        <wp:anchor distT="0" distB="0" distL="114300" distR="114300" simplePos="0" relativeHeight="251659264" behindDoc="0" locked="0" layoutInCell="1" allowOverlap="1" wp14:anchorId="3D144E15" wp14:editId="26BF3BDB">
          <wp:simplePos x="0" y="0"/>
          <wp:positionH relativeFrom="column">
            <wp:posOffset>5856790</wp:posOffset>
          </wp:positionH>
          <wp:positionV relativeFrom="paragraph">
            <wp:posOffset>-355295</wp:posOffset>
          </wp:positionV>
          <wp:extent cx="1063508" cy="1189177"/>
          <wp:effectExtent l="19050" t="19050" r="2286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622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35"/>
                  <a:stretch/>
                </pic:blipFill>
                <pic:spPr bwMode="auto">
                  <a:xfrm>
                    <a:off x="0" y="0"/>
                    <a:ext cx="1079866" cy="120746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73C" w:rsidRPr="00E263CC">
      <w:t>THANITA PATTHAMAJINDA</w:t>
    </w:r>
  </w:p>
  <w:p w14:paraId="39F02940" w14:textId="25242659" w:rsidR="001004AA" w:rsidRDefault="0076173C" w:rsidP="000851FB">
    <w:pPr>
      <w:pStyle w:val="Style1"/>
      <w:pBdr>
        <w:bottom w:val="thinThickSmallGap" w:sz="24" w:space="10" w:color="auto"/>
      </w:pBdr>
      <w:tabs>
        <w:tab w:val="left" w:pos="3131"/>
        <w:tab w:val="center" w:pos="4513"/>
      </w:tabs>
      <w:rPr>
        <w:sz w:val="20"/>
        <w:szCs w:val="20"/>
      </w:rPr>
    </w:pPr>
    <w:r w:rsidRPr="00696C14">
      <w:rPr>
        <w:sz w:val="20"/>
        <w:szCs w:val="20"/>
      </w:rPr>
      <w:t>19</w:t>
    </w:r>
    <w:r w:rsidRPr="00696C14">
      <w:rPr>
        <w:rFonts w:cs="Angsana New"/>
        <w:sz w:val="20"/>
        <w:szCs w:val="20"/>
        <w:cs/>
      </w:rPr>
      <w:t>/</w:t>
    </w:r>
    <w:r w:rsidRPr="00696C14">
      <w:rPr>
        <w:sz w:val="20"/>
        <w:szCs w:val="20"/>
      </w:rPr>
      <w:t xml:space="preserve">290, Moo 1, </w:t>
    </w:r>
    <w:proofErr w:type="spellStart"/>
    <w:r w:rsidRPr="00696C14">
      <w:rPr>
        <w:sz w:val="20"/>
        <w:szCs w:val="20"/>
      </w:rPr>
      <w:t>Kookot</w:t>
    </w:r>
    <w:proofErr w:type="spellEnd"/>
    <w:r w:rsidRPr="00696C14"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Lamlukka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Pathumthani</w:t>
    </w:r>
    <w:proofErr w:type="spellEnd"/>
    <w:r>
      <w:rPr>
        <w:sz w:val="20"/>
        <w:szCs w:val="20"/>
      </w:rPr>
      <w:t xml:space="preserve">, THAILAND </w:t>
    </w:r>
    <w:r>
      <w:rPr>
        <w:rFonts w:cs="Angsana New"/>
        <w:sz w:val="20"/>
        <w:szCs w:val="20"/>
        <w:cs/>
      </w:rPr>
      <w:t>• (</w:t>
    </w:r>
    <w:r>
      <w:rPr>
        <w:sz w:val="20"/>
        <w:szCs w:val="20"/>
      </w:rPr>
      <w:t>66</w:t>
    </w:r>
    <w:r>
      <w:rPr>
        <w:rFonts w:cs="Angsana New"/>
        <w:sz w:val="20"/>
        <w:szCs w:val="20"/>
        <w:cs/>
      </w:rPr>
      <w:t xml:space="preserve">) </w:t>
    </w:r>
    <w:r>
      <w:rPr>
        <w:sz w:val="20"/>
        <w:szCs w:val="20"/>
      </w:rPr>
      <w:t>89690</w:t>
    </w:r>
    <w:r>
      <w:rPr>
        <w:rFonts w:cs="Angsana New"/>
        <w:sz w:val="20"/>
        <w:szCs w:val="20"/>
        <w:cs/>
      </w:rPr>
      <w:t>-</w:t>
    </w:r>
    <w:r>
      <w:rPr>
        <w:sz w:val="20"/>
        <w:szCs w:val="20"/>
      </w:rPr>
      <w:t xml:space="preserve">9719 </w:t>
    </w:r>
  </w:p>
  <w:p w14:paraId="4D6B4C46" w14:textId="77777777" w:rsidR="0076173C" w:rsidRPr="0076173C" w:rsidRDefault="0076173C" w:rsidP="000851FB">
    <w:pPr>
      <w:pStyle w:val="Style1"/>
      <w:pBdr>
        <w:bottom w:val="thinThickSmallGap" w:sz="24" w:space="10" w:color="auto"/>
      </w:pBdr>
      <w:tabs>
        <w:tab w:val="left" w:pos="3131"/>
        <w:tab w:val="center" w:pos="4513"/>
      </w:tabs>
      <w:rPr>
        <w:sz w:val="20"/>
        <w:szCs w:val="20"/>
      </w:rPr>
    </w:pPr>
    <w:r>
      <w:rPr>
        <w:rFonts w:cs="Angsana New"/>
        <w:sz w:val="20"/>
        <w:szCs w:val="20"/>
        <w:cs/>
      </w:rPr>
      <w:t xml:space="preserve">• </w:t>
    </w:r>
    <w:proofErr w:type="spellStart"/>
    <w:r>
      <w:rPr>
        <w:sz w:val="20"/>
        <w:szCs w:val="20"/>
      </w:rPr>
      <w:t>thanita_pesp@yahoo</w:t>
    </w:r>
    <w:proofErr w:type="spellEnd"/>
    <w:r>
      <w:rPr>
        <w:rFonts w:cs="Angsana New"/>
        <w:sz w:val="20"/>
        <w:szCs w:val="20"/>
        <w:cs/>
      </w:rPr>
      <w:t>.</w:t>
    </w:r>
    <w:r>
      <w:rPr>
        <w:sz w:val="20"/>
        <w:szCs w:val="20"/>
      </w:rPr>
      <w:t>com</w:t>
    </w:r>
  </w:p>
  <w:p w14:paraId="2859F2F9" w14:textId="77777777" w:rsidR="0076173C" w:rsidRDefault="00761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72EC" w14:textId="77777777" w:rsidR="00F73D6E" w:rsidRDefault="00F73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412"/>
    <w:multiLevelType w:val="hybridMultilevel"/>
    <w:tmpl w:val="72187932"/>
    <w:lvl w:ilvl="0" w:tplc="DA907E1C"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F375760"/>
    <w:multiLevelType w:val="hybridMultilevel"/>
    <w:tmpl w:val="1C78720C"/>
    <w:lvl w:ilvl="0" w:tplc="C9822E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E1E"/>
    <w:multiLevelType w:val="multilevel"/>
    <w:tmpl w:val="A08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B5944"/>
    <w:multiLevelType w:val="hybridMultilevel"/>
    <w:tmpl w:val="BFD6034C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 w15:restartNumberingAfterBreak="0">
    <w:nsid w:val="22902119"/>
    <w:multiLevelType w:val="hybridMultilevel"/>
    <w:tmpl w:val="575E28C4"/>
    <w:lvl w:ilvl="0" w:tplc="DE1698B2"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2F96379"/>
    <w:multiLevelType w:val="hybridMultilevel"/>
    <w:tmpl w:val="C1A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089D"/>
    <w:multiLevelType w:val="hybridMultilevel"/>
    <w:tmpl w:val="DDF81D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A92835"/>
    <w:multiLevelType w:val="hybridMultilevel"/>
    <w:tmpl w:val="8CF04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D104D"/>
    <w:multiLevelType w:val="hybridMultilevel"/>
    <w:tmpl w:val="0AC2F90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9" w15:restartNumberingAfterBreak="0">
    <w:nsid w:val="3BC814A0"/>
    <w:multiLevelType w:val="hybridMultilevel"/>
    <w:tmpl w:val="C80879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5160D48"/>
    <w:multiLevelType w:val="hybridMultilevel"/>
    <w:tmpl w:val="75DE288A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486A4164"/>
    <w:multiLevelType w:val="multilevel"/>
    <w:tmpl w:val="D9F0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50020D"/>
    <w:multiLevelType w:val="hybridMultilevel"/>
    <w:tmpl w:val="D97866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7C3B92"/>
    <w:multiLevelType w:val="hybridMultilevel"/>
    <w:tmpl w:val="BA9A46DE"/>
    <w:lvl w:ilvl="0" w:tplc="FE72F29A"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2B46C09"/>
    <w:multiLevelType w:val="hybridMultilevel"/>
    <w:tmpl w:val="E698FC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5A6B64"/>
    <w:multiLevelType w:val="hybridMultilevel"/>
    <w:tmpl w:val="2F04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44F9"/>
    <w:multiLevelType w:val="hybridMultilevel"/>
    <w:tmpl w:val="975C11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C92C82"/>
    <w:multiLevelType w:val="hybridMultilevel"/>
    <w:tmpl w:val="A154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1259"/>
    <w:multiLevelType w:val="hybridMultilevel"/>
    <w:tmpl w:val="4C1C5E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94524A"/>
    <w:multiLevelType w:val="hybridMultilevel"/>
    <w:tmpl w:val="C400CB44"/>
    <w:lvl w:ilvl="0" w:tplc="8704322A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 w16cid:durableId="1860973326">
    <w:abstractNumId w:val="9"/>
  </w:num>
  <w:num w:numId="2" w16cid:durableId="1043942914">
    <w:abstractNumId w:val="6"/>
  </w:num>
  <w:num w:numId="3" w16cid:durableId="355618081">
    <w:abstractNumId w:val="5"/>
  </w:num>
  <w:num w:numId="4" w16cid:durableId="616982805">
    <w:abstractNumId w:val="12"/>
  </w:num>
  <w:num w:numId="5" w16cid:durableId="996303974">
    <w:abstractNumId w:val="8"/>
  </w:num>
  <w:num w:numId="6" w16cid:durableId="1122502179">
    <w:abstractNumId w:val="14"/>
  </w:num>
  <w:num w:numId="7" w16cid:durableId="1629431337">
    <w:abstractNumId w:val="16"/>
  </w:num>
  <w:num w:numId="8" w16cid:durableId="705372374">
    <w:abstractNumId w:val="18"/>
  </w:num>
  <w:num w:numId="9" w16cid:durableId="1201210138">
    <w:abstractNumId w:val="4"/>
  </w:num>
  <w:num w:numId="10" w16cid:durableId="1908952687">
    <w:abstractNumId w:val="13"/>
  </w:num>
  <w:num w:numId="11" w16cid:durableId="1397900024">
    <w:abstractNumId w:val="0"/>
  </w:num>
  <w:num w:numId="12" w16cid:durableId="1789927303">
    <w:abstractNumId w:val="11"/>
  </w:num>
  <w:num w:numId="13" w16cid:durableId="1657685791">
    <w:abstractNumId w:val="2"/>
  </w:num>
  <w:num w:numId="14" w16cid:durableId="281964972">
    <w:abstractNumId w:val="3"/>
  </w:num>
  <w:num w:numId="15" w16cid:durableId="987436860">
    <w:abstractNumId w:val="10"/>
  </w:num>
  <w:num w:numId="16" w16cid:durableId="170221669">
    <w:abstractNumId w:val="19"/>
  </w:num>
  <w:num w:numId="17" w16cid:durableId="2119595416">
    <w:abstractNumId w:val="15"/>
  </w:num>
  <w:num w:numId="18" w16cid:durableId="1744525199">
    <w:abstractNumId w:val="7"/>
  </w:num>
  <w:num w:numId="19" w16cid:durableId="156387206">
    <w:abstractNumId w:val="17"/>
  </w:num>
  <w:num w:numId="20" w16cid:durableId="4464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3"/>
    <w:rsid w:val="00000E77"/>
    <w:rsid w:val="00036A15"/>
    <w:rsid w:val="0007170E"/>
    <w:rsid w:val="0007498E"/>
    <w:rsid w:val="0008228E"/>
    <w:rsid w:val="000851FB"/>
    <w:rsid w:val="0008611F"/>
    <w:rsid w:val="00087DDE"/>
    <w:rsid w:val="000A4165"/>
    <w:rsid w:val="000D6404"/>
    <w:rsid w:val="000E257B"/>
    <w:rsid w:val="001003B3"/>
    <w:rsid w:val="001004AA"/>
    <w:rsid w:val="001172E1"/>
    <w:rsid w:val="00131B14"/>
    <w:rsid w:val="0015075A"/>
    <w:rsid w:val="001537E0"/>
    <w:rsid w:val="00154B25"/>
    <w:rsid w:val="00163208"/>
    <w:rsid w:val="00191546"/>
    <w:rsid w:val="001C1972"/>
    <w:rsid w:val="001F0263"/>
    <w:rsid w:val="001F23D2"/>
    <w:rsid w:val="001F5B72"/>
    <w:rsid w:val="002331FA"/>
    <w:rsid w:val="002533A2"/>
    <w:rsid w:val="0026160B"/>
    <w:rsid w:val="0028437C"/>
    <w:rsid w:val="002A37BE"/>
    <w:rsid w:val="002B1931"/>
    <w:rsid w:val="002E1234"/>
    <w:rsid w:val="002E56A0"/>
    <w:rsid w:val="002F1123"/>
    <w:rsid w:val="00303903"/>
    <w:rsid w:val="00313E18"/>
    <w:rsid w:val="003240E8"/>
    <w:rsid w:val="00331523"/>
    <w:rsid w:val="003B1F22"/>
    <w:rsid w:val="003D3247"/>
    <w:rsid w:val="003E0EDF"/>
    <w:rsid w:val="0040037C"/>
    <w:rsid w:val="004003AC"/>
    <w:rsid w:val="00453F03"/>
    <w:rsid w:val="004631DA"/>
    <w:rsid w:val="00465233"/>
    <w:rsid w:val="004756D0"/>
    <w:rsid w:val="004D5466"/>
    <w:rsid w:val="004E37BB"/>
    <w:rsid w:val="004E7063"/>
    <w:rsid w:val="004F4137"/>
    <w:rsid w:val="00502AFF"/>
    <w:rsid w:val="005079AD"/>
    <w:rsid w:val="00520FA9"/>
    <w:rsid w:val="00521AE5"/>
    <w:rsid w:val="00533106"/>
    <w:rsid w:val="0053399C"/>
    <w:rsid w:val="0054758B"/>
    <w:rsid w:val="00551743"/>
    <w:rsid w:val="005D185F"/>
    <w:rsid w:val="005F1F17"/>
    <w:rsid w:val="006000BE"/>
    <w:rsid w:val="006227AF"/>
    <w:rsid w:val="00652D6A"/>
    <w:rsid w:val="00664908"/>
    <w:rsid w:val="006651EB"/>
    <w:rsid w:val="0069435D"/>
    <w:rsid w:val="00696C14"/>
    <w:rsid w:val="006C48E7"/>
    <w:rsid w:val="006D6C9F"/>
    <w:rsid w:val="0070187B"/>
    <w:rsid w:val="00737AD5"/>
    <w:rsid w:val="00737EF0"/>
    <w:rsid w:val="0074582D"/>
    <w:rsid w:val="00752A8A"/>
    <w:rsid w:val="0076173C"/>
    <w:rsid w:val="00764F6C"/>
    <w:rsid w:val="00794997"/>
    <w:rsid w:val="0079653A"/>
    <w:rsid w:val="007A4986"/>
    <w:rsid w:val="007B308E"/>
    <w:rsid w:val="007D7D2A"/>
    <w:rsid w:val="007E345D"/>
    <w:rsid w:val="00814CA1"/>
    <w:rsid w:val="00832934"/>
    <w:rsid w:val="008334DD"/>
    <w:rsid w:val="0083543E"/>
    <w:rsid w:val="00857AEB"/>
    <w:rsid w:val="00894207"/>
    <w:rsid w:val="008A33BA"/>
    <w:rsid w:val="008A6265"/>
    <w:rsid w:val="008B0693"/>
    <w:rsid w:val="00915AFF"/>
    <w:rsid w:val="00932B4A"/>
    <w:rsid w:val="0094429C"/>
    <w:rsid w:val="00951903"/>
    <w:rsid w:val="00972D01"/>
    <w:rsid w:val="00997ED3"/>
    <w:rsid w:val="009C75EE"/>
    <w:rsid w:val="009D0E98"/>
    <w:rsid w:val="009F66D9"/>
    <w:rsid w:val="00A33E90"/>
    <w:rsid w:val="00A34F88"/>
    <w:rsid w:val="00A36EEF"/>
    <w:rsid w:val="00A50815"/>
    <w:rsid w:val="00A55282"/>
    <w:rsid w:val="00A55AC1"/>
    <w:rsid w:val="00A67D8B"/>
    <w:rsid w:val="00AA1440"/>
    <w:rsid w:val="00AB4133"/>
    <w:rsid w:val="00AC44CC"/>
    <w:rsid w:val="00AD27CD"/>
    <w:rsid w:val="00AF6CF4"/>
    <w:rsid w:val="00B24338"/>
    <w:rsid w:val="00B24B69"/>
    <w:rsid w:val="00B328D2"/>
    <w:rsid w:val="00B37805"/>
    <w:rsid w:val="00B430E0"/>
    <w:rsid w:val="00B67069"/>
    <w:rsid w:val="00B96821"/>
    <w:rsid w:val="00BD2E6F"/>
    <w:rsid w:val="00C01115"/>
    <w:rsid w:val="00C07FFE"/>
    <w:rsid w:val="00C13F98"/>
    <w:rsid w:val="00C17E12"/>
    <w:rsid w:val="00C70824"/>
    <w:rsid w:val="00C77701"/>
    <w:rsid w:val="00C86906"/>
    <w:rsid w:val="00CC39E6"/>
    <w:rsid w:val="00CD229C"/>
    <w:rsid w:val="00D1114A"/>
    <w:rsid w:val="00D11950"/>
    <w:rsid w:val="00D20409"/>
    <w:rsid w:val="00D252B5"/>
    <w:rsid w:val="00D260E8"/>
    <w:rsid w:val="00D3180B"/>
    <w:rsid w:val="00D56666"/>
    <w:rsid w:val="00D60269"/>
    <w:rsid w:val="00DD3740"/>
    <w:rsid w:val="00DF729E"/>
    <w:rsid w:val="00E130AA"/>
    <w:rsid w:val="00E20D12"/>
    <w:rsid w:val="00E23E46"/>
    <w:rsid w:val="00E263CC"/>
    <w:rsid w:val="00E457AF"/>
    <w:rsid w:val="00E57845"/>
    <w:rsid w:val="00E703BF"/>
    <w:rsid w:val="00E71022"/>
    <w:rsid w:val="00E83320"/>
    <w:rsid w:val="00E83835"/>
    <w:rsid w:val="00E966F6"/>
    <w:rsid w:val="00EB304A"/>
    <w:rsid w:val="00ED16E1"/>
    <w:rsid w:val="00EE5909"/>
    <w:rsid w:val="00F4464C"/>
    <w:rsid w:val="00F73D6E"/>
    <w:rsid w:val="00FA62D2"/>
    <w:rsid w:val="00FB3D03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60EC9"/>
  <w15:docId w15:val="{3CF9B490-C800-4888-A121-7C45659B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14"/>
  </w:style>
  <w:style w:type="paragraph" w:styleId="Heading1">
    <w:name w:val="heading 1"/>
    <w:basedOn w:val="Normal"/>
    <w:next w:val="Normal"/>
    <w:link w:val="Heading1Char"/>
    <w:uiPriority w:val="9"/>
    <w:qFormat/>
    <w:rsid w:val="00696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C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C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C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C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C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D60269"/>
    <w:pPr>
      <w:ind w:left="720"/>
      <w:contextualSpacing/>
    </w:pPr>
    <w:rPr>
      <w:rFonts w:cs="Cordia New"/>
      <w:szCs w:val="28"/>
    </w:rPr>
  </w:style>
  <w:style w:type="paragraph" w:customStyle="1" w:styleId="Style1">
    <w:name w:val="Style1"/>
    <w:basedOn w:val="Normal"/>
    <w:link w:val="Style1Char"/>
    <w:rsid w:val="008334DD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C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8334D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C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C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C1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C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C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C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C1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6C1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6C1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C1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6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6C14"/>
    <w:rPr>
      <w:b/>
      <w:bCs/>
    </w:rPr>
  </w:style>
  <w:style w:type="character" w:styleId="Emphasis">
    <w:name w:val="Emphasis"/>
    <w:basedOn w:val="DefaultParagraphFont"/>
    <w:uiPriority w:val="20"/>
    <w:qFormat/>
    <w:rsid w:val="00696C14"/>
    <w:rPr>
      <w:i/>
      <w:iCs/>
    </w:rPr>
  </w:style>
  <w:style w:type="paragraph" w:styleId="NoSpacing">
    <w:name w:val="No Spacing"/>
    <w:uiPriority w:val="1"/>
    <w:qFormat/>
    <w:rsid w:val="00696C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6C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6C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C1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C14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96C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6C14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96C1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6C1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6C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6C1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96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73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6173C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76173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6173C"/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CC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CC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117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Editor</cp:lastModifiedBy>
  <cp:revision>2</cp:revision>
  <cp:lastPrinted>2015-07-27T15:22:00Z</cp:lastPrinted>
  <dcterms:created xsi:type="dcterms:W3CDTF">2023-07-10T06:18:00Z</dcterms:created>
  <dcterms:modified xsi:type="dcterms:W3CDTF">2023-07-10T06:18:00Z</dcterms:modified>
</cp:coreProperties>
</file>