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left w:val="single" w:sz="12" w:space="4" w:color="375aaf"/>
          <w:right w:val="single" w:sz="12" w:space="4" w:color="375aaf"/>
          <w:top w:val="single" w:sz="12" w:space="1" w:color="375aaf"/>
          <w:bottom w:val="single" w:sz="12" w:space="1" w:color="375aaf"/>
        </w:pBdr>
        <w:spacing w:after="0" w:lineRule="auto" w:line="240"/>
        <w:ind w:left="142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Curriculum Vitae</w:t>
      </w:r>
    </w:p>
    <w:p>
      <w:pPr>
        <w:pStyle w:val="style0"/>
        <w:spacing w:after="0" w:lineRule="auto" w:line="240"/>
        <w:jc w:val="center"/>
        <w:rPr>
          <w:rFonts w:cstheme="minorHAnsi"/>
          <w:b/>
          <w:lang w:val="id-ID"/>
        </w:rPr>
      </w:pPr>
    </w:p>
    <w:p>
      <w:pPr>
        <w:pStyle w:val="style0"/>
        <w:spacing w:after="0" w:lineRule="auto" w:line="240"/>
        <w:jc w:val="center"/>
        <w:rPr>
          <w:rFonts w:cstheme="minorHAnsi"/>
          <w:b/>
          <w:lang w:val="id-ID"/>
        </w:rPr>
      </w:pPr>
      <w:r>
        <w:rPr>
          <w:rFonts w:cstheme="minorHAnsi"/>
          <w:noProof/>
        </w:rPr>
        <w:drawing>
          <wp:inline distT="0" distB="0" distL="0" distR="0">
            <wp:extent cx="1743075" cy="2324100"/>
            <wp:effectExtent l="0" t="0" r="9525" b="0"/>
            <wp:docPr id="1026" name="Image1" descr="C:\Users\Shanti\Pictures\pas1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cstheme="minorHAnsi"/>
          <w:b/>
          <w:lang w:val="id-ID"/>
        </w:rPr>
      </w:pPr>
    </w:p>
    <w:p>
      <w:pPr>
        <w:pStyle w:val="style0"/>
        <w:shd w:val="clear" w:color="auto" w:fill="a2b5e2"/>
        <w:spacing w:after="0" w:lineRule="auto" w:line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Personal Identification</w:t>
      </w:r>
    </w:p>
    <w:p>
      <w:pPr>
        <w:pStyle w:val="style0"/>
        <w:spacing w:after="0" w:lineRule="auto" w:line="360"/>
        <w:jc w:val="both"/>
        <w:rPr>
          <w:rFonts w:cstheme="minorHAnsi"/>
          <w:lang w:val="id-ID"/>
        </w:rPr>
      </w:pPr>
      <w:r>
        <w:rPr>
          <w:rFonts w:cstheme="minorHAnsi"/>
        </w:rPr>
        <w:t>Full 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lang w:val="id-ID"/>
        </w:rPr>
        <w:t>Shanti Fitriani Subagio Putri</w:t>
      </w:r>
    </w:p>
    <w:p>
      <w:pPr>
        <w:pStyle w:val="style0"/>
        <w:spacing w:after="0" w:lineRule="auto" w:line="360"/>
        <w:jc w:val="both"/>
        <w:rPr>
          <w:rFonts w:cstheme="minorHAnsi"/>
        </w:rPr>
      </w:pPr>
      <w:r>
        <w:rPr>
          <w:rFonts w:cstheme="minorHAnsi"/>
        </w:rPr>
        <w:t>Gender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lang w:val="id-ID"/>
        </w:rPr>
        <w:t>Fem</w:t>
      </w:r>
      <w:r>
        <w:rPr>
          <w:rFonts w:cstheme="minorHAnsi"/>
        </w:rPr>
        <w:t>ale</w:t>
      </w:r>
    </w:p>
    <w:p>
      <w:pPr>
        <w:pStyle w:val="style0"/>
        <w:spacing w:after="0" w:lineRule="auto" w:line="360"/>
        <w:jc w:val="both"/>
        <w:rPr>
          <w:rFonts w:cstheme="minorHAnsi"/>
        </w:rPr>
      </w:pPr>
      <w:r>
        <w:rPr>
          <w:rFonts w:cstheme="minorHAnsi"/>
        </w:rPr>
        <w:t xml:space="preserve">Place </w:t>
      </w:r>
      <w:r>
        <w:rPr>
          <w:rFonts w:cstheme="minorHAnsi"/>
          <w:lang w:val="id-ID"/>
        </w:rPr>
        <w:t>&amp;</w:t>
      </w:r>
      <w:r>
        <w:rPr>
          <w:rFonts w:cstheme="minorHAnsi"/>
        </w:rPr>
        <w:t>Date of Birth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  <w:lang w:val="id-ID"/>
        </w:rPr>
        <w:tab/>
      </w:r>
      <w:r>
        <w:rPr>
          <w:rFonts w:cstheme="minorHAnsi"/>
          <w:lang w:val="id-ID"/>
        </w:rPr>
        <w:t>Bandung</w:t>
      </w:r>
      <w:r>
        <w:rPr>
          <w:rFonts w:cstheme="minorHAnsi"/>
        </w:rPr>
        <w:t xml:space="preserve">, </w:t>
      </w:r>
      <w:r>
        <w:rPr>
          <w:rFonts w:cstheme="minorHAnsi"/>
          <w:lang w:val="id-ID"/>
        </w:rPr>
        <w:t>1</w:t>
      </w:r>
      <w:r>
        <w:rPr>
          <w:rFonts w:cstheme="minorHAnsi"/>
          <w:vertAlign w:val="superscript"/>
          <w:lang w:val="id-ID"/>
        </w:rPr>
        <w:t>st</w:t>
      </w:r>
      <w:r>
        <w:rPr>
          <w:rFonts w:cstheme="minorHAnsi"/>
          <w:lang w:val="id-ID"/>
        </w:rPr>
        <w:t xml:space="preserve">May </w:t>
      </w:r>
      <w:r>
        <w:rPr>
          <w:rFonts w:cstheme="minorHAnsi"/>
        </w:rPr>
        <w:t>1990</w:t>
      </w:r>
    </w:p>
    <w:p>
      <w:pPr>
        <w:pStyle w:val="style0"/>
        <w:spacing w:after="0" w:lineRule="auto" w:line="360"/>
        <w:ind w:left="2160" w:hanging="2160"/>
        <w:jc w:val="both"/>
        <w:rPr>
          <w:rFonts w:cstheme="minorHAnsi"/>
          <w:lang w:val="id-ID"/>
        </w:rPr>
      </w:pPr>
      <w:r>
        <w:rPr>
          <w:rFonts w:cstheme="minorHAnsi"/>
        </w:rPr>
        <w:t>Contact Address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lang w:val="id-ID"/>
        </w:rPr>
        <w:t>Komplek Sukamenak Indah Blok N-48 Bandung, 40227</w:t>
      </w:r>
    </w:p>
    <w:p>
      <w:pPr>
        <w:pStyle w:val="style0"/>
        <w:spacing w:after="0" w:lineRule="auto" w:line="360"/>
        <w:jc w:val="both"/>
        <w:rPr>
          <w:rFonts w:cstheme="minorHAnsi"/>
        </w:rPr>
      </w:pPr>
      <w:r>
        <w:rPr>
          <w:rFonts w:cstheme="minorHAnsi"/>
        </w:rPr>
        <w:t>Mobile</w:t>
      </w:r>
      <w:r>
        <w:rPr>
          <w:rFonts w:cstheme="minorHAnsi"/>
          <w:lang w:val="id-ID"/>
        </w:rPr>
        <w:t xml:space="preserve"> </w:t>
      </w:r>
      <w:r>
        <w:rPr>
          <w:rFonts w:cstheme="minorHAnsi"/>
        </w:rPr>
        <w:t>phone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085659754721</w:t>
      </w:r>
    </w:p>
    <w:p>
      <w:pPr>
        <w:pStyle w:val="style0"/>
        <w:spacing w:after="0" w:lineRule="auto" w:line="360"/>
        <w:jc w:val="both"/>
        <w:rPr>
          <w:lang w:val="id-ID"/>
        </w:rPr>
      </w:pPr>
      <w:r>
        <w:rPr>
          <w:rFonts w:cstheme="minorHAnsi"/>
        </w:rPr>
        <w:t>Email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/>
        <w:fldChar w:fldCharType="begin"/>
      </w:r>
      <w:r>
        <w:instrText xml:space="preserve"> HYPERLINK "mailto:shantibanes@yahoo.com" </w:instrText>
      </w:r>
      <w:r>
        <w:rPr/>
        <w:fldChar w:fldCharType="separate"/>
      </w:r>
      <w:r>
        <w:rPr>
          <w:rStyle w:val="style85"/>
          <w:rFonts w:cstheme="minorHAnsi"/>
          <w:lang w:val="id-ID"/>
        </w:rPr>
        <w:t>shantiregistry</w:t>
      </w:r>
      <w:r>
        <w:rPr>
          <w:rStyle w:val="style85"/>
          <w:rFonts w:cstheme="minorHAnsi"/>
        </w:rPr>
        <w:t>@</w:t>
      </w:r>
      <w:r>
        <w:rPr>
          <w:rStyle w:val="style85"/>
          <w:rFonts w:cstheme="minorHAnsi"/>
          <w:lang w:val="id-ID"/>
        </w:rPr>
        <w:t>gmail</w:t>
      </w:r>
      <w:r>
        <w:rPr>
          <w:rStyle w:val="style85"/>
          <w:rFonts w:cstheme="minorHAnsi"/>
        </w:rPr>
        <w:t>.com</w:t>
      </w:r>
      <w:r>
        <w:rPr/>
        <w:fldChar w:fldCharType="end"/>
      </w:r>
    </w:p>
    <w:p>
      <w:pPr>
        <w:pStyle w:val="style0"/>
        <w:spacing w:after="0" w:lineRule="auto" w:line="360"/>
        <w:jc w:val="both"/>
        <w:rPr>
          <w:lang w:val="id-ID"/>
        </w:rPr>
      </w:pPr>
      <w:r>
        <w:rPr>
          <w:lang w:val="id-ID"/>
        </w:rPr>
        <w:t xml:space="preserve">Major in Senior High </w:t>
      </w:r>
      <w:r>
        <w:rPr>
          <w:lang w:val="id-ID"/>
        </w:rPr>
        <w:tab/>
      </w:r>
      <w:r>
        <w:rPr>
          <w:lang w:val="id-ID"/>
        </w:rPr>
        <w:t xml:space="preserve">: </w:t>
      </w:r>
      <w:r>
        <w:rPr>
          <w:lang w:val="id-ID"/>
        </w:rPr>
        <w:tab/>
      </w:r>
      <w:r>
        <w:rPr>
          <w:lang w:val="id-ID"/>
        </w:rPr>
        <w:t>Natural Science (IPA)</w:t>
      </w:r>
    </w:p>
    <w:p>
      <w:pPr>
        <w:pStyle w:val="style0"/>
        <w:spacing w:after="0" w:lineRule="auto" w:line="360"/>
        <w:jc w:val="both"/>
        <w:rPr>
          <w:lang w:val="id-ID"/>
        </w:rPr>
      </w:pPr>
    </w:p>
    <w:p>
      <w:pPr>
        <w:pStyle w:val="style0"/>
        <w:shd w:val="clear" w:color="auto" w:fill="a2b5e2"/>
        <w:spacing w:after="0" w:lineRule="auto" w:line="360"/>
        <w:jc w:val="both"/>
        <w:rPr>
          <w:rFonts w:cstheme="minorHAnsi"/>
          <w:b/>
          <w:sz w:val="28"/>
          <w:szCs w:val="28"/>
          <w:lang w:val="id-ID"/>
        </w:rPr>
      </w:pPr>
      <w:r>
        <w:rPr>
          <w:rFonts w:cstheme="minorHAnsi"/>
          <w:b/>
          <w:sz w:val="28"/>
          <w:szCs w:val="28"/>
          <w:lang w:val="id-ID"/>
        </w:rPr>
        <w:t>Job Experience</w:t>
      </w:r>
    </w:p>
    <w:tbl>
      <w:tblPr>
        <w:tblStyle w:val="style4103"/>
        <w:tblW w:w="9923" w:type="dxa"/>
        <w:tblInd w:w="108" w:type="dxa"/>
        <w:tblLook w:val="04A0" w:firstRow="1" w:lastRow="0" w:firstColumn="1" w:lastColumn="0" w:noHBand="0" w:noVBand="1"/>
      </w:tblPr>
      <w:tblGrid>
        <w:gridCol w:w="3404"/>
        <w:gridCol w:w="3512"/>
        <w:gridCol w:w="3007"/>
      </w:tblGrid>
      <w:tr>
        <w:trPr>
          <w:trHeight w:val="303" w:hRule="atLeast"/>
        </w:trPr>
        <w:tc>
          <w:tcPr>
            <w:tcW w:w="3404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Position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Institution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Year</w:t>
            </w:r>
          </w:p>
        </w:tc>
      </w:tr>
      <w:tr>
        <w:tblPrEx/>
        <w:trPr>
          <w:trHeight w:val="315" w:hRule="atLeast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English Tutor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Junior High 10 Bandung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2010</w:t>
            </w:r>
          </w:p>
        </w:tc>
      </w:tr>
      <w:tr>
        <w:tblPrEx/>
        <w:trPr>
          <w:trHeight w:val="619" w:hRule="atLeast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Freelance Translator English-Indonesia</w:t>
            </w:r>
            <w:r>
              <w:rPr>
                <w:rFonts w:cstheme="minorHAnsi"/>
                <w:lang w:val="id-ID"/>
              </w:rPr>
              <w:t>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Valuepoint Knowledgework, WordWideFX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2013-</w:t>
            </w:r>
            <w:r>
              <w:rPr>
                <w:rFonts w:cstheme="minorHAnsi"/>
                <w:lang w:val="id-ID"/>
              </w:rPr>
              <w:t>now</w:t>
            </w:r>
          </w:p>
        </w:tc>
      </w:tr>
      <w:tr>
        <w:tblPrEx/>
        <w:trPr>
          <w:trHeight w:val="315" w:hRule="atLeast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Forex broker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Valbury Asia Futures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2013</w:t>
            </w:r>
          </w:p>
        </w:tc>
      </w:tr>
      <w:tr>
        <w:tblPrEx/>
        <w:trPr>
          <w:trHeight w:val="631" w:hRule="atLeast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English T</w:t>
            </w:r>
            <w:r>
              <w:rPr>
                <w:rFonts w:cstheme="minorHAnsi"/>
                <w:lang w:val="id-ID"/>
              </w:rPr>
              <w:t>eacher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 xml:space="preserve">Learning Institution - </w:t>
            </w:r>
            <w:r>
              <w:rPr>
                <w:rFonts w:cstheme="minorHAnsi"/>
                <w:b/>
                <w:lang w:val="id-ID"/>
              </w:rPr>
              <w:t>Ganesha Operation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2014</w:t>
            </w:r>
            <w:r>
              <w:rPr>
                <w:rFonts w:cstheme="minorHAnsi"/>
                <w:lang w:val="id-ID"/>
              </w:rPr>
              <w:t>-2015</w:t>
            </w:r>
          </w:p>
        </w:tc>
      </w:tr>
    </w:tbl>
    <w:p>
      <w:pPr>
        <w:pStyle w:val="style0"/>
        <w:spacing w:after="0" w:lineRule="auto" w:line="360"/>
        <w:jc w:val="both"/>
        <w:rPr>
          <w:rFonts w:cstheme="minorHAnsi"/>
          <w:lang w:val="id-ID"/>
        </w:rPr>
      </w:pPr>
    </w:p>
    <w:p>
      <w:pPr>
        <w:pStyle w:val="style0"/>
        <w:shd w:val="clear" w:color="auto" w:fill="b2a1c7"/>
        <w:spacing w:after="0" w:lineRule="auto" w:line="240"/>
        <w:jc w:val="both"/>
        <w:rPr>
          <w:rFonts w:cstheme="minorHAnsi"/>
          <w:b/>
          <w:sz w:val="28"/>
          <w:szCs w:val="28"/>
          <w:lang w:val="id-ID"/>
        </w:rPr>
      </w:pPr>
      <w:r>
        <w:rPr>
          <w:rFonts w:cstheme="minorHAnsi"/>
          <w:b/>
          <w:sz w:val="28"/>
          <w:szCs w:val="28"/>
          <w:lang w:val="id-ID"/>
        </w:rPr>
        <w:t xml:space="preserve">Translation Projects </w:t>
      </w:r>
    </w:p>
    <w:tbl>
      <w:tblPr>
        <w:tblStyle w:val="style4098"/>
        <w:tblW w:w="100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402"/>
        <w:gridCol w:w="1150"/>
        <w:gridCol w:w="3015"/>
      </w:tblGrid>
      <w:tr>
        <w:trPr>
          <w:trHeight w:val="436" w:hRule="atLeast"/>
          <w:jc w:val="center"/>
        </w:trPr>
        <w:tc>
          <w:tcPr>
            <w:tcW w:w="2464" w:type="dxa"/>
            <w:tcBorders/>
            <w:shd w:val="clear" w:color="auto" w:fill="595959"/>
            <w:tcFitText w:val="false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File Name</w:t>
            </w:r>
          </w:p>
        </w:tc>
        <w:tc>
          <w:tcPr>
            <w:tcW w:w="3402" w:type="dxa"/>
            <w:tcBorders/>
            <w:shd w:val="clear" w:color="auto" w:fill="595959"/>
            <w:tcFitText w:val="false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From</w:t>
            </w:r>
          </w:p>
        </w:tc>
        <w:tc>
          <w:tcPr>
            <w:tcW w:w="1150" w:type="dxa"/>
            <w:tcBorders/>
            <w:shd w:val="clear" w:color="auto" w:fill="595959"/>
            <w:tcFitText w:val="false"/>
          </w:tcPr>
          <w:p>
            <w:pPr>
              <w:pStyle w:val="style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Amount in words</w:t>
            </w:r>
          </w:p>
        </w:tc>
        <w:tc>
          <w:tcPr>
            <w:tcW w:w="3015" w:type="dxa"/>
            <w:tcBorders/>
            <w:shd w:val="clear" w:color="auto" w:fill="595959"/>
            <w:tcFitText w:val="false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Employer</w:t>
            </w:r>
          </w:p>
        </w:tc>
      </w:tr>
      <w:tr>
        <w:tblPrEx/>
        <w:trPr>
          <w:trHeight w:val="542" w:hRule="atLeast"/>
          <w:jc w:val="center"/>
        </w:trPr>
        <w:tc>
          <w:tcPr>
            <w:tcW w:w="246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Folic Acid Maternity</w:t>
            </w:r>
          </w:p>
        </w:tc>
        <w:tc>
          <w:tcPr>
            <w:tcW w:w="340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UNPAD Medical School, Bandung</w:t>
            </w:r>
          </w:p>
        </w:tc>
        <w:tc>
          <w:tcPr>
            <w:tcW w:w="11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1312 words</w:t>
            </w:r>
          </w:p>
        </w:tc>
        <w:tc>
          <w:tcPr>
            <w:tcW w:w="301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N/A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246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Vegetation of Indonesia</w:t>
            </w:r>
            <w:r>
              <w:rPr>
                <w:rFonts w:cstheme="minorHAnsi"/>
                <w:b w:val="false"/>
                <w:lang w:val="id-ID"/>
              </w:rPr>
              <w:t xml:space="preserve"> (for more information, </w:t>
            </w:r>
            <w:r>
              <w:rPr>
                <w:rFonts w:cstheme="minorHAnsi"/>
                <w:b w:val="false"/>
                <w:lang w:val="id-ID"/>
              </w:rPr>
              <w:t>kindly</w:t>
            </w:r>
            <w:r>
              <w:rPr>
                <w:rFonts w:cstheme="minorHAnsi"/>
                <w:b w:val="false"/>
                <w:lang w:val="id-ID"/>
              </w:rPr>
              <w:t xml:space="preserve"> refer to Tahreem)</w:t>
            </w:r>
          </w:p>
        </w:tc>
        <w:tc>
          <w:tcPr>
            <w:tcW w:w="340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 xml:space="preserve">Translator’s Test of </w:t>
            </w:r>
            <w:r>
              <w:rPr>
                <w:rFonts w:cstheme="minorHAnsi"/>
                <w:lang w:val="id-ID"/>
              </w:rPr>
              <w:t>Valuepoint Knowledgeworks</w:t>
            </w:r>
          </w:p>
        </w:tc>
        <w:tc>
          <w:tcPr>
            <w:tcW w:w="11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506 words</w:t>
            </w:r>
          </w:p>
        </w:tc>
        <w:tc>
          <w:tcPr>
            <w:tcW w:w="301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/>
              <w:fldChar w:fldCharType="begin"/>
            </w:r>
            <w:r>
              <w:instrText xml:space="preserve"> HYPERLINK "mailto:tahreem.ak@knowledgew.com" </w:instrText>
            </w:r>
            <w:r>
              <w:rPr/>
              <w:fldChar w:fldCharType="separate"/>
            </w:r>
            <w:r>
              <w:rPr>
                <w:rStyle w:val="style85"/>
                <w:rFonts w:cstheme="minorHAnsi"/>
                <w:lang w:val="id-ID"/>
              </w:rPr>
              <w:t>tahreem.ak@knowledgew.com</w:t>
            </w:r>
            <w:r>
              <w:rPr/>
              <w:fldChar w:fldCharType="end"/>
            </w:r>
            <w:r>
              <w:rPr>
                <w:rFonts w:cstheme="minorHAnsi"/>
                <w:lang w:val="id-ID"/>
              </w:rPr>
              <w:t xml:space="preserve"> (Tahreem Ahmad Khan)</w:t>
            </w:r>
          </w:p>
        </w:tc>
      </w:tr>
      <w:tr>
        <w:tblPrEx/>
        <w:trPr>
          <w:trHeight w:val="456" w:hRule="atLeast"/>
          <w:jc w:val="center"/>
        </w:trPr>
        <w:tc>
          <w:tcPr>
            <w:tcW w:w="246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 xml:space="preserve">Platform Manual, etc (for more information, </w:t>
            </w:r>
            <w:r>
              <w:rPr>
                <w:rFonts w:cstheme="minorHAnsi"/>
                <w:b w:val="false"/>
                <w:lang w:val="id-ID"/>
              </w:rPr>
              <w:t xml:space="preserve">kindly refer to </w:t>
            </w:r>
            <w:r>
              <w:rPr>
                <w:rFonts w:cstheme="minorHAnsi"/>
                <w:b w:val="false"/>
                <w:lang w:val="id-ID"/>
              </w:rPr>
              <w:t>Arnau)</w:t>
            </w:r>
          </w:p>
        </w:tc>
        <w:tc>
          <w:tcPr>
            <w:tcW w:w="340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/>
              <w:fldChar w:fldCharType="begin"/>
            </w:r>
            <w:r>
              <w:instrText xml:space="preserve"> HYPERLINK "http://www.ayrex.com" </w:instrText>
            </w:r>
            <w:r>
              <w:rPr/>
              <w:fldChar w:fldCharType="separate"/>
            </w:r>
            <w:r>
              <w:rPr>
                <w:rStyle w:val="style85"/>
                <w:rFonts w:cstheme="minorHAnsi"/>
                <w:lang w:val="id-ID"/>
              </w:rPr>
              <w:t>www.ayrex.com</w:t>
            </w:r>
            <w:r>
              <w:rPr/>
              <w:fldChar w:fldCharType="end"/>
            </w:r>
            <w:r>
              <w:rPr>
                <w:rFonts w:cstheme="minorHAnsi"/>
                <w:lang w:val="id-ID"/>
              </w:rPr>
              <w:t xml:space="preserve"> a reinvented binary option trading website, via collaboration with WordWideFX</w:t>
            </w:r>
          </w:p>
        </w:tc>
        <w:tc>
          <w:tcPr>
            <w:tcW w:w="11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t>11801 words</w:t>
            </w:r>
          </w:p>
        </w:tc>
        <w:tc>
          <w:tcPr>
            <w:tcW w:w="301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/>
              <w:fldChar w:fldCharType="begin"/>
            </w:r>
            <w:r>
              <w:instrText xml:space="preserve"> HYPERLINK "mailto:translations@wordwidefx.com" </w:instrText>
            </w:r>
            <w:r>
              <w:rPr/>
              <w:fldChar w:fldCharType="separate"/>
            </w:r>
            <w:r>
              <w:rPr>
                <w:rStyle w:val="style85"/>
                <w:lang w:val="id-ID"/>
              </w:rPr>
              <w:t>translations@wordwidefx.com</w:t>
            </w:r>
            <w:r>
              <w:rPr/>
              <w:fldChar w:fldCharType="end"/>
            </w:r>
          </w:p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(Arnau)</w:t>
            </w:r>
          </w:p>
        </w:tc>
      </w:tr>
      <w:tr>
        <w:tblPrEx/>
        <w:trPr>
          <w:trHeight w:val="456" w:hRule="atLeast"/>
          <w:jc w:val="center"/>
        </w:trPr>
        <w:tc>
          <w:tcPr>
            <w:tcW w:w="246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Job Element Sheet, Standard Operation Sheets, Task Instruction Sheets, Complete Vehicle Standard</w:t>
            </w:r>
            <w:r>
              <w:rPr>
                <w:rFonts w:cstheme="minorHAnsi"/>
                <w:b w:val="false"/>
                <w:lang w:val="id-ID"/>
              </w:rPr>
              <w:t xml:space="preserve"> (for more information, kindly</w:t>
            </w:r>
            <w:r>
              <w:rPr>
                <w:rFonts w:cstheme="minorHAnsi"/>
                <w:b w:val="false"/>
                <w:lang w:val="id-ID"/>
              </w:rPr>
              <w:t xml:space="preserve"> refer to Wahyudi)</w:t>
            </w:r>
          </w:p>
        </w:tc>
        <w:tc>
          <w:tcPr>
            <w:tcW w:w="340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b/>
                <w:lang w:val="id-ID"/>
              </w:rPr>
              <w:t>General Motors</w:t>
            </w:r>
            <w:r>
              <w:rPr>
                <w:lang w:val="id-ID"/>
              </w:rPr>
              <w:t xml:space="preserve"> via collaboration with Anindya Translation</w:t>
            </w:r>
          </w:p>
        </w:tc>
        <w:tc>
          <w:tcPr>
            <w:tcW w:w="11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165381 words</w:t>
            </w:r>
          </w:p>
        </w:tc>
        <w:tc>
          <w:tcPr>
            <w:tcW w:w="301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/>
              <w:fldChar w:fldCharType="begin"/>
            </w:r>
            <w:r>
              <w:instrText xml:space="preserve"> HYPERLINK "mailto:anindyatrans1@gmail.com" </w:instrText>
            </w:r>
            <w:r>
              <w:rPr/>
              <w:fldChar w:fldCharType="separate"/>
            </w:r>
            <w:r>
              <w:rPr>
                <w:rStyle w:val="style85"/>
                <w:lang w:val="id-ID"/>
              </w:rPr>
              <w:t>anindyatrans1@gmail.com</w:t>
            </w:r>
            <w:r>
              <w:rPr/>
              <w:fldChar w:fldCharType="end"/>
            </w:r>
          </w:p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(Wahyudi Anindya)</w:t>
            </w:r>
          </w:p>
        </w:tc>
      </w:tr>
      <w:tr>
        <w:tblPrEx/>
        <w:trPr>
          <w:trHeight w:val="456" w:hRule="atLeast"/>
          <w:jc w:val="center"/>
        </w:trPr>
        <w:tc>
          <w:tcPr>
            <w:tcW w:w="246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 xml:space="preserve">0.2 MSSP NSE customer &amp; prospect  mapping(Pre-Work)_30July15, </w:t>
            </w:r>
            <w:r>
              <w:rPr>
                <w:rFonts w:cstheme="minorHAnsi"/>
                <w:b w:val="false"/>
                <w:lang w:val="id-ID"/>
              </w:rPr>
              <w:t>e</w:t>
            </w:r>
            <w:r>
              <w:rPr>
                <w:rFonts w:cstheme="minorHAnsi"/>
                <w:b w:val="false"/>
                <w:lang w:val="id-ID"/>
              </w:rPr>
              <w:t>tc (for more information, kindly</w:t>
            </w:r>
            <w:r>
              <w:rPr>
                <w:rFonts w:cstheme="minorHAnsi"/>
                <w:b w:val="false"/>
                <w:lang w:val="id-ID"/>
              </w:rPr>
              <w:t xml:space="preserve"> </w:t>
            </w:r>
            <w:r>
              <w:rPr>
                <w:rFonts w:cstheme="minorHAnsi"/>
                <w:b w:val="false"/>
                <w:lang w:val="id-ID"/>
              </w:rPr>
              <w:t xml:space="preserve">refer to </w:t>
            </w:r>
            <w:r>
              <w:rPr>
                <w:rFonts w:cstheme="minorHAnsi"/>
                <w:b w:val="false"/>
                <w:lang w:val="id-ID"/>
              </w:rPr>
              <w:t>Abhilash)</w:t>
            </w:r>
          </w:p>
        </w:tc>
        <w:tc>
          <w:tcPr>
            <w:tcW w:w="340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b/>
                <w:lang w:val="id-ID"/>
              </w:rPr>
              <w:t xml:space="preserve">Hitachi Machinery </w:t>
            </w:r>
            <w:r>
              <w:rPr>
                <w:lang w:val="id-ID"/>
              </w:rPr>
              <w:t>via collaboration with Valuepoint Knowledgeworks</w:t>
            </w:r>
          </w:p>
        </w:tc>
        <w:tc>
          <w:tcPr>
            <w:tcW w:w="11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134907 words</w:t>
            </w:r>
          </w:p>
        </w:tc>
        <w:tc>
          <w:tcPr>
            <w:tcW w:w="301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/>
              <w:fldChar w:fldCharType="begin"/>
            </w:r>
            <w:r>
              <w:instrText xml:space="preserve"> HYPERLINK "mailto:abhilash.b@knowledgew.com" </w:instrText>
            </w:r>
            <w:r>
              <w:rPr/>
              <w:fldChar w:fldCharType="separate"/>
            </w:r>
            <w:r>
              <w:rPr>
                <w:rStyle w:val="style85"/>
                <w:lang w:val="id-ID"/>
              </w:rPr>
              <w:t>abhilash.b@knowledgew.com</w:t>
            </w:r>
            <w:r>
              <w:rPr/>
              <w:fldChar w:fldCharType="end"/>
            </w:r>
          </w:p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(Abhilash)</w:t>
            </w:r>
          </w:p>
        </w:tc>
      </w:tr>
      <w:bookmarkStart w:id="0" w:name="_GoBack"/>
      <w:tr>
        <w:tblPrEx/>
        <w:trPr>
          <w:trHeight w:val="456" w:hRule="atLeast"/>
          <w:jc w:val="center"/>
        </w:trPr>
        <w:tc>
          <w:tcPr>
            <w:tcW w:w="246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Loan Agreement, Business Coordination Agreement, Pledge of shares Agreement, e</w:t>
            </w:r>
            <w:r>
              <w:rPr>
                <w:rFonts w:cstheme="minorHAnsi"/>
                <w:b w:val="false"/>
                <w:lang w:val="id-ID"/>
              </w:rPr>
              <w:t>tc (for more information, kindly</w:t>
            </w:r>
            <w:r>
              <w:rPr>
                <w:rFonts w:cstheme="minorHAnsi"/>
                <w:b w:val="false"/>
                <w:lang w:val="id-ID"/>
              </w:rPr>
              <w:t xml:space="preserve"> refer to Wahyudi</w:t>
            </w:r>
            <w:bookmarkEnd w:id="0"/>
            <w:r>
              <w:rPr>
                <w:rFonts w:cstheme="minorHAnsi"/>
                <w:b w:val="false"/>
                <w:lang w:val="id-ID"/>
              </w:rPr>
              <w:t>)</w:t>
            </w:r>
          </w:p>
        </w:tc>
        <w:tc>
          <w:tcPr>
            <w:tcW w:w="340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b/>
                <w:lang w:val="id-ID"/>
              </w:rPr>
              <w:t xml:space="preserve">Extraordinary </w:t>
            </w:r>
            <w:r>
              <w:rPr>
                <w:b/>
                <w:lang w:val="id-ID"/>
              </w:rPr>
              <w:t xml:space="preserve">Shareholders’ of PT. ADH Hidrolik Teknik </w:t>
            </w:r>
            <w:r>
              <w:rPr>
                <w:lang w:val="id-ID"/>
              </w:rPr>
              <w:t>via collaboration with Anindya Translation</w:t>
            </w:r>
          </w:p>
        </w:tc>
        <w:tc>
          <w:tcPr>
            <w:tcW w:w="11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16810 words</w:t>
            </w:r>
          </w:p>
        </w:tc>
        <w:tc>
          <w:tcPr>
            <w:tcW w:w="301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lang w:val="id-ID"/>
              </w:rPr>
            </w:pPr>
            <w:r>
              <w:rPr/>
              <w:fldChar w:fldCharType="begin"/>
            </w:r>
            <w:r>
              <w:instrText xml:space="preserve"> HYPERLINK "mailto:anindyatrans1@gmail.com" </w:instrText>
            </w:r>
            <w:r>
              <w:rPr/>
              <w:fldChar w:fldCharType="separate"/>
            </w:r>
            <w:r>
              <w:rPr>
                <w:rStyle w:val="style85"/>
                <w:lang w:val="id-ID"/>
              </w:rPr>
              <w:t>anindyatrans1@gmail.com</w:t>
            </w:r>
            <w:r>
              <w:rPr/>
              <w:fldChar w:fldCharType="end"/>
            </w:r>
          </w:p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(Wahyudi Anindya)</w:t>
            </w:r>
          </w:p>
        </w:tc>
      </w:tr>
    </w:tbl>
    <w:p>
      <w:pPr>
        <w:pStyle w:val="style0"/>
        <w:shd w:val="clear" w:color="auto" w:fill="a2b5e2"/>
        <w:spacing w:after="0" w:lineRule="auto" w:line="240"/>
        <w:rPr>
          <w:rFonts w:cstheme="minorHAnsi"/>
          <w:b/>
          <w:sz w:val="28"/>
          <w:szCs w:val="28"/>
          <w:lang w:val="id-ID"/>
        </w:rPr>
      </w:pPr>
      <w:r>
        <w:rPr>
          <w:rFonts w:cstheme="minorHAnsi"/>
          <w:b/>
          <w:sz w:val="28"/>
          <w:szCs w:val="28"/>
        </w:rPr>
        <w:t>Educatio</w:t>
      </w:r>
      <w:r>
        <w:rPr>
          <w:rFonts w:cstheme="minorHAnsi"/>
          <w:b/>
          <w:sz w:val="28"/>
          <w:szCs w:val="28"/>
          <w:lang w:val="id-ID"/>
        </w:rPr>
        <w:t>n</w:t>
      </w:r>
    </w:p>
    <w:tbl>
      <w:tblPr>
        <w:tblStyle w:val="style4098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647"/>
      </w:tblGrid>
      <w:tr>
        <w:trPr/>
        <w:tc>
          <w:tcPr>
            <w:tcW w:w="3084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Level of Education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Institution</w:t>
            </w:r>
          </w:p>
        </w:tc>
        <w:tc>
          <w:tcPr>
            <w:tcW w:w="3647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Year</w:t>
            </w:r>
          </w:p>
        </w:tc>
      </w:tr>
      <w:tr>
        <w:tblPrEx/>
        <w:trPr/>
        <w:tc>
          <w:tcPr>
            <w:tcW w:w="30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Elementary School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SDN Mohamad Toha II</w:t>
            </w: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1996-2002</w:t>
            </w:r>
          </w:p>
        </w:tc>
      </w:tr>
      <w:tr>
        <w:tblPrEx/>
        <w:trPr/>
        <w:tc>
          <w:tcPr>
            <w:tcW w:w="3084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Junior High School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SMPN 2 Bandung</w:t>
            </w:r>
          </w:p>
        </w:tc>
        <w:tc>
          <w:tcPr>
            <w:tcW w:w="3647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2002-2005</w:t>
            </w:r>
          </w:p>
        </w:tc>
      </w:tr>
      <w:tr>
        <w:tblPrEx/>
        <w:trPr/>
        <w:tc>
          <w:tcPr>
            <w:tcW w:w="30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Senior High School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SMAN 7 Bandung</w:t>
            </w: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2005-2008</w:t>
            </w:r>
          </w:p>
        </w:tc>
      </w:tr>
      <w:tr>
        <w:tblPrEx/>
        <w:trPr/>
        <w:tc>
          <w:tcPr>
            <w:tcW w:w="3084" w:type="dxa"/>
            <w:vMerge w:val="restart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Advanced Education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Tourism Marketing Management (UPI)</w:t>
            </w:r>
          </w:p>
        </w:tc>
        <w:tc>
          <w:tcPr>
            <w:tcW w:w="3647" w:type="dxa"/>
            <w:tcBorders/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2008-2015</w:t>
            </w:r>
          </w:p>
        </w:tc>
      </w:tr>
      <w:tr>
        <w:tblPrEx/>
        <w:trPr/>
        <w:tc>
          <w:tcPr>
            <w:tcW w:w="3084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Bachelor Business Administration (UPM)</w:t>
            </w: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 w:val="false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2011-2012 (as an exchange student)</w:t>
            </w:r>
          </w:p>
        </w:tc>
      </w:tr>
    </w:tbl>
    <w:p>
      <w:pPr>
        <w:pStyle w:val="style0"/>
        <w:shd w:val="clear" w:color="auto" w:fill="a2b5e2"/>
        <w:spacing w:after="0" w:lineRule="auto" w:line="240"/>
        <w:rPr>
          <w:rFonts w:cstheme="minorHAnsi"/>
          <w:b/>
          <w:sz w:val="28"/>
          <w:szCs w:val="28"/>
          <w:lang w:val="id-ID"/>
        </w:rPr>
      </w:pPr>
      <w:r>
        <w:rPr>
          <w:rFonts w:cstheme="minorHAnsi"/>
          <w:b/>
          <w:sz w:val="28"/>
          <w:szCs w:val="28"/>
          <w:lang w:val="id-ID"/>
        </w:rPr>
        <w:t xml:space="preserve">Informal </w:t>
      </w:r>
      <w:r>
        <w:rPr>
          <w:rFonts w:cstheme="minorHAnsi"/>
          <w:b/>
          <w:sz w:val="28"/>
          <w:szCs w:val="28"/>
        </w:rPr>
        <w:t>Education</w:t>
      </w:r>
      <w:r>
        <w:rPr>
          <w:rFonts w:cstheme="minorHAnsi"/>
          <w:b/>
          <w:sz w:val="28"/>
          <w:szCs w:val="28"/>
          <w:lang w:val="id-ID"/>
        </w:rPr>
        <w:t xml:space="preserve"> and Training</w:t>
      </w:r>
    </w:p>
    <w:tbl>
      <w:tblPr>
        <w:tblStyle w:val="style4098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647"/>
      </w:tblGrid>
      <w:tr>
        <w:trPr/>
        <w:tc>
          <w:tcPr>
            <w:tcW w:w="3084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Matter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Institution</w:t>
            </w:r>
          </w:p>
        </w:tc>
        <w:tc>
          <w:tcPr>
            <w:tcW w:w="3647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b w:val="false"/>
                <w:lang w:val="id-ID"/>
              </w:rPr>
            </w:pPr>
            <w:r>
              <w:rPr>
                <w:rFonts w:cstheme="minorHAnsi"/>
                <w:b w:val="false"/>
                <w:lang w:val="id-ID"/>
              </w:rPr>
              <w:t>Year</w:t>
            </w:r>
          </w:p>
        </w:tc>
      </w:tr>
      <w:tr>
        <w:tblPrEx/>
        <w:trPr/>
        <w:tc>
          <w:tcPr>
            <w:tcW w:w="30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English Course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LBPP LIA English Course</w:t>
            </w: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2001-2006</w:t>
            </w:r>
          </w:p>
        </w:tc>
      </w:tr>
      <w:tr>
        <w:tblPrEx/>
        <w:trPr/>
        <w:tc>
          <w:tcPr>
            <w:tcW w:w="3084" w:type="dxa"/>
            <w:tcBorders/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spacing w:val="3"/>
                <w:lang w:val="id-ID"/>
              </w:rPr>
              <w:t>IELTS and Academic Writin</w:t>
            </w:r>
            <w:r>
              <w:rPr>
                <w:rFonts w:cstheme="minorHAnsi"/>
                <w:spacing w:val="5"/>
                <w:lang w:val="id-ID"/>
              </w:rPr>
              <w:t>g</w:t>
            </w:r>
            <w:r>
              <w:rPr>
                <w:rFonts w:cstheme="minorHAnsi"/>
                <w:spacing w:val="5"/>
                <w:lang w:val="id-ID"/>
              </w:rPr>
              <w:t xml:space="preserve"> (Training)</w:t>
            </w:r>
          </w:p>
        </w:tc>
        <w:tc>
          <w:tcPr>
            <w:tcW w:w="3192" w:type="dxa"/>
            <w:tcBorders/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Language Center of UPI</w:t>
            </w:r>
          </w:p>
        </w:tc>
        <w:tc>
          <w:tcPr>
            <w:tcW w:w="3647" w:type="dxa"/>
            <w:tcBorders/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2011</w:t>
            </w:r>
          </w:p>
        </w:tc>
      </w:tr>
      <w:tr>
        <w:tblPrEx/>
        <w:trPr/>
        <w:tc>
          <w:tcPr>
            <w:tcW w:w="30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English Teaching for 7th-12th graders (Training)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Ganesha Operation Learning Institute</w:t>
            </w: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2014</w:t>
            </w:r>
          </w:p>
        </w:tc>
      </w:tr>
    </w:tbl>
    <w:p/>
    <w:tbl>
      <w:tblPr>
        <w:tblStyle w:val="style15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>
        <w:trPr>
          <w:trHeight w:val="846" w:hRule="atLeast"/>
        </w:trPr>
        <w:tc>
          <w:tcPr>
            <w:tcW w:w="9468" w:type="dxa"/>
            <w:tcBorders/>
            <w:tcFitText/>
          </w:tcPr>
          <w:p>
            <w:pPr>
              <w:pStyle w:val="style0"/>
              <w:spacing w:lineRule="auto" w:line="360"/>
              <w:rPr>
                <w:rFonts w:eastAsia="Arial Unicode MS" w:cstheme="minorHAnsi"/>
                <w:lang w:val="id-ID"/>
              </w:rPr>
            </w:pPr>
          </w:p>
          <w:p>
            <w:pPr>
              <w:pStyle w:val="style0"/>
              <w:spacing w:lineRule="auto" w:line="360"/>
              <w:rPr>
                <w:rFonts w:eastAsia="Arial Unicode MS" w:cstheme="minorHAnsi"/>
                <w:lang w:val="id-ID"/>
              </w:rPr>
            </w:pPr>
          </w:p>
          <w:p>
            <w:pPr>
              <w:pStyle w:val="style0"/>
              <w:spacing w:lineRule="auto" w:line="360"/>
              <w:rPr>
                <w:rFonts w:eastAsia="Arial Unicode MS" w:cstheme="minorHAnsi"/>
                <w:lang w:val="id-ID"/>
              </w:rPr>
            </w:pPr>
          </w:p>
          <w:p>
            <w:pPr>
              <w:pStyle w:val="style0"/>
              <w:spacing w:lineRule="auto" w:line="360"/>
              <w:rPr>
                <w:rFonts w:eastAsia="Arial Unicode MS" w:cstheme="minorHAnsi"/>
                <w:lang w:val="id-ID"/>
              </w:rPr>
            </w:pPr>
          </w:p>
          <w:p>
            <w:pPr>
              <w:pStyle w:val="style0"/>
              <w:spacing w:lineRule="auto" w:line="360"/>
              <w:rPr>
                <w:rFonts w:eastAsia="Arial Unicode MS" w:cstheme="minorHAnsi"/>
                <w:lang w:val="id-ID"/>
              </w:rPr>
            </w:pPr>
          </w:p>
          <w:p>
            <w:pPr>
              <w:pStyle w:val="style0"/>
              <w:shd w:val="clear" w:color="auto" w:fill="a2b5e2"/>
              <w:rPr>
                <w:rFonts w:cstheme="minorHAnsi"/>
                <w:b/>
                <w:sz w:val="28"/>
                <w:szCs w:val="28"/>
                <w:lang w:val="id-ID"/>
              </w:rPr>
            </w:pPr>
            <w:r>
              <w:rPr>
                <w:rFonts w:cstheme="minorHAnsi"/>
                <w:b/>
                <w:sz w:val="28"/>
                <w:szCs w:val="28"/>
                <w:lang w:val="id-ID"/>
              </w:rPr>
              <w:t>Organizational Experience</w:t>
            </w:r>
          </w:p>
          <w:tbl>
            <w:tblPr>
              <w:tblStyle w:val="style409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2419"/>
              <w:gridCol w:w="2187"/>
              <w:gridCol w:w="2234"/>
            </w:tblGrid>
            <w:tr>
              <w:trPr/>
              <w:tc>
                <w:tcPr>
                  <w:tcW w:w="2425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b w:val="false"/>
                      <w:lang w:val="id-ID"/>
                    </w:rPr>
                  </w:pPr>
                  <w:r>
                    <w:rPr>
                      <w:rFonts w:cstheme="minorHAnsi"/>
                      <w:b w:val="false"/>
                      <w:lang w:val="id-ID"/>
                    </w:rPr>
                    <w:t>Matter</w:t>
                  </w:r>
                </w:p>
              </w:tc>
              <w:tc>
                <w:tcPr>
                  <w:tcW w:w="2439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b w:val="false"/>
                      <w:lang w:val="id-ID"/>
                    </w:rPr>
                  </w:pPr>
                  <w:r>
                    <w:rPr>
                      <w:rFonts w:cstheme="minorHAnsi"/>
                      <w:b w:val="false"/>
                      <w:lang w:val="id-ID"/>
                    </w:rPr>
                    <w:t>Institution</w:t>
                  </w:r>
                </w:p>
              </w:tc>
              <w:tc>
                <w:tcPr>
                  <w:tcW w:w="2115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b w:val="false"/>
                      <w:lang w:val="id-ID"/>
                    </w:rPr>
                  </w:pPr>
                  <w:r>
                    <w:rPr>
                      <w:rFonts w:cstheme="minorHAnsi"/>
                      <w:b w:val="false"/>
                      <w:lang w:val="id-ID"/>
                    </w:rPr>
                    <w:t>Position</w:t>
                  </w:r>
                </w:p>
              </w:tc>
              <w:tc>
                <w:tcPr>
                  <w:tcW w:w="2263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b w:val="false"/>
                      <w:lang w:val="id-ID"/>
                    </w:rPr>
                  </w:pPr>
                  <w:r>
                    <w:rPr>
                      <w:rFonts w:cstheme="minorHAnsi"/>
                      <w:b w:val="false"/>
                      <w:lang w:val="id-ID"/>
                    </w:rPr>
                    <w:t>Year</w:t>
                  </w:r>
                </w:p>
              </w:tc>
            </w:tr>
            <w:tr>
              <w:tblPrEx/>
              <w:trPr/>
              <w:tc>
                <w:tcPr>
                  <w:tcW w:w="2425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Science Club</w:t>
                  </w:r>
                </w:p>
              </w:tc>
              <w:tc>
                <w:tcPr>
                  <w:tcW w:w="243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 xml:space="preserve">SMP 2 Bandung </w:t>
                  </w:r>
                </w:p>
              </w:tc>
              <w:tc>
                <w:tcPr>
                  <w:tcW w:w="2115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Club Leader</w:t>
                  </w:r>
                </w:p>
              </w:tc>
              <w:tc>
                <w:tcPr>
                  <w:tcW w:w="2263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2003</w:t>
                  </w:r>
                </w:p>
              </w:tc>
            </w:tr>
            <w:tr>
              <w:tblPrEx/>
              <w:trPr/>
              <w:tc>
                <w:tcPr>
                  <w:tcW w:w="2425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Multi Level Marketing, Direct Selling</w:t>
                  </w:r>
                </w:p>
              </w:tc>
              <w:tc>
                <w:tcPr>
                  <w:tcW w:w="243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Oriflame, Tupperware, Paloma, JnC Cookies</w:t>
                  </w:r>
                </w:p>
              </w:tc>
              <w:tc>
                <w:tcPr>
                  <w:tcW w:w="2115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Leader of 14 beauty consultants(oriflame), Top seller (tupperware), personal agent (JnC cookies)</w:t>
                  </w:r>
                </w:p>
              </w:tc>
              <w:tc>
                <w:tcPr>
                  <w:tcW w:w="2263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2008-2014</w:t>
                  </w:r>
                </w:p>
              </w:tc>
            </w:tr>
            <w:tr>
              <w:tblPrEx/>
              <w:trPr/>
              <w:tc>
                <w:tcPr>
                  <w:tcW w:w="2425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English Debati</w:t>
                  </w:r>
                  <w:r>
                    <w:rPr>
                      <w:rFonts w:cstheme="minorHAnsi"/>
                      <w:lang w:val="id-ID"/>
                    </w:rPr>
                    <w:t>ng Club</w:t>
                  </w:r>
                </w:p>
              </w:tc>
              <w:tc>
                <w:tcPr>
                  <w:tcW w:w="243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UPI</w:t>
                  </w:r>
                </w:p>
              </w:tc>
              <w:tc>
                <w:tcPr>
                  <w:tcW w:w="2115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Member</w:t>
                  </w:r>
                </w:p>
              </w:tc>
              <w:tc>
                <w:tcPr>
                  <w:tcW w:w="2263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2009-2011</w:t>
                  </w:r>
                </w:p>
              </w:tc>
            </w:tr>
          </w:tbl>
          <w:p>
            <w:pPr>
              <w:pStyle w:val="style0"/>
              <w:spacing w:lineRule="auto" w:line="360"/>
              <w:rPr>
                <w:rFonts w:eastAsia="Arial Unicode MS" w:cstheme="minorHAnsi"/>
                <w:lang w:val="id-ID"/>
              </w:rPr>
            </w:pPr>
          </w:p>
          <w:p>
            <w:pPr>
              <w:pStyle w:val="style0"/>
              <w:shd w:val="clear" w:color="auto" w:fill="a2b5e2"/>
              <w:rPr>
                <w:rFonts w:cstheme="minorHAnsi"/>
                <w:b/>
                <w:sz w:val="28"/>
                <w:szCs w:val="28"/>
                <w:lang w:val="id-ID"/>
              </w:rPr>
            </w:pPr>
            <w:r>
              <w:rPr>
                <w:rFonts w:cstheme="minorHAnsi"/>
                <w:b/>
                <w:sz w:val="28"/>
                <w:szCs w:val="28"/>
                <w:lang w:val="id-ID"/>
              </w:rPr>
              <w:t>Achievements so far</w:t>
            </w:r>
          </w:p>
          <w:tbl>
            <w:tblPr>
              <w:tblStyle w:val="style154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3079"/>
              <w:gridCol w:w="3079"/>
            </w:tblGrid>
            <w:tr>
              <w:trPr/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</w:rPr>
                    <w:t>Regional Top 20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Math Olympiad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2006</w:t>
                  </w:r>
                </w:p>
              </w:tc>
            </w:tr>
            <w:tr>
              <w:tblPrEx/>
              <w:trPr/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3</w:t>
                  </w:r>
                  <w:r>
                    <w:rPr>
                      <w:rFonts w:cstheme="minorHAnsi"/>
                      <w:vertAlign w:val="superscript"/>
                      <w:lang w:val="id-ID"/>
                    </w:rPr>
                    <w:t>rd</w:t>
                  </w:r>
                  <w:r>
                    <w:rPr>
                      <w:rFonts w:cstheme="minorHAnsi"/>
                      <w:lang w:val="id-ID"/>
                    </w:rPr>
                    <w:t xml:space="preserve"> champion of Drawing Competition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Bandung Environment Authority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2006</w:t>
                  </w:r>
                </w:p>
              </w:tc>
            </w:tr>
            <w:tr>
              <w:tblPrEx/>
              <w:trPr/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 xml:space="preserve">Get 3% additional discount for good selling of Oriflame product 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Oriflame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2009</w:t>
                  </w:r>
                </w:p>
              </w:tc>
            </w:tr>
            <w:tr>
              <w:tblPrEx/>
              <w:trPr/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Get 21% additional discount after selling 40 dozens jar of cookies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JnC Cookies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2010</w:t>
                  </w:r>
                </w:p>
              </w:tc>
            </w:tr>
            <w:tr>
              <w:tblPrEx/>
              <w:trPr/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3rd champion of Startup Competition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Startup University Venture – UPM Malaysia</w:t>
                  </w:r>
                </w:p>
              </w:tc>
              <w:tc>
                <w:tcPr>
                  <w:tcW w:w="3079" w:type="dxa"/>
                  <w:tcBorders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cstheme="minorHAnsi"/>
                      <w:lang w:val="id-ID"/>
                    </w:rPr>
                  </w:pPr>
                  <w:r>
                    <w:rPr>
                      <w:rFonts w:cstheme="minorHAnsi"/>
                      <w:lang w:val="id-ID"/>
                    </w:rPr>
                    <w:t>2011</w:t>
                  </w:r>
                </w:p>
              </w:tc>
            </w:tr>
          </w:tbl>
          <w:p>
            <w:pPr>
              <w:pStyle w:val="style0"/>
              <w:shd w:val="clear" w:color="auto" w:fill="a2b5e2"/>
              <w:rPr>
                <w:rFonts w:eastAsia="Arial Unicode MS" w:cstheme="minorHAnsi"/>
                <w:lang w:val="id-ID"/>
              </w:rPr>
            </w:pPr>
          </w:p>
        </w:tc>
      </w:tr>
    </w:tbl>
    <w:p>
      <w:pPr>
        <w:pStyle w:val="style0"/>
        <w:spacing w:after="0" w:lineRule="auto" w:line="360"/>
        <w:rPr>
          <w:rFonts w:cstheme="minorHAnsi"/>
          <w:b/>
          <w:lang w:val="id-ID"/>
        </w:rPr>
      </w:pPr>
    </w:p>
    <w:p>
      <w:pPr>
        <w:pStyle w:val="style0"/>
        <w:shd w:val="clear" w:color="auto" w:fill="a2b5e2"/>
        <w:spacing w:after="0" w:lineRule="auto" w:line="240"/>
        <w:rPr>
          <w:rFonts w:cstheme="minorHAnsi"/>
          <w:b/>
          <w:sz w:val="28"/>
          <w:szCs w:val="28"/>
          <w:lang w:val="id-ID"/>
        </w:rPr>
      </w:pPr>
      <w:r>
        <w:rPr>
          <w:rFonts w:cstheme="minorHAnsi"/>
          <w:b/>
          <w:sz w:val="28"/>
          <w:szCs w:val="28"/>
          <w:lang w:val="id-ID"/>
        </w:rPr>
        <w:t>Skills</w:t>
      </w:r>
    </w:p>
    <w:tbl>
      <w:tblPr>
        <w:tblStyle w:val="style4098"/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171"/>
        <w:gridCol w:w="1872"/>
        <w:gridCol w:w="1417"/>
      </w:tblGrid>
      <w:tr>
        <w:trPr>
          <w:trHeight w:val="416" w:hRule="atLeast"/>
        </w:trPr>
        <w:tc>
          <w:tcPr>
            <w:tcW w:w="2486" w:type="dxa"/>
            <w:tcBorders/>
            <w:tcFitText w:val="false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</w:p>
        </w:tc>
        <w:tc>
          <w:tcPr>
            <w:tcW w:w="1171" w:type="dxa"/>
            <w:tcBorders/>
            <w:tcFitText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  <w:spacing w:val="190"/>
                <w:lang w:val="id-ID"/>
              </w:rPr>
            </w:pPr>
            <w:r>
              <w:rPr>
                <w:rFonts w:cstheme="minorHAnsi"/>
                <w:spacing w:val="105"/>
                <w:lang w:val="id-ID"/>
              </w:rPr>
              <w:t>Basi</w:t>
            </w:r>
            <w:r>
              <w:rPr>
                <w:rFonts w:cstheme="minorHAnsi"/>
                <w:spacing w:val="45"/>
                <w:lang w:val="id-ID"/>
              </w:rPr>
              <w:t>c</w:t>
            </w:r>
          </w:p>
        </w:tc>
        <w:tc>
          <w:tcPr>
            <w:tcW w:w="1872" w:type="dxa"/>
            <w:tcBorders/>
            <w:tcFitText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  <w:spacing w:val="39"/>
                <w:lang w:val="id-ID"/>
              </w:rPr>
            </w:pPr>
            <w:r>
              <w:rPr>
                <w:rFonts w:cstheme="minorHAnsi"/>
                <w:spacing w:val="60"/>
                <w:w w:val="78"/>
                <w:lang w:val="id-ID"/>
              </w:rPr>
              <w:t>Intermediat</w:t>
            </w:r>
            <w:r>
              <w:rPr>
                <w:rFonts w:cstheme="minorHAnsi"/>
                <w:spacing w:val="45"/>
                <w:w w:val="78"/>
                <w:lang w:val="id-ID"/>
              </w:rPr>
              <w:t>e</w:t>
            </w:r>
          </w:p>
        </w:tc>
        <w:tc>
          <w:tcPr>
            <w:tcW w:w="1417" w:type="dxa"/>
            <w:tcBorders/>
            <w:tcFitText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  <w:spacing w:val="123"/>
                <w:lang w:val="id-ID"/>
              </w:rPr>
            </w:pPr>
            <w:r>
              <w:rPr>
                <w:rFonts w:cstheme="minorHAnsi"/>
                <w:spacing w:val="60"/>
                <w:lang w:val="id-ID"/>
              </w:rPr>
              <w:t>Advanc</w:t>
            </w:r>
            <w:r>
              <w:rPr>
                <w:rFonts w:cstheme="minorHAnsi"/>
                <w:spacing w:val="15"/>
                <w:lang w:val="id-ID"/>
              </w:rPr>
              <w:t>e</w:t>
            </w:r>
          </w:p>
        </w:tc>
      </w:tr>
      <w:tr>
        <w:tblPrEx/>
        <w:trPr>
          <w:trHeight w:val="404" w:hRule="atLeast"/>
        </w:trPr>
        <w:tc>
          <w:tcPr>
            <w:tcW w:w="24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Ms. Word, Excel, Powerpoint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tcFitText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  <w:color w:val="ffffff"/>
              </w:rPr>
            </w:pPr>
            <w:r>
              <w:rPr>
                <w:rFonts w:cstheme="minorHAnsi"/>
                <w:color w:val="ffffff"/>
                <w:spacing w:val="120"/>
              </w:rPr>
              <w:t>Basi</w:t>
            </w:r>
            <w:r>
              <w:rPr>
                <w:rFonts w:cstheme="minorHAnsi"/>
                <w:color w:val="ffffff"/>
                <w:spacing w:val="1"/>
              </w:rPr>
              <w:t>c</w:t>
            </w:r>
          </w:p>
        </w:tc>
        <w:tc>
          <w:tcPr>
            <w:tcW w:w="1872" w:type="dxa"/>
            <w:tcBorders>
              <w:top w:val="none" w:sz="0" w:space="0" w:color="auto"/>
              <w:bottom w:val="none" w:sz="0" w:space="0" w:color="auto"/>
            </w:tcBorders>
            <w:tcFitText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  <w:color w:val="ffffff"/>
              </w:rPr>
            </w:pPr>
            <w:r>
              <w:rPr>
                <w:rFonts w:cstheme="minorHAnsi"/>
                <w:color w:val="ffffff"/>
                <w:spacing w:val="60"/>
                <w:w w:val="73"/>
              </w:rPr>
              <w:t>Interm</w:t>
            </w:r>
            <w:r>
              <w:rPr>
                <w:rFonts w:cstheme="minorHAnsi"/>
                <w:spacing w:val="60"/>
                <w:w w:val="73"/>
                <w:lang w:val="id-ID"/>
              </w:rPr>
              <w:t>√</w:t>
            </w:r>
            <w:r>
              <w:rPr>
                <w:rFonts w:cstheme="minorHAnsi"/>
                <w:color w:val="ffffff"/>
                <w:spacing w:val="60"/>
                <w:w w:val="73"/>
              </w:rPr>
              <w:t>ediate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  <w:color w:val="ffffff"/>
              </w:rPr>
            </w:pPr>
            <w:r>
              <w:rPr>
                <w:rFonts w:cstheme="minorHAnsi"/>
                <w:color w:val="ffffff"/>
                <w:spacing w:val="30"/>
              </w:rPr>
              <w:t>Advance</w:t>
            </w:r>
            <w:r>
              <w:rPr>
                <w:rFonts w:cstheme="minorHAnsi"/>
                <w:color w:val="ffffff"/>
                <w:spacing w:val="45"/>
              </w:rPr>
              <w:t>d</w:t>
            </w:r>
          </w:p>
        </w:tc>
      </w:tr>
      <w:tr>
        <w:tblPrEx/>
        <w:trPr>
          <w:trHeight w:val="637" w:hRule="atLeast"/>
        </w:trPr>
        <w:tc>
          <w:tcPr>
            <w:tcW w:w="2486" w:type="dxa"/>
            <w:tcBorders/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spacing w:val="3"/>
                <w:lang w:val="id-ID"/>
              </w:rPr>
              <w:t>English (speaking, writing, listening, reading)</w:t>
            </w:r>
          </w:p>
        </w:tc>
        <w:tc>
          <w:tcPr>
            <w:tcW w:w="1171" w:type="dxa"/>
            <w:tcBorders/>
            <w:tcFitText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/>
            <w:tcFitText/>
            <w:vAlign w:val="center"/>
          </w:tcPr>
          <w:p>
            <w:pPr>
              <w:pStyle w:val="style179"/>
              <w:spacing w:lineRule="auto" w:line="36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/>
            <w:tcFitText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√</w:t>
            </w:r>
          </w:p>
        </w:tc>
      </w:tr>
      <w:tr>
        <w:tblPrEx/>
        <w:trPr>
          <w:trHeight w:val="429" w:hRule="atLeast"/>
        </w:trPr>
        <w:tc>
          <w:tcPr>
            <w:tcW w:w="24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FitText w:val="false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Communication &amp; Selling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tcFitText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none" w:sz="0" w:space="0" w:color="auto"/>
              <w:bottom w:val="none" w:sz="0" w:space="0" w:color="auto"/>
            </w:tcBorders>
            <w:tcFitText/>
            <w:vAlign w:val="center"/>
          </w:tcPr>
          <w:p>
            <w:pPr>
              <w:pStyle w:val="style179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√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FitText/>
            <w:vAlign w:val="center"/>
          </w:tcPr>
          <w:p>
            <w:pPr>
              <w:pStyle w:val="style179"/>
              <w:spacing w:lineRule="auto" w:line="360"/>
              <w:jc w:val="center"/>
              <w:contextualSpacing w:val="false"/>
              <w:rPr>
                <w:rFonts w:cstheme="minorHAnsi"/>
              </w:rPr>
            </w:pPr>
          </w:p>
        </w:tc>
      </w:tr>
    </w:tbl>
    <w:p>
      <w:pPr>
        <w:pStyle w:val="style0"/>
        <w:tabs>
          <w:tab w:val="left" w:leader="none" w:pos="3355"/>
        </w:tabs>
        <w:spacing w:lineRule="auto" w:line="360"/>
        <w:jc w:val="right"/>
        <w:rPr>
          <w:rFonts w:cstheme="minorHAnsi"/>
          <w:noProof/>
          <w:lang w:val="id-ID"/>
        </w:rPr>
      </w:pPr>
    </w:p>
    <w:p>
      <w:pPr>
        <w:pStyle w:val="style0"/>
        <w:tabs>
          <w:tab w:val="left" w:leader="none" w:pos="3355"/>
        </w:tabs>
        <w:spacing w:lineRule="auto" w:line="360"/>
        <w:jc w:val="right"/>
        <w:rPr>
          <w:rFonts w:cstheme="minorHAnsi"/>
          <w:noProof/>
          <w:lang w:val="id-ID"/>
        </w:rPr>
      </w:pPr>
      <w:r>
        <w:rPr>
          <w:rFonts w:cstheme="minorHAnsi"/>
          <w:noProof/>
          <w:lang w:val="id-ID"/>
        </w:rPr>
        <w:t>Bandung, 2016</w:t>
      </w:r>
    </w:p>
    <w:p>
      <w:pPr>
        <w:pStyle w:val="style0"/>
        <w:tabs>
          <w:tab w:val="left" w:leader="none" w:pos="3355"/>
        </w:tabs>
        <w:spacing w:lineRule="auto" w:line="360"/>
        <w:jc w:val="right"/>
        <w:rPr>
          <w:rFonts w:cstheme="minorHAnsi"/>
          <w:noProof/>
          <w:lang w:val="id-ID"/>
        </w:rPr>
      </w:pPr>
    </w:p>
    <w:p>
      <w:pPr>
        <w:pStyle w:val="style0"/>
        <w:tabs>
          <w:tab w:val="left" w:leader="none" w:pos="3355"/>
        </w:tabs>
        <w:spacing w:lineRule="auto" w:line="360"/>
        <w:jc w:val="right"/>
        <w:rPr>
          <w:rFonts w:cstheme="minorHAnsi"/>
          <w:noProof/>
          <w:lang w:val="id-ID"/>
        </w:rPr>
      </w:pPr>
      <w:r>
        <w:rPr>
          <w:rFonts w:cstheme="minorHAnsi"/>
          <w:noProof/>
          <w:lang w:val="id-ID"/>
        </w:rPr>
        <w:t>Shanti Fitriani Subagio Putri</w:t>
      </w:r>
    </w:p>
    <w:sectPr>
      <w:pgSz w:w="12240" w:h="15840" w:orient="portrait"/>
      <w:pgMar w:top="709" w:right="1183" w:bottom="1440" w:left="1134" w:header="720" w:footer="720" w:gutter="0"/>
      <w:pgBorders w:zOrder="front" w:display="allPages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Theme="minorEastAsia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ps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customStyle="1" w:styleId="style4098">
    <w:name w:val="Light List1"/>
    <w:basedOn w:val="style105"/>
    <w:next w:val="style4098"/>
    <w:uiPriority w:val="61"/>
    <w:pPr>
      <w:spacing w:after="0" w:lineRule="auto" w:line="240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character" w:customStyle="1" w:styleId="style4099">
    <w:name w:val="long_text"/>
    <w:basedOn w:val="style65"/>
    <w:next w:val="style40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lang w:val="en-US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Calibri" w:hAnsi="Tahoma"/>
      <w:sz w:val="16"/>
      <w:szCs w:val="16"/>
      <w:lang w:val="en-US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Header Char_3385b567-6c69-4b98-a25e-b8326d047c5d"/>
    <w:basedOn w:val="style65"/>
    <w:next w:val="style4101"/>
    <w:link w:val="style31"/>
    <w:uiPriority w:val="99"/>
    <w:rPr>
      <w:rFonts w:ascii="Calibri" w:cs="Times New Roman" w:eastAsia="Calibri" w:hAnsi="Calibri"/>
      <w:lang w:val="en-US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2">
    <w:name w:val="Footer Char_3873ff27-bea1-44e7-b5f5-93ba8277cfa3"/>
    <w:basedOn w:val="style65"/>
    <w:next w:val="style4102"/>
    <w:link w:val="style32"/>
    <w:uiPriority w:val="99"/>
    <w:rPr>
      <w:rFonts w:ascii="Calibri" w:cs="Times New Roman" w:eastAsia="Calibri" w:hAnsi="Calibri"/>
      <w:lang w:val="en-US"/>
    </w:rPr>
  </w:style>
  <w:style w:type="table" w:customStyle="1" w:styleId="style4103">
    <w:name w:val="Light List2"/>
    <w:basedOn w:val="style105"/>
    <w:next w:val="style410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439</Words>
  <Characters>2928</Characters>
  <Application>WPS Office</Application>
  <DocSecurity>0</DocSecurity>
  <Paragraphs>194</Paragraphs>
  <ScaleCrop>false</ScaleCrop>
  <LinksUpToDate>false</LinksUpToDate>
  <CharactersWithSpaces>3244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2016-03-29T06:00:09Z</dcterms:created>
  <dc:creator>AMD</dc:creator>
  <lastModifiedBy>Andromax G36C1H</lastModifiedBy>
  <dcterms:modified xsi:type="dcterms:W3CDTF">2016-03-29T06:00:09Z</dcterms:modified>
  <revision>24</revision>
</coreProperties>
</file>