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2" w:rsidRPr="000401E0" w:rsidRDefault="00D20BD5" w:rsidP="003E57B0">
      <w:pPr>
        <w:pStyle w:val="Ttulo1"/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Patricia Martha Gutiérrez </w:t>
      </w:r>
      <w:r w:rsidR="00587D56" w:rsidRPr="000401E0">
        <w:rPr>
          <w:rFonts w:asciiTheme="majorHAnsi" w:hAnsiTheme="majorHAnsi" w:cs="Arial"/>
          <w:sz w:val="22"/>
          <w:szCs w:val="22"/>
        </w:rPr>
        <w:t>Otero López</w:t>
      </w:r>
      <w:r w:rsidR="005B49E6">
        <w:rPr>
          <w:rFonts w:asciiTheme="majorHAnsi" w:hAnsiTheme="majorHAnsi" w:cs="Arial"/>
          <w:sz w:val="22"/>
          <w:szCs w:val="22"/>
        </w:rPr>
        <w:tab/>
      </w:r>
      <w:r w:rsidR="005B49E6">
        <w:rPr>
          <w:rFonts w:asciiTheme="majorHAnsi" w:hAnsiTheme="majorHAnsi" w:cs="Arial"/>
          <w:noProof/>
          <w:sz w:val="22"/>
          <w:szCs w:val="22"/>
          <w:lang w:val="fr-FR" w:eastAsia="fr-FR"/>
        </w:rPr>
        <w:drawing>
          <wp:inline distT="0" distB="0" distL="0" distR="0">
            <wp:extent cx="613235" cy="459962"/>
            <wp:effectExtent l="19050" t="1905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18155" cy="463652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587D56" w:rsidRPr="000401E0" w:rsidRDefault="00860B0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Resumen elaborado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 el </w:t>
      </w:r>
      <w:r w:rsidR="000401E0" w:rsidRPr="000401E0">
        <w:rPr>
          <w:rFonts w:asciiTheme="majorHAnsi" w:hAnsiTheme="majorHAnsi" w:cs="Arial"/>
          <w:sz w:val="22"/>
          <w:szCs w:val="22"/>
        </w:rPr>
        <w:t>23 de septiembre de 2013</w:t>
      </w:r>
      <w:r w:rsidR="00680962" w:rsidRPr="000401E0">
        <w:rPr>
          <w:rFonts w:asciiTheme="majorHAnsi" w:hAnsiTheme="majorHAnsi" w:cs="Arial"/>
          <w:sz w:val="22"/>
          <w:szCs w:val="22"/>
        </w:rPr>
        <w:t>.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Fecha y lugar de nacimiento: 14 de diciembre de 1958, México, D. F.</w:t>
      </w:r>
      <w:bookmarkStart w:id="0" w:name="_GoBack"/>
      <w:bookmarkEnd w:id="0"/>
    </w:p>
    <w:p w:rsidR="002B310D" w:rsidRPr="002B310D" w:rsidRDefault="000401E0" w:rsidP="003E57B0">
      <w:pPr>
        <w:spacing w:after="120" w:line="360" w:lineRule="auto"/>
        <w:ind w:left="426" w:hanging="426"/>
        <w:rPr>
          <w:rFonts w:asciiTheme="majorHAnsi" w:hAnsiTheme="majorHAnsi" w:cs="Arial"/>
          <w:color w:val="0000FF" w:themeColor="hyperlink"/>
          <w:sz w:val="22"/>
          <w:szCs w:val="22"/>
          <w:u w:val="single"/>
          <w:lang w:val="fr-FR"/>
        </w:rPr>
      </w:pPr>
      <w:r w:rsidRPr="000401E0">
        <w:rPr>
          <w:rFonts w:asciiTheme="majorHAnsi" w:hAnsiTheme="majorHAnsi" w:cs="Arial"/>
          <w:sz w:val="22"/>
          <w:szCs w:val="22"/>
          <w:lang w:val="fr-FR"/>
        </w:rPr>
        <w:t>Mail</w:t>
      </w:r>
      <w:r w:rsidR="000A1E82" w:rsidRPr="000401E0">
        <w:rPr>
          <w:rFonts w:asciiTheme="majorHAnsi" w:hAnsiTheme="majorHAnsi" w:cs="Arial"/>
          <w:sz w:val="22"/>
          <w:szCs w:val="22"/>
          <w:lang w:val="fr-FR"/>
        </w:rPr>
        <w:t xml:space="preserve">: </w:t>
      </w:r>
      <w:hyperlink r:id="rId9" w:history="1">
        <w:r w:rsidR="000A1E82" w:rsidRPr="000401E0">
          <w:rPr>
            <w:rStyle w:val="Hipervnculo"/>
            <w:rFonts w:asciiTheme="majorHAnsi" w:hAnsiTheme="majorHAnsi" w:cs="Arial"/>
            <w:sz w:val="22"/>
            <w:szCs w:val="22"/>
            <w:lang w:val="fr-FR"/>
          </w:rPr>
          <w:t>pgutierrez_otero@hotmail.com</w:t>
        </w:r>
      </w:hyperlink>
    </w:p>
    <w:p w:rsidR="002B310D" w:rsidRDefault="002B310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>
        <w:rPr>
          <w:rFonts w:asciiTheme="majorHAnsi" w:hAnsiTheme="majorHAnsi" w:cs="Arial"/>
          <w:sz w:val="22"/>
          <w:szCs w:val="22"/>
          <w:lang w:val="fr-FR"/>
        </w:rPr>
        <w:t>Teléfono</w:t>
      </w:r>
      <w:proofErr w:type="spellEnd"/>
      <w:r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fr-FR"/>
        </w:rPr>
        <w:t>fijo</w:t>
      </w:r>
      <w:proofErr w:type="spellEnd"/>
      <w:r>
        <w:rPr>
          <w:rFonts w:asciiTheme="majorHAnsi" w:hAnsiTheme="majorHAnsi" w:cs="Arial"/>
          <w:sz w:val="22"/>
          <w:szCs w:val="22"/>
          <w:lang w:val="fr-FR"/>
        </w:rPr>
        <w:t> : (01222) 283 2409</w:t>
      </w:r>
    </w:p>
    <w:p w:rsidR="000A1E82" w:rsidRPr="002B310D" w:rsidRDefault="002B310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s-MX"/>
        </w:rPr>
      </w:pPr>
      <w:r w:rsidRPr="002B310D">
        <w:rPr>
          <w:rFonts w:asciiTheme="majorHAnsi" w:hAnsiTheme="majorHAnsi" w:cs="Arial"/>
          <w:sz w:val="22"/>
          <w:szCs w:val="22"/>
          <w:lang w:val="es-MX"/>
        </w:rPr>
        <w:t>Cel</w:t>
      </w:r>
      <w:r>
        <w:rPr>
          <w:rFonts w:asciiTheme="majorHAnsi" w:hAnsiTheme="majorHAnsi" w:cs="Arial"/>
          <w:sz w:val="22"/>
          <w:szCs w:val="22"/>
          <w:lang w:val="es-MX"/>
        </w:rPr>
        <w:t>ular</w:t>
      </w:r>
      <w:r w:rsidRPr="002B310D">
        <w:rPr>
          <w:rFonts w:asciiTheme="majorHAnsi" w:hAnsiTheme="majorHAnsi" w:cs="Arial"/>
          <w:sz w:val="22"/>
          <w:szCs w:val="22"/>
          <w:lang w:val="es-MX"/>
        </w:rPr>
        <w:t xml:space="preserve">: (01222) </w:t>
      </w:r>
      <w:r w:rsidR="000A1E82" w:rsidRPr="002B310D">
        <w:rPr>
          <w:rFonts w:asciiTheme="majorHAnsi" w:hAnsiTheme="majorHAnsi" w:cs="Arial"/>
          <w:sz w:val="22"/>
          <w:szCs w:val="22"/>
          <w:lang w:val="es-MX"/>
        </w:rPr>
        <w:t>410 11 70</w:t>
      </w:r>
    </w:p>
    <w:p w:rsidR="00587D56" w:rsidRPr="002B310D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s-MX"/>
        </w:rPr>
      </w:pPr>
    </w:p>
    <w:p w:rsidR="00587D56" w:rsidRPr="009A4E1B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b/>
          <w:bCs/>
          <w:sz w:val="22"/>
          <w:szCs w:val="22"/>
        </w:rPr>
      </w:pPr>
      <w:r w:rsidRPr="009A4E1B">
        <w:rPr>
          <w:rFonts w:asciiTheme="majorHAnsi" w:hAnsiTheme="majorHAnsi" w:cs="Arial"/>
          <w:b/>
          <w:bCs/>
          <w:sz w:val="22"/>
          <w:szCs w:val="22"/>
        </w:rPr>
        <w:t>Estudios:</w:t>
      </w:r>
    </w:p>
    <w:p w:rsidR="00687CCD" w:rsidRDefault="00587D56" w:rsidP="003E57B0">
      <w:pPr>
        <w:pStyle w:val="Prrafodelista"/>
        <w:numPr>
          <w:ilvl w:val="0"/>
          <w:numId w:val="3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687CCD">
        <w:rPr>
          <w:rFonts w:asciiTheme="majorHAnsi" w:hAnsiTheme="majorHAnsi" w:cs="Arial"/>
          <w:bCs/>
          <w:sz w:val="22"/>
          <w:szCs w:val="22"/>
        </w:rPr>
        <w:t xml:space="preserve">1985-1993. Licenciatura </w:t>
      </w:r>
      <w:r w:rsidR="00687CCD" w:rsidRPr="00687CCD">
        <w:rPr>
          <w:rFonts w:asciiTheme="majorHAnsi" w:hAnsiTheme="majorHAnsi" w:cs="Arial"/>
          <w:bCs/>
          <w:sz w:val="22"/>
          <w:szCs w:val="22"/>
        </w:rPr>
        <w:t xml:space="preserve">y maestría </w:t>
      </w:r>
      <w:r w:rsidRPr="00687CCD">
        <w:rPr>
          <w:rFonts w:asciiTheme="majorHAnsi" w:hAnsiTheme="majorHAnsi" w:cs="Arial"/>
          <w:bCs/>
          <w:sz w:val="22"/>
          <w:szCs w:val="22"/>
        </w:rPr>
        <w:t xml:space="preserve">en teología en el </w:t>
      </w:r>
      <w:proofErr w:type="spellStart"/>
      <w:r w:rsidRPr="00687CCD">
        <w:rPr>
          <w:rFonts w:asciiTheme="majorHAnsi" w:hAnsiTheme="majorHAnsi" w:cs="Arial"/>
          <w:bCs/>
          <w:i/>
          <w:iCs/>
          <w:sz w:val="22"/>
          <w:szCs w:val="22"/>
        </w:rPr>
        <w:t>Institut</w:t>
      </w:r>
      <w:proofErr w:type="spellEnd"/>
      <w:r w:rsidRPr="00687CCD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proofErr w:type="spellStart"/>
      <w:r w:rsidRPr="00687CCD">
        <w:rPr>
          <w:rFonts w:asciiTheme="majorHAnsi" w:hAnsiTheme="majorHAnsi" w:cs="Arial"/>
          <w:bCs/>
          <w:i/>
          <w:iCs/>
          <w:sz w:val="22"/>
          <w:szCs w:val="22"/>
        </w:rPr>
        <w:t>d’Études</w:t>
      </w:r>
      <w:proofErr w:type="spellEnd"/>
      <w:r w:rsidRPr="00687CCD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proofErr w:type="spellStart"/>
      <w:r w:rsidRPr="00687CCD">
        <w:rPr>
          <w:rFonts w:asciiTheme="majorHAnsi" w:hAnsiTheme="majorHAnsi" w:cs="Arial"/>
          <w:bCs/>
          <w:i/>
          <w:iCs/>
          <w:sz w:val="22"/>
          <w:szCs w:val="22"/>
        </w:rPr>
        <w:t>Théologiques</w:t>
      </w:r>
      <w:proofErr w:type="spellEnd"/>
      <w:r w:rsidRPr="00687CCD">
        <w:rPr>
          <w:rFonts w:asciiTheme="majorHAnsi" w:hAnsiTheme="majorHAnsi" w:cs="Arial"/>
          <w:bCs/>
          <w:sz w:val="22"/>
          <w:szCs w:val="22"/>
        </w:rPr>
        <w:t xml:space="preserve"> de la Compañía de Jesús en Bruselas, Bélgica. </w:t>
      </w:r>
      <w:r w:rsidRPr="00687CCD">
        <w:rPr>
          <w:rFonts w:asciiTheme="majorHAnsi" w:hAnsiTheme="majorHAnsi" w:cs="Arial"/>
          <w:sz w:val="22"/>
          <w:szCs w:val="22"/>
        </w:rPr>
        <w:t>Tesis: “</w:t>
      </w:r>
      <w:r w:rsidRPr="00687CCD">
        <w:rPr>
          <w:rFonts w:asciiTheme="majorHAnsi" w:hAnsiTheme="majorHAnsi" w:cs="Arial"/>
          <w:i/>
          <w:iCs/>
          <w:sz w:val="22"/>
          <w:szCs w:val="22"/>
        </w:rPr>
        <w:t>Las exigencias filosóficas del cristianismo</w:t>
      </w:r>
      <w:r w:rsidRPr="00687CCD">
        <w:rPr>
          <w:rFonts w:asciiTheme="majorHAnsi" w:hAnsiTheme="majorHAnsi" w:cs="Arial"/>
          <w:sz w:val="22"/>
          <w:szCs w:val="22"/>
        </w:rPr>
        <w:t xml:space="preserve"> de Mauricio </w:t>
      </w:r>
      <w:proofErr w:type="spellStart"/>
      <w:r w:rsidRPr="00687CCD">
        <w:rPr>
          <w:rFonts w:asciiTheme="majorHAnsi" w:hAnsiTheme="majorHAnsi" w:cs="Arial"/>
          <w:sz w:val="22"/>
          <w:szCs w:val="22"/>
        </w:rPr>
        <w:t>Blondel</w:t>
      </w:r>
      <w:proofErr w:type="spellEnd"/>
      <w:r w:rsidRPr="00687CCD">
        <w:rPr>
          <w:rFonts w:asciiTheme="majorHAnsi" w:hAnsiTheme="majorHAnsi" w:cs="Arial"/>
          <w:sz w:val="22"/>
          <w:szCs w:val="22"/>
        </w:rPr>
        <w:t xml:space="preserve">”. Grande distinción. </w:t>
      </w:r>
    </w:p>
    <w:p w:rsidR="00587D56" w:rsidRPr="00687CCD" w:rsidRDefault="00587D56" w:rsidP="003E57B0">
      <w:pPr>
        <w:pStyle w:val="Prrafodelista"/>
        <w:numPr>
          <w:ilvl w:val="0"/>
          <w:numId w:val="3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687CCD">
        <w:rPr>
          <w:rFonts w:asciiTheme="majorHAnsi" w:hAnsiTheme="majorHAnsi" w:cs="Arial"/>
          <w:sz w:val="22"/>
          <w:szCs w:val="22"/>
        </w:rPr>
        <w:t>1977-1982. Licenciatura en Ciencias y Técnicas de la Comunicación, en la Universid</w:t>
      </w:r>
      <w:r w:rsidR="000401E0" w:rsidRPr="00687CCD">
        <w:rPr>
          <w:rFonts w:asciiTheme="majorHAnsi" w:hAnsiTheme="majorHAnsi" w:cs="Arial"/>
          <w:sz w:val="22"/>
          <w:szCs w:val="22"/>
        </w:rPr>
        <w:t xml:space="preserve">ad del Tepeyac, Col. </w:t>
      </w:r>
      <w:proofErr w:type="spellStart"/>
      <w:r w:rsidR="000401E0" w:rsidRPr="00687CCD">
        <w:rPr>
          <w:rFonts w:asciiTheme="majorHAnsi" w:hAnsiTheme="majorHAnsi" w:cs="Arial"/>
          <w:sz w:val="22"/>
          <w:szCs w:val="22"/>
        </w:rPr>
        <w:t>Lindavista</w:t>
      </w:r>
      <w:proofErr w:type="spellEnd"/>
      <w:r w:rsidRPr="00687CCD">
        <w:rPr>
          <w:rFonts w:asciiTheme="majorHAnsi" w:hAnsiTheme="majorHAnsi" w:cs="Arial"/>
          <w:sz w:val="22"/>
          <w:szCs w:val="22"/>
        </w:rPr>
        <w:t xml:space="preserve">. </w:t>
      </w:r>
    </w:p>
    <w:p w:rsidR="00687CCD" w:rsidRPr="000401E0" w:rsidRDefault="00687CCD" w:rsidP="003E57B0">
      <w:pPr>
        <w:pStyle w:val="Prrafodelista"/>
        <w:numPr>
          <w:ilvl w:val="0"/>
          <w:numId w:val="3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2013. Inscrita en la Maestría en Letras Iberoamericanas de la Universidad Iberoamericana Puebla.</w:t>
      </w:r>
    </w:p>
    <w:p w:rsidR="00587D56" w:rsidRPr="000401E0" w:rsidRDefault="00587D56" w:rsidP="003E57B0">
      <w:pPr>
        <w:pStyle w:val="Prrafodelista"/>
        <w:numPr>
          <w:ilvl w:val="0"/>
          <w:numId w:val="3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1964-1977. Primaria, secundaria y preparatoria en el Colegio Francés Pasteur, Polanco, D. F.</w:t>
      </w:r>
    </w:p>
    <w:p w:rsidR="005A7C09" w:rsidRPr="000401E0" w:rsidRDefault="00680962" w:rsidP="003E57B0">
      <w:pPr>
        <w:pStyle w:val="Prrafodelista"/>
        <w:numPr>
          <w:ilvl w:val="0"/>
          <w:numId w:val="3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Diversos </w:t>
      </w:r>
      <w:r w:rsidR="000719CE" w:rsidRPr="000401E0">
        <w:rPr>
          <w:rFonts w:asciiTheme="majorHAnsi" w:hAnsiTheme="majorHAnsi" w:cs="Arial"/>
          <w:sz w:val="22"/>
          <w:szCs w:val="22"/>
        </w:rPr>
        <w:t>cursos y seminarios</w:t>
      </w:r>
      <w:r w:rsidR="005A7C09" w:rsidRPr="000401E0">
        <w:rPr>
          <w:rFonts w:asciiTheme="majorHAnsi" w:hAnsiTheme="majorHAnsi" w:cs="Arial"/>
          <w:sz w:val="22"/>
          <w:szCs w:val="22"/>
        </w:rPr>
        <w:t>.</w:t>
      </w:r>
    </w:p>
    <w:p w:rsidR="00587D56" w:rsidRPr="000401E0" w:rsidRDefault="00587D56" w:rsidP="003E57B0">
      <w:p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5A7C09" w:rsidRPr="002B310D" w:rsidRDefault="005A7C09" w:rsidP="003E57B0">
      <w:p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2B310D">
        <w:rPr>
          <w:rFonts w:asciiTheme="majorHAnsi" w:hAnsiTheme="majorHAnsi" w:cs="Arial"/>
          <w:b/>
          <w:sz w:val="22"/>
          <w:szCs w:val="22"/>
        </w:rPr>
        <w:t>Actividad profesional</w:t>
      </w:r>
    </w:p>
    <w:p w:rsidR="005A7C09" w:rsidRPr="000401E0" w:rsidRDefault="005A7C09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1999-2002. Guionista y productora de documentales. Instituto Mexicano del Petróleo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 (IMP)</w:t>
      </w:r>
      <w:r w:rsidRPr="000401E0">
        <w:rPr>
          <w:rFonts w:asciiTheme="majorHAnsi" w:hAnsiTheme="majorHAnsi" w:cs="Arial"/>
          <w:sz w:val="22"/>
          <w:szCs w:val="22"/>
        </w:rPr>
        <w:t>.</w:t>
      </w:r>
    </w:p>
    <w:p w:rsidR="005A7C09" w:rsidRPr="000401E0" w:rsidRDefault="005A7C09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1993-2007. Miembro fundador</w:t>
      </w:r>
      <w:r w:rsidR="00AC57E7" w:rsidRPr="000401E0">
        <w:rPr>
          <w:rFonts w:asciiTheme="majorHAnsi" w:hAnsiTheme="majorHAnsi" w:cs="Arial"/>
          <w:sz w:val="22"/>
          <w:szCs w:val="22"/>
        </w:rPr>
        <w:t xml:space="preserve"> y 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miembro </w:t>
      </w:r>
      <w:r w:rsidR="00AC57E7" w:rsidRPr="000401E0">
        <w:rPr>
          <w:rFonts w:asciiTheme="majorHAnsi" w:hAnsiTheme="majorHAnsi" w:cs="Arial"/>
          <w:sz w:val="22"/>
          <w:szCs w:val="22"/>
        </w:rPr>
        <w:t>del consejo de redacción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 de la revista mexicana </w:t>
      </w:r>
      <w:proofErr w:type="spellStart"/>
      <w:r w:rsidR="00680962"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="00680962" w:rsidRPr="000401E0">
        <w:rPr>
          <w:rFonts w:asciiTheme="majorHAnsi" w:hAnsiTheme="majorHAnsi" w:cs="Arial"/>
          <w:sz w:val="22"/>
          <w:szCs w:val="22"/>
        </w:rPr>
        <w:t>;</w:t>
      </w:r>
      <w:r w:rsidRPr="000401E0">
        <w:rPr>
          <w:rFonts w:asciiTheme="majorHAnsi" w:hAnsiTheme="majorHAnsi" w:cs="Arial"/>
          <w:sz w:val="22"/>
          <w:szCs w:val="22"/>
        </w:rPr>
        <w:t xml:space="preserve"> 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además, </w:t>
      </w:r>
      <w:r w:rsidRPr="000401E0">
        <w:rPr>
          <w:rFonts w:asciiTheme="majorHAnsi" w:hAnsiTheme="majorHAnsi" w:cs="Arial"/>
          <w:sz w:val="22"/>
          <w:szCs w:val="22"/>
        </w:rPr>
        <w:t xml:space="preserve">articulista, </w:t>
      </w:r>
      <w:r w:rsidR="00680962" w:rsidRPr="000401E0">
        <w:rPr>
          <w:rFonts w:asciiTheme="majorHAnsi" w:hAnsiTheme="majorHAnsi" w:cs="Arial"/>
          <w:sz w:val="22"/>
          <w:szCs w:val="22"/>
        </w:rPr>
        <w:t>traductora</w:t>
      </w:r>
      <w:r w:rsidR="000719CE" w:rsidRPr="000401E0">
        <w:rPr>
          <w:rFonts w:asciiTheme="majorHAnsi" w:hAnsiTheme="majorHAnsi" w:cs="Arial"/>
          <w:sz w:val="22"/>
          <w:szCs w:val="22"/>
        </w:rPr>
        <w:t>, correctora de estilo</w:t>
      </w:r>
      <w:r w:rsidR="00680962" w:rsidRPr="000401E0">
        <w:rPr>
          <w:rFonts w:asciiTheme="majorHAnsi" w:hAnsiTheme="majorHAnsi" w:cs="Arial"/>
          <w:sz w:val="22"/>
          <w:szCs w:val="22"/>
        </w:rPr>
        <w:t xml:space="preserve"> y</w:t>
      </w:r>
      <w:r w:rsidR="00AC57E7" w:rsidRPr="000401E0">
        <w:rPr>
          <w:rFonts w:asciiTheme="majorHAnsi" w:hAnsiTheme="majorHAnsi" w:cs="Arial"/>
          <w:sz w:val="22"/>
          <w:szCs w:val="22"/>
        </w:rPr>
        <w:t xml:space="preserve"> editora de la</w:t>
      </w:r>
      <w:r w:rsidR="000719CE" w:rsidRPr="000401E0">
        <w:rPr>
          <w:rFonts w:asciiTheme="majorHAnsi" w:hAnsiTheme="majorHAnsi" w:cs="Arial"/>
          <w:sz w:val="22"/>
          <w:szCs w:val="22"/>
        </w:rPr>
        <w:t xml:space="preserve"> misma</w:t>
      </w:r>
      <w:r w:rsidR="00AC57E7" w:rsidRPr="000401E0">
        <w:rPr>
          <w:rFonts w:asciiTheme="majorHAnsi" w:hAnsiTheme="majorHAnsi" w:cs="Arial"/>
          <w:sz w:val="22"/>
          <w:szCs w:val="22"/>
        </w:rPr>
        <w:t xml:space="preserve"> revista.</w:t>
      </w:r>
    </w:p>
    <w:p w:rsidR="00AC57E7" w:rsidRPr="000401E0" w:rsidRDefault="00AC57E7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A partir de 1998 al 2007</w:t>
      </w:r>
      <w:r w:rsidR="002B310D">
        <w:rPr>
          <w:rFonts w:asciiTheme="majorHAnsi" w:hAnsiTheme="majorHAnsi" w:cs="Arial"/>
          <w:sz w:val="22"/>
          <w:szCs w:val="22"/>
        </w:rPr>
        <w:t xml:space="preserve"> subdirectora </w:t>
      </w:r>
      <w:r w:rsidRPr="000401E0">
        <w:rPr>
          <w:rFonts w:asciiTheme="majorHAnsi" w:hAnsiTheme="majorHAnsi" w:cs="Arial"/>
          <w:sz w:val="22"/>
          <w:szCs w:val="22"/>
        </w:rPr>
        <w:t xml:space="preserve">de la revista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="00220324" w:rsidRPr="000401E0">
        <w:rPr>
          <w:rFonts w:asciiTheme="majorHAnsi" w:hAnsiTheme="majorHAnsi" w:cs="Arial"/>
          <w:i/>
          <w:sz w:val="22"/>
          <w:szCs w:val="22"/>
        </w:rPr>
        <w:t>.</w:t>
      </w:r>
    </w:p>
    <w:p w:rsidR="00220324" w:rsidRPr="000401E0" w:rsidRDefault="00220324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2002 a la fecha. Columnista semanal en la sección cultural de la revista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proofErr w:type="gramStart"/>
      <w:r w:rsidRPr="000401E0">
        <w:rPr>
          <w:rFonts w:asciiTheme="majorHAnsi" w:hAnsiTheme="majorHAnsi" w:cs="Arial"/>
          <w:i/>
          <w:sz w:val="22"/>
          <w:szCs w:val="22"/>
        </w:rPr>
        <w:t>!</w:t>
      </w:r>
      <w:proofErr w:type="gramEnd"/>
      <w:r w:rsidRPr="000401E0">
        <w:rPr>
          <w:rFonts w:asciiTheme="majorHAnsi" w:hAnsiTheme="majorHAnsi" w:cs="Arial"/>
          <w:i/>
          <w:sz w:val="22"/>
          <w:szCs w:val="22"/>
        </w:rPr>
        <w:t xml:space="preserve"> En México y el mundo.</w:t>
      </w:r>
    </w:p>
    <w:p w:rsidR="00220324" w:rsidRPr="000401E0" w:rsidRDefault="00220324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lastRenderedPageBreak/>
        <w:t xml:space="preserve">2009. Columnista de la revista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Conspiratio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>.</w:t>
      </w:r>
    </w:p>
    <w:p w:rsidR="00AC57E7" w:rsidRPr="002B310D" w:rsidRDefault="00680962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2B310D">
        <w:rPr>
          <w:rFonts w:asciiTheme="majorHAnsi" w:hAnsiTheme="majorHAnsi" w:cs="Arial"/>
          <w:sz w:val="22"/>
          <w:szCs w:val="22"/>
        </w:rPr>
        <w:t>C</w:t>
      </w:r>
      <w:r w:rsidR="00CC1C32" w:rsidRPr="002B310D">
        <w:rPr>
          <w:rFonts w:asciiTheme="majorHAnsi" w:hAnsiTheme="majorHAnsi" w:cs="Arial"/>
          <w:sz w:val="22"/>
          <w:szCs w:val="22"/>
        </w:rPr>
        <w:t>orrección de estilo</w:t>
      </w:r>
      <w:r w:rsidRPr="002B310D">
        <w:rPr>
          <w:rFonts w:asciiTheme="majorHAnsi" w:hAnsiTheme="majorHAnsi" w:cs="Arial"/>
          <w:sz w:val="22"/>
          <w:szCs w:val="22"/>
        </w:rPr>
        <w:t xml:space="preserve"> de varios libros, entre ellos: </w:t>
      </w:r>
      <w:proofErr w:type="spellStart"/>
      <w:r w:rsidR="000401E0" w:rsidRPr="002B310D">
        <w:rPr>
          <w:rFonts w:asciiTheme="majorHAnsi" w:hAnsiTheme="majorHAnsi" w:cs="Arial"/>
          <w:sz w:val="20"/>
          <w:szCs w:val="22"/>
        </w:rPr>
        <w:t>Andere</w:t>
      </w:r>
      <w:proofErr w:type="spellEnd"/>
      <w:r w:rsidR="00220324" w:rsidRPr="002B310D">
        <w:rPr>
          <w:rFonts w:asciiTheme="majorHAnsi" w:hAnsiTheme="majorHAnsi" w:cs="Arial"/>
          <w:sz w:val="22"/>
          <w:szCs w:val="22"/>
        </w:rPr>
        <w:t xml:space="preserve">, Jorge, </w:t>
      </w:r>
      <w:r w:rsidR="00220324" w:rsidRPr="002B310D">
        <w:rPr>
          <w:rFonts w:asciiTheme="majorHAnsi" w:hAnsiTheme="majorHAnsi" w:cs="Arial"/>
          <w:i/>
          <w:sz w:val="22"/>
          <w:szCs w:val="22"/>
        </w:rPr>
        <w:t>Tocando tambores</w:t>
      </w:r>
      <w:r w:rsidRPr="002B310D">
        <w:rPr>
          <w:rFonts w:asciiTheme="majorHAnsi" w:hAnsiTheme="majorHAnsi" w:cs="Arial"/>
          <w:sz w:val="22"/>
          <w:szCs w:val="22"/>
        </w:rPr>
        <w:t xml:space="preserve">; </w:t>
      </w:r>
      <w:r w:rsidRPr="002B310D">
        <w:rPr>
          <w:rFonts w:asciiTheme="majorHAnsi" w:hAnsiTheme="majorHAnsi" w:cs="Arial"/>
          <w:i/>
          <w:sz w:val="22"/>
          <w:szCs w:val="22"/>
        </w:rPr>
        <w:t xml:space="preserve">La casa del árbol </w:t>
      </w:r>
      <w:r w:rsidRPr="002B310D">
        <w:rPr>
          <w:rFonts w:asciiTheme="majorHAnsi" w:hAnsiTheme="majorHAnsi" w:cs="Arial"/>
          <w:sz w:val="22"/>
          <w:szCs w:val="22"/>
        </w:rPr>
        <w:t>y</w:t>
      </w:r>
      <w:r w:rsidRPr="002B310D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2B310D">
        <w:rPr>
          <w:rFonts w:asciiTheme="majorHAnsi" w:hAnsiTheme="majorHAnsi" w:cs="Arial"/>
          <w:sz w:val="22"/>
          <w:szCs w:val="22"/>
        </w:rPr>
        <w:t>recientemente</w:t>
      </w:r>
      <w:r w:rsidRPr="002B310D">
        <w:rPr>
          <w:rFonts w:asciiTheme="majorHAnsi" w:hAnsiTheme="majorHAnsi" w:cs="Arial"/>
          <w:i/>
          <w:sz w:val="22"/>
          <w:szCs w:val="22"/>
        </w:rPr>
        <w:t xml:space="preserve">, Una vida sin títulos </w:t>
      </w:r>
      <w:r w:rsidR="002B310D">
        <w:rPr>
          <w:rFonts w:asciiTheme="majorHAnsi" w:hAnsiTheme="majorHAnsi" w:cs="Arial"/>
          <w:sz w:val="22"/>
          <w:szCs w:val="22"/>
        </w:rPr>
        <w:t>(pról. de Vicente Leñero).</w:t>
      </w:r>
    </w:p>
    <w:p w:rsidR="00680962" w:rsidRPr="000401E0" w:rsidRDefault="00680962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Numerosas presentaciones de libros, redacción de 4ª </w:t>
      </w:r>
      <w:r w:rsidR="00CC1C32" w:rsidRPr="000401E0">
        <w:rPr>
          <w:rFonts w:asciiTheme="majorHAnsi" w:hAnsiTheme="majorHAnsi" w:cs="Arial"/>
          <w:sz w:val="22"/>
          <w:szCs w:val="22"/>
        </w:rPr>
        <w:t>de forros e</w:t>
      </w:r>
      <w:r w:rsidRPr="000401E0">
        <w:rPr>
          <w:rFonts w:asciiTheme="majorHAnsi" w:hAnsiTheme="majorHAnsi" w:cs="Arial"/>
          <w:sz w:val="22"/>
          <w:szCs w:val="22"/>
        </w:rPr>
        <w:t xml:space="preserve"> introducciones.</w:t>
      </w:r>
    </w:p>
    <w:p w:rsidR="00680962" w:rsidRPr="000401E0" w:rsidRDefault="000719CE" w:rsidP="003E57B0">
      <w:pPr>
        <w:pStyle w:val="Prrafodelista"/>
        <w:numPr>
          <w:ilvl w:val="0"/>
          <w:numId w:val="4"/>
        </w:numPr>
        <w:spacing w:after="24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2008-2010. P</w:t>
      </w:r>
      <w:r w:rsidR="000401E0" w:rsidRPr="000401E0">
        <w:rPr>
          <w:rFonts w:asciiTheme="majorHAnsi" w:hAnsiTheme="majorHAnsi" w:cs="Arial"/>
          <w:sz w:val="22"/>
          <w:szCs w:val="22"/>
        </w:rPr>
        <w:t xml:space="preserve">rograma semanal radiofónico en </w:t>
      </w:r>
      <w:proofErr w:type="spellStart"/>
      <w:r w:rsidR="000401E0" w:rsidRPr="000401E0">
        <w:rPr>
          <w:rFonts w:asciiTheme="majorHAnsi" w:hAnsiTheme="majorHAnsi" w:cs="Arial"/>
          <w:sz w:val="22"/>
          <w:szCs w:val="22"/>
        </w:rPr>
        <w:t>I</w:t>
      </w:r>
      <w:r w:rsidR="00680962" w:rsidRPr="000401E0">
        <w:rPr>
          <w:rFonts w:asciiTheme="majorHAnsi" w:hAnsiTheme="majorHAnsi" w:cs="Arial"/>
          <w:sz w:val="22"/>
          <w:szCs w:val="22"/>
        </w:rPr>
        <w:t>beroradio</w:t>
      </w:r>
      <w:proofErr w:type="spellEnd"/>
      <w:r w:rsidR="00680962" w:rsidRPr="000401E0">
        <w:rPr>
          <w:rFonts w:asciiTheme="majorHAnsi" w:hAnsiTheme="majorHAnsi" w:cs="Arial"/>
          <w:sz w:val="22"/>
          <w:szCs w:val="22"/>
        </w:rPr>
        <w:t xml:space="preserve">: </w:t>
      </w:r>
      <w:r w:rsidR="00680962" w:rsidRPr="000401E0">
        <w:rPr>
          <w:rFonts w:asciiTheme="majorHAnsi" w:hAnsiTheme="majorHAnsi" w:cs="Arial"/>
          <w:i/>
          <w:sz w:val="22"/>
          <w:szCs w:val="22"/>
        </w:rPr>
        <w:t>De todo y todas las cosas.</w:t>
      </w:r>
    </w:p>
    <w:p w:rsidR="00680962" w:rsidRPr="000401E0" w:rsidRDefault="00680962" w:rsidP="003E57B0">
      <w:pPr>
        <w:spacing w:after="24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</w:p>
    <w:p w:rsidR="00587D56" w:rsidRPr="002B310D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b/>
          <w:bCs/>
          <w:sz w:val="22"/>
          <w:szCs w:val="22"/>
        </w:rPr>
      </w:pPr>
      <w:r w:rsidRPr="002B310D">
        <w:rPr>
          <w:rFonts w:asciiTheme="majorHAnsi" w:hAnsiTheme="majorHAnsi" w:cs="Arial"/>
          <w:b/>
          <w:bCs/>
          <w:sz w:val="22"/>
          <w:szCs w:val="22"/>
        </w:rPr>
        <w:t>Actividades docentes:</w:t>
      </w:r>
    </w:p>
    <w:p w:rsidR="00C160D4" w:rsidRPr="008F0D74" w:rsidRDefault="00986DCF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2010 a </w:t>
      </w:r>
      <w:r>
        <w:rPr>
          <w:rFonts w:asciiTheme="majorHAnsi" w:hAnsiTheme="majorHAnsi" w:cs="Arial"/>
          <w:sz w:val="22"/>
          <w:szCs w:val="22"/>
        </w:rPr>
        <w:t>julio de 2013</w:t>
      </w:r>
      <w:r w:rsidRPr="000401E0">
        <w:rPr>
          <w:rFonts w:asciiTheme="majorHAnsi" w:hAnsiTheme="majorHAnsi" w:cs="Arial"/>
          <w:sz w:val="22"/>
          <w:szCs w:val="22"/>
        </w:rPr>
        <w:t>. Profesora de tiempo</w:t>
      </w:r>
      <w:r>
        <w:rPr>
          <w:rFonts w:asciiTheme="majorHAnsi" w:hAnsiTheme="majorHAnsi" w:cs="Arial"/>
          <w:sz w:val="22"/>
          <w:szCs w:val="22"/>
        </w:rPr>
        <w:t xml:space="preserve"> en la Universidad Iberoamericana Puebla en la Coordinación de Literatura y Filosofía del Departamento de Humanidades.</w:t>
      </w:r>
    </w:p>
    <w:p w:rsidR="00C160D4" w:rsidRPr="008F0D74" w:rsidRDefault="00C160D4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2007-2010. Coordinadora del Área de Reflexión Universitaria en la Universidad Ibero</w:t>
      </w:r>
      <w:r>
        <w:rPr>
          <w:rFonts w:asciiTheme="majorHAnsi" w:hAnsiTheme="majorHAnsi" w:cs="Arial"/>
          <w:sz w:val="22"/>
          <w:szCs w:val="22"/>
        </w:rPr>
        <w:t>americana</w:t>
      </w:r>
      <w:r w:rsidRPr="000401E0">
        <w:rPr>
          <w:rFonts w:asciiTheme="majorHAnsi" w:hAnsiTheme="majorHAnsi" w:cs="Arial"/>
          <w:sz w:val="22"/>
          <w:szCs w:val="22"/>
        </w:rPr>
        <w:t xml:space="preserve"> Puebla. Coordinación de profesores, alumnos y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currícula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. Preparación y organización de eventos: conferencias, presentaciones de libros, cursos.</w:t>
      </w:r>
      <w:r w:rsidRPr="00C160D4">
        <w:rPr>
          <w:rFonts w:asciiTheme="majorHAnsi" w:hAnsiTheme="majorHAnsi" w:cs="Arial"/>
          <w:sz w:val="22"/>
          <w:szCs w:val="22"/>
        </w:rPr>
        <w:t xml:space="preserve"> </w:t>
      </w:r>
    </w:p>
    <w:p w:rsidR="00C160D4" w:rsidRDefault="00C160D4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Desde 1997 al 2006. Profesora en los diplomados de la </w:t>
      </w:r>
      <w:r>
        <w:rPr>
          <w:rFonts w:asciiTheme="majorHAnsi" w:hAnsiTheme="majorHAnsi" w:cs="Arial"/>
          <w:sz w:val="22"/>
          <w:szCs w:val="22"/>
        </w:rPr>
        <w:t xml:space="preserve">Universidad la Salle Cuernavaca: </w:t>
      </w:r>
      <w:r w:rsidRPr="000401E0">
        <w:rPr>
          <w:rFonts w:asciiTheme="majorHAnsi" w:hAnsiTheme="majorHAnsi" w:cs="Arial"/>
          <w:sz w:val="22"/>
          <w:szCs w:val="22"/>
        </w:rPr>
        <w:t>Diplomado de la fe: Mariología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0401E0">
        <w:rPr>
          <w:rFonts w:asciiTheme="majorHAnsi" w:hAnsiTheme="majorHAnsi" w:cs="Arial"/>
          <w:sz w:val="22"/>
          <w:szCs w:val="22"/>
        </w:rPr>
        <w:t>Diplomado de actualización teológica: Ecumenismo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0401E0">
        <w:rPr>
          <w:rFonts w:asciiTheme="majorHAnsi" w:hAnsiTheme="majorHAnsi" w:cs="Arial"/>
          <w:sz w:val="22"/>
          <w:szCs w:val="22"/>
        </w:rPr>
        <w:t>Diplomado de filosofía: La afirmación racional de Dios (Teodicea)</w:t>
      </w:r>
      <w:r>
        <w:rPr>
          <w:rFonts w:asciiTheme="majorHAnsi" w:hAnsiTheme="majorHAnsi" w:cs="Arial"/>
          <w:sz w:val="22"/>
          <w:szCs w:val="22"/>
        </w:rPr>
        <w:t>.</w:t>
      </w:r>
    </w:p>
    <w:p w:rsidR="00C160D4" w:rsidRPr="008F0D74" w:rsidRDefault="00C160D4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2002-2005. Coordinadora de la Carrera de Comunicación en la Universidad la Salle Cuernavaca.</w:t>
      </w:r>
    </w:p>
    <w:p w:rsidR="00C160D4" w:rsidRPr="008F0D74" w:rsidRDefault="00C160D4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Desde 1997 al 2006. Profesora en los diplomados de la Universidad la Salle Cuernavaca: Mariología, Ecumenismo y La afirmación racional de Dios (Teodicea)</w:t>
      </w:r>
      <w:r>
        <w:rPr>
          <w:rFonts w:asciiTheme="majorHAnsi" w:hAnsiTheme="majorHAnsi" w:cs="Arial"/>
          <w:sz w:val="22"/>
          <w:szCs w:val="22"/>
        </w:rPr>
        <w:t>.</w:t>
      </w:r>
    </w:p>
    <w:p w:rsidR="00C160D4" w:rsidRPr="008F0D74" w:rsidRDefault="00C160D4" w:rsidP="003E57B0">
      <w:pPr>
        <w:pStyle w:val="Prrafodelista"/>
        <w:numPr>
          <w:ilvl w:val="0"/>
          <w:numId w:val="5"/>
        </w:numPr>
        <w:spacing w:after="24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1996-2007. Profesora en la Universidad La Salle Cuernavaca. Materias: Cristología, Eclesiología, Realización en pareja y Antropología filosófica.</w:t>
      </w:r>
    </w:p>
    <w:p w:rsidR="00C160D4" w:rsidRPr="00C160D4" w:rsidRDefault="00C160D4" w:rsidP="003E57B0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1995-2001. Profesora de teología fundamental en el Seminario Conciliar San José de la diócesis de Morelos. Materias principales: Introducción a la teología; Creación, mal y pecado, Ecumenismo.</w:t>
      </w:r>
    </w:p>
    <w:p w:rsidR="0017601F" w:rsidRDefault="0017601F" w:rsidP="003E57B0">
      <w:pPr>
        <w:pStyle w:val="Textoindependiente"/>
        <w:numPr>
          <w:ilvl w:val="0"/>
          <w:numId w:val="5"/>
        </w:numPr>
        <w:spacing w:after="0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1993-1995. Profesora en la escuela europea de UCCLE, sección española, Bruselas, Bélgica.</w:t>
      </w:r>
    </w:p>
    <w:p w:rsidR="008F0D74" w:rsidRPr="000401E0" w:rsidRDefault="00860B06" w:rsidP="00860B06">
      <w:pPr>
        <w:spacing w:after="200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AC57E7" w:rsidRPr="009A4E1B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b/>
          <w:sz w:val="22"/>
          <w:szCs w:val="22"/>
        </w:rPr>
      </w:pPr>
      <w:r w:rsidRPr="009A4E1B">
        <w:rPr>
          <w:rFonts w:asciiTheme="majorHAnsi" w:hAnsiTheme="majorHAnsi" w:cs="Arial"/>
          <w:b/>
          <w:sz w:val="22"/>
          <w:szCs w:val="22"/>
        </w:rPr>
        <w:lastRenderedPageBreak/>
        <w:t>Traducciones</w:t>
      </w:r>
      <w:r w:rsidR="008648B8" w:rsidRPr="009A4E1B">
        <w:rPr>
          <w:rFonts w:asciiTheme="majorHAnsi" w:hAnsiTheme="majorHAnsi" w:cs="Arial"/>
          <w:b/>
          <w:sz w:val="22"/>
          <w:szCs w:val="22"/>
        </w:rPr>
        <w:t xml:space="preserve"> y producción literaria</w:t>
      </w:r>
    </w:p>
    <w:p w:rsidR="008B05CD" w:rsidRPr="00A90E03" w:rsidRDefault="00AC57E7" w:rsidP="00A90E03">
      <w:pPr>
        <w:pStyle w:val="Prrafodelista"/>
        <w:numPr>
          <w:ilvl w:val="0"/>
          <w:numId w:val="10"/>
        </w:num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Libros</w:t>
      </w:r>
    </w:p>
    <w:p w:rsidR="008F0D74" w:rsidRPr="000401E0" w:rsidRDefault="008F0D74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Del francés</w:t>
      </w:r>
    </w:p>
    <w:p w:rsidR="00AC57E7" w:rsidRPr="00A90E03" w:rsidRDefault="008B05CD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SOUYRIS, Pierre, </w:t>
      </w:r>
      <w:r w:rsidRPr="00A90E03">
        <w:rPr>
          <w:rFonts w:asciiTheme="majorHAnsi" w:hAnsiTheme="majorHAnsi" w:cs="Arial"/>
          <w:i/>
          <w:sz w:val="22"/>
          <w:szCs w:val="22"/>
        </w:rPr>
        <w:t xml:space="preserve">La desintegración del verbo, </w:t>
      </w:r>
      <w:r w:rsidRPr="00A90E03">
        <w:rPr>
          <w:rFonts w:asciiTheme="majorHAnsi" w:hAnsiTheme="majorHAnsi" w:cs="Arial"/>
          <w:sz w:val="22"/>
          <w:szCs w:val="22"/>
        </w:rPr>
        <w:t>Ibero Puebla-BUAP, 2008.</w:t>
      </w:r>
      <w:r w:rsidR="004B17E3" w:rsidRPr="00A90E03">
        <w:rPr>
          <w:rFonts w:asciiTheme="majorHAnsi" w:hAnsiTheme="majorHAnsi" w:cs="Arial"/>
          <w:sz w:val="22"/>
          <w:szCs w:val="22"/>
        </w:rPr>
        <w:t xml:space="preserve"> En colaboración con Javier Sicilia.</w:t>
      </w:r>
    </w:p>
    <w:p w:rsidR="00587D56" w:rsidRPr="00A90E03" w:rsidRDefault="00AC57E7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MURAIL, Marie-Aude,</w:t>
      </w:r>
      <w:r w:rsidRPr="00A90E03">
        <w:rPr>
          <w:rFonts w:asciiTheme="majorHAnsi" w:hAnsiTheme="majorHAnsi" w:cs="Arial"/>
          <w:i/>
          <w:sz w:val="22"/>
          <w:szCs w:val="22"/>
        </w:rPr>
        <w:t xml:space="preserve"> </w:t>
      </w:r>
      <w:r w:rsidR="00587D56" w:rsidRPr="00A90E03">
        <w:rPr>
          <w:rFonts w:asciiTheme="majorHAnsi" w:hAnsiTheme="majorHAnsi" w:cs="Arial"/>
          <w:i/>
          <w:sz w:val="22"/>
          <w:szCs w:val="22"/>
        </w:rPr>
        <w:t>Sin azúcar, gracias</w:t>
      </w:r>
      <w:r w:rsidR="00587D56" w:rsidRPr="00A90E03">
        <w:rPr>
          <w:rFonts w:asciiTheme="majorHAnsi" w:hAnsiTheme="majorHAnsi" w:cs="Arial"/>
          <w:sz w:val="22"/>
          <w:szCs w:val="22"/>
        </w:rPr>
        <w:t>, FCE, México, 2004.</w:t>
      </w:r>
    </w:p>
    <w:p w:rsidR="00587D56" w:rsidRPr="00A90E03" w:rsidRDefault="00AC57E7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proofErr w:type="spellStart"/>
      <w:r w:rsidRPr="00A90E03">
        <w:rPr>
          <w:rFonts w:asciiTheme="majorHAnsi" w:hAnsiTheme="majorHAnsi" w:cs="Arial"/>
          <w:sz w:val="22"/>
          <w:szCs w:val="22"/>
        </w:rPr>
        <w:t>LENAIN</w:t>
      </w:r>
      <w:proofErr w:type="gramStart"/>
      <w:r w:rsidRPr="00A90E03">
        <w:rPr>
          <w:rFonts w:asciiTheme="majorHAnsi" w:hAnsiTheme="majorHAnsi" w:cs="Arial"/>
          <w:sz w:val="22"/>
          <w:szCs w:val="22"/>
        </w:rPr>
        <w:t>,Thierry</w:t>
      </w:r>
      <w:proofErr w:type="spellEnd"/>
      <w:proofErr w:type="gramEnd"/>
      <w:r w:rsidRPr="00A90E03">
        <w:rPr>
          <w:rFonts w:asciiTheme="majorHAnsi" w:hAnsiTheme="majorHAnsi" w:cs="Arial"/>
          <w:sz w:val="22"/>
          <w:szCs w:val="22"/>
        </w:rPr>
        <w:t xml:space="preserve">, </w:t>
      </w:r>
      <w:r w:rsidR="00587D56" w:rsidRPr="00A90E03">
        <w:rPr>
          <w:rFonts w:asciiTheme="majorHAnsi" w:hAnsiTheme="majorHAnsi" w:cs="Arial"/>
          <w:i/>
          <w:iCs/>
          <w:sz w:val="22"/>
          <w:szCs w:val="22"/>
        </w:rPr>
        <w:t>La niña del canal</w:t>
      </w:r>
      <w:r w:rsidRPr="00A90E03">
        <w:rPr>
          <w:rFonts w:asciiTheme="majorHAnsi" w:hAnsiTheme="majorHAnsi" w:cs="Arial"/>
          <w:sz w:val="22"/>
          <w:szCs w:val="22"/>
        </w:rPr>
        <w:t>,</w:t>
      </w:r>
      <w:r w:rsidR="00587D56" w:rsidRPr="00A90E03">
        <w:rPr>
          <w:rFonts w:asciiTheme="majorHAnsi" w:hAnsiTheme="majorHAnsi" w:cs="Arial"/>
          <w:sz w:val="22"/>
          <w:szCs w:val="22"/>
        </w:rPr>
        <w:t xml:space="preserve"> FCE, México, 1999.</w:t>
      </w:r>
    </w:p>
    <w:p w:rsidR="008B05CD" w:rsidRPr="00A90E03" w:rsidRDefault="008B05CD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POUPARD, Paul, </w:t>
      </w:r>
      <w:r w:rsidRPr="00A90E03">
        <w:rPr>
          <w:rFonts w:asciiTheme="majorHAnsi" w:hAnsiTheme="majorHAnsi" w:cs="Arial"/>
          <w:i/>
          <w:sz w:val="22"/>
          <w:szCs w:val="22"/>
        </w:rPr>
        <w:t xml:space="preserve">El papa, </w:t>
      </w:r>
      <w:r w:rsidRPr="00A90E03">
        <w:rPr>
          <w:rFonts w:asciiTheme="majorHAnsi" w:hAnsiTheme="majorHAnsi" w:cs="Arial"/>
          <w:sz w:val="22"/>
          <w:szCs w:val="22"/>
        </w:rPr>
        <w:t>PUF-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Maica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>, México</w:t>
      </w:r>
      <w:proofErr w:type="gramStart"/>
      <w:r w:rsidRPr="00A90E03">
        <w:rPr>
          <w:rFonts w:asciiTheme="majorHAnsi" w:hAnsiTheme="majorHAnsi" w:cs="Arial"/>
          <w:sz w:val="22"/>
          <w:szCs w:val="22"/>
        </w:rPr>
        <w:t>,1997</w:t>
      </w:r>
      <w:proofErr w:type="gramEnd"/>
      <w:r w:rsidRPr="00A90E03">
        <w:rPr>
          <w:rFonts w:asciiTheme="majorHAnsi" w:hAnsiTheme="majorHAnsi" w:cs="Arial"/>
          <w:sz w:val="22"/>
          <w:szCs w:val="22"/>
        </w:rPr>
        <w:t>.</w:t>
      </w:r>
    </w:p>
    <w:p w:rsidR="008B05CD" w:rsidRPr="00A90E03" w:rsidRDefault="00810180" w:rsidP="00A90E03">
      <w:pPr>
        <w:spacing w:after="120" w:line="360" w:lineRule="auto"/>
        <w:rPr>
          <w:rFonts w:asciiTheme="majorHAnsi" w:hAnsiTheme="majorHAnsi" w:cs="Arial"/>
          <w:i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POUPARD, Paul, </w:t>
      </w:r>
      <w:r w:rsidRPr="00A90E03">
        <w:rPr>
          <w:rFonts w:asciiTheme="majorHAnsi" w:hAnsiTheme="majorHAnsi" w:cs="Arial"/>
          <w:i/>
          <w:sz w:val="22"/>
          <w:szCs w:val="22"/>
        </w:rPr>
        <w:t>Concilio Vaticano II</w:t>
      </w:r>
    </w:p>
    <w:p w:rsidR="00AC57E7" w:rsidRPr="00A90E03" w:rsidRDefault="003F780C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CLAUDEL, Paul,</w:t>
      </w:r>
      <w:r w:rsidRPr="00A90E03">
        <w:rPr>
          <w:rFonts w:asciiTheme="majorHAnsi" w:hAnsiTheme="majorHAnsi" w:cs="Arial"/>
          <w:i/>
          <w:sz w:val="22"/>
          <w:szCs w:val="22"/>
        </w:rPr>
        <w:t xml:space="preserve"> </w:t>
      </w:r>
      <w:r w:rsidR="00587D56" w:rsidRPr="00A90E03">
        <w:rPr>
          <w:rFonts w:asciiTheme="majorHAnsi" w:hAnsiTheme="majorHAnsi" w:cs="Arial"/>
          <w:i/>
          <w:sz w:val="22"/>
          <w:szCs w:val="22"/>
        </w:rPr>
        <w:t>La cantata a tres voces</w:t>
      </w:r>
      <w:r w:rsidR="00587D56" w:rsidRPr="00A90E03">
        <w:rPr>
          <w:rFonts w:asciiTheme="majorHAnsi" w:hAnsiTheme="majorHAnsi" w:cs="Arial"/>
          <w:sz w:val="22"/>
          <w:szCs w:val="22"/>
        </w:rPr>
        <w:t xml:space="preserve">, próxima </w:t>
      </w:r>
      <w:proofErr w:type="spellStart"/>
      <w:r w:rsidR="00587D56" w:rsidRPr="00A90E03">
        <w:rPr>
          <w:rFonts w:asciiTheme="majorHAnsi" w:hAnsiTheme="majorHAnsi" w:cs="Arial"/>
          <w:sz w:val="22"/>
          <w:szCs w:val="22"/>
        </w:rPr>
        <w:t>parución</w:t>
      </w:r>
      <w:proofErr w:type="spellEnd"/>
      <w:r w:rsidR="00AC57E7" w:rsidRPr="00A90E03">
        <w:rPr>
          <w:rFonts w:asciiTheme="majorHAnsi" w:hAnsiTheme="majorHAnsi" w:cs="Arial"/>
          <w:sz w:val="22"/>
          <w:szCs w:val="22"/>
        </w:rPr>
        <w:t>.</w:t>
      </w:r>
    </w:p>
    <w:p w:rsidR="006407B5" w:rsidRPr="00A90E03" w:rsidRDefault="00AC57E7" w:rsidP="00A90E03">
      <w:pPr>
        <w:spacing w:line="48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Traducción del francés,</w:t>
      </w:r>
      <w:r w:rsidR="003F780C" w:rsidRPr="00A90E03">
        <w:rPr>
          <w:rFonts w:asciiTheme="majorHAnsi" w:hAnsiTheme="majorHAnsi" w:cs="Arial"/>
          <w:sz w:val="22"/>
          <w:szCs w:val="22"/>
        </w:rPr>
        <w:t xml:space="preserve"> BRULEY, Yves;</w:t>
      </w:r>
      <w:r w:rsidRPr="00A90E03">
        <w:rPr>
          <w:rFonts w:asciiTheme="majorHAnsi" w:hAnsiTheme="majorHAnsi" w:cs="Arial"/>
          <w:sz w:val="22"/>
          <w:szCs w:val="22"/>
        </w:rPr>
        <w:t xml:space="preserve"> </w:t>
      </w:r>
      <w:r w:rsidR="003F780C" w:rsidRPr="00A90E03">
        <w:rPr>
          <w:rFonts w:asciiTheme="majorHAnsi" w:hAnsiTheme="majorHAnsi" w:cs="Arial"/>
          <w:i/>
          <w:sz w:val="22"/>
          <w:szCs w:val="22"/>
        </w:rPr>
        <w:t>Historia del catolicismo, PUF</w:t>
      </w:r>
    </w:p>
    <w:p w:rsidR="00AC57E7" w:rsidRPr="00A90E03" w:rsidRDefault="004B17E3" w:rsidP="00A90E03">
      <w:pPr>
        <w:spacing w:line="48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A90E03">
        <w:rPr>
          <w:rFonts w:asciiTheme="majorHAnsi" w:hAnsiTheme="majorHAnsi" w:cs="Arial"/>
          <w:iCs/>
          <w:sz w:val="22"/>
          <w:szCs w:val="22"/>
          <w:lang w:val="es-MX"/>
        </w:rPr>
        <w:t>RÖMER</w:t>
      </w:r>
      <w:r w:rsidRPr="00A90E03">
        <w:rPr>
          <w:rFonts w:asciiTheme="majorHAnsi" w:hAnsiTheme="majorHAnsi" w:cs="Arial"/>
          <w:i/>
          <w:iCs/>
          <w:sz w:val="22"/>
          <w:szCs w:val="22"/>
          <w:lang w:val="es-MX"/>
        </w:rPr>
        <w:t xml:space="preserve">, </w:t>
      </w:r>
      <w:r w:rsidRPr="00A90E03">
        <w:rPr>
          <w:rFonts w:asciiTheme="majorHAnsi" w:hAnsiTheme="majorHAnsi" w:cs="Arial"/>
          <w:iCs/>
          <w:sz w:val="22"/>
          <w:szCs w:val="22"/>
          <w:lang w:val="es-MX"/>
        </w:rPr>
        <w:t>Thomas</w:t>
      </w:r>
      <w:r w:rsidRPr="00A90E03">
        <w:rPr>
          <w:rFonts w:asciiTheme="majorHAnsi" w:hAnsiTheme="majorHAnsi" w:cs="Arial"/>
          <w:i/>
          <w:iCs/>
          <w:sz w:val="22"/>
          <w:szCs w:val="22"/>
          <w:lang w:val="es-MX"/>
        </w:rPr>
        <w:t xml:space="preserve"> </w:t>
      </w:r>
      <w:r w:rsidRPr="00A90E03">
        <w:rPr>
          <w:rFonts w:asciiTheme="majorHAnsi" w:hAnsiTheme="majorHAnsi" w:cs="Arial"/>
          <w:iCs/>
          <w:sz w:val="22"/>
          <w:szCs w:val="22"/>
          <w:lang w:val="es-MX"/>
        </w:rPr>
        <w:t xml:space="preserve">y BONJOUR </w:t>
      </w:r>
      <w:proofErr w:type="spellStart"/>
      <w:r w:rsidRPr="00A90E03">
        <w:rPr>
          <w:rFonts w:asciiTheme="majorHAnsi" w:hAnsiTheme="majorHAnsi" w:cs="Arial"/>
          <w:iCs/>
          <w:sz w:val="22"/>
          <w:szCs w:val="22"/>
          <w:lang w:val="es-MX"/>
        </w:rPr>
        <w:t>Loyse</w:t>
      </w:r>
      <w:proofErr w:type="spellEnd"/>
      <w:r w:rsidRPr="00A90E03">
        <w:rPr>
          <w:rFonts w:asciiTheme="majorHAnsi" w:hAnsiTheme="majorHAnsi" w:cs="Arial"/>
          <w:i/>
          <w:iCs/>
          <w:sz w:val="22"/>
          <w:szCs w:val="22"/>
          <w:lang w:val="es-MX"/>
        </w:rPr>
        <w:t xml:space="preserve">. </w:t>
      </w:r>
      <w:r w:rsidRPr="00A90E03">
        <w:rPr>
          <w:rFonts w:asciiTheme="majorHAnsi" w:hAnsiTheme="majorHAnsi" w:cs="Arial"/>
          <w:sz w:val="22"/>
          <w:szCs w:val="22"/>
        </w:rPr>
        <w:t>La homosexualidad en el Cercano Oriente Antiguo y</w:t>
      </w:r>
      <w:r w:rsidR="006407B5" w:rsidRPr="00A90E03">
        <w:rPr>
          <w:rFonts w:asciiTheme="majorHAnsi" w:hAnsiTheme="majorHAnsi" w:cs="Arial"/>
          <w:sz w:val="22"/>
          <w:szCs w:val="22"/>
        </w:rPr>
        <w:t xml:space="preserve"> en</w:t>
      </w:r>
      <w:r w:rsidRPr="00A90E03">
        <w:rPr>
          <w:rFonts w:asciiTheme="majorHAnsi" w:hAnsiTheme="majorHAnsi" w:cs="Arial"/>
          <w:sz w:val="22"/>
          <w:szCs w:val="22"/>
        </w:rPr>
        <w:t xml:space="preserve"> la Biblia.</w:t>
      </w:r>
      <w:r w:rsidRPr="00A90E03">
        <w:rPr>
          <w:rFonts w:asciiTheme="majorHAnsi" w:hAnsiTheme="majorHAnsi" w:cs="Arial"/>
        </w:rPr>
        <w:t xml:space="preserve"> </w:t>
      </w:r>
      <w:proofErr w:type="spellStart"/>
      <w:r w:rsidR="006407B5" w:rsidRPr="00A90E03">
        <w:rPr>
          <w:rFonts w:asciiTheme="majorHAnsi" w:hAnsiTheme="majorHAnsi" w:cs="Arial"/>
          <w:sz w:val="22"/>
          <w:szCs w:val="22"/>
        </w:rPr>
        <w:t>OiKodomein</w:t>
      </w:r>
      <w:proofErr w:type="spellEnd"/>
      <w:r w:rsidR="006407B5" w:rsidRPr="00A90E03">
        <w:rPr>
          <w:rFonts w:asciiTheme="majorHAnsi" w:hAnsiTheme="majorHAnsi" w:cs="Arial"/>
        </w:rPr>
        <w:t xml:space="preserve">, </w:t>
      </w:r>
      <w:r w:rsidRPr="00A90E03">
        <w:rPr>
          <w:rFonts w:asciiTheme="majorHAnsi" w:hAnsiTheme="majorHAnsi" w:cs="Arial"/>
          <w:iCs/>
          <w:sz w:val="22"/>
          <w:szCs w:val="22"/>
        </w:rPr>
        <w:t>Colegio teológico de México, M</w:t>
      </w:r>
      <w:r w:rsidR="006407B5" w:rsidRPr="00A90E03">
        <w:rPr>
          <w:rFonts w:asciiTheme="majorHAnsi" w:hAnsiTheme="majorHAnsi" w:cs="Arial"/>
          <w:iCs/>
          <w:sz w:val="22"/>
          <w:szCs w:val="22"/>
        </w:rPr>
        <w:t>éxico, 2007.</w:t>
      </w:r>
    </w:p>
    <w:p w:rsidR="008F0D74" w:rsidRDefault="008F0D74" w:rsidP="003E57B0">
      <w:pPr>
        <w:pStyle w:val="Prrafodelista"/>
        <w:spacing w:line="480" w:lineRule="auto"/>
        <w:ind w:left="426" w:hanging="426"/>
        <w:jc w:val="both"/>
        <w:rPr>
          <w:rFonts w:asciiTheme="majorHAnsi" w:hAnsiTheme="majorHAnsi" w:cs="Arial"/>
          <w:iCs/>
          <w:sz w:val="22"/>
          <w:szCs w:val="22"/>
        </w:rPr>
      </w:pPr>
    </w:p>
    <w:p w:rsidR="008F0D74" w:rsidRPr="00A90E03" w:rsidRDefault="008F0D74" w:rsidP="00A90E03">
      <w:pPr>
        <w:spacing w:line="480" w:lineRule="auto"/>
        <w:ind w:left="66"/>
        <w:jc w:val="both"/>
        <w:rPr>
          <w:rFonts w:asciiTheme="majorHAnsi" w:hAnsiTheme="majorHAnsi" w:cs="Arial"/>
          <w:iCs/>
          <w:sz w:val="22"/>
          <w:szCs w:val="22"/>
        </w:rPr>
      </w:pPr>
      <w:r w:rsidRPr="00A90E03">
        <w:rPr>
          <w:rFonts w:asciiTheme="majorHAnsi" w:hAnsiTheme="majorHAnsi" w:cs="Arial"/>
          <w:iCs/>
          <w:sz w:val="22"/>
          <w:szCs w:val="22"/>
        </w:rPr>
        <w:t>Del inglés</w:t>
      </w:r>
    </w:p>
    <w:p w:rsidR="004B17E3" w:rsidRPr="008F0D74" w:rsidRDefault="006407B5" w:rsidP="00A90E03">
      <w:pPr>
        <w:pStyle w:val="Prrafodelista"/>
        <w:spacing w:line="480" w:lineRule="auto"/>
        <w:ind w:left="426"/>
        <w:jc w:val="both"/>
        <w:rPr>
          <w:rFonts w:asciiTheme="majorHAnsi" w:hAnsiTheme="majorHAnsi" w:cs="Arial"/>
          <w:iCs/>
          <w:sz w:val="22"/>
          <w:szCs w:val="22"/>
        </w:rPr>
      </w:pPr>
      <w:r w:rsidRPr="008F0D74">
        <w:rPr>
          <w:rFonts w:asciiTheme="majorHAnsi" w:hAnsiTheme="majorHAnsi" w:cs="Arial"/>
          <w:iCs/>
          <w:sz w:val="22"/>
          <w:szCs w:val="22"/>
        </w:rPr>
        <w:t xml:space="preserve">DE WAAL, Esther, </w:t>
      </w:r>
      <w:r w:rsidRPr="008F0D74">
        <w:rPr>
          <w:rFonts w:asciiTheme="majorHAnsi" w:hAnsiTheme="majorHAnsi" w:cs="Arial"/>
          <w:i/>
          <w:iCs/>
          <w:sz w:val="22"/>
          <w:szCs w:val="22"/>
        </w:rPr>
        <w:t>Buscando a Dios</w:t>
      </w:r>
      <w:r w:rsidRPr="008F0D74">
        <w:rPr>
          <w:rFonts w:asciiTheme="majorHAnsi" w:hAnsiTheme="majorHAnsi" w:cs="Arial"/>
          <w:iCs/>
          <w:sz w:val="22"/>
          <w:szCs w:val="22"/>
        </w:rPr>
        <w:t xml:space="preserve">, Ediciones </w:t>
      </w:r>
      <w:proofErr w:type="spellStart"/>
      <w:r w:rsidRPr="008F0D74">
        <w:rPr>
          <w:rFonts w:asciiTheme="majorHAnsi" w:hAnsiTheme="majorHAnsi" w:cs="Arial"/>
          <w:iCs/>
          <w:sz w:val="22"/>
          <w:szCs w:val="22"/>
        </w:rPr>
        <w:t>Schola</w:t>
      </w:r>
      <w:proofErr w:type="spellEnd"/>
      <w:r w:rsidRPr="008F0D74">
        <w:rPr>
          <w:rFonts w:asciiTheme="majorHAnsi" w:hAnsiTheme="majorHAnsi" w:cs="Arial"/>
          <w:iCs/>
          <w:sz w:val="22"/>
          <w:szCs w:val="22"/>
        </w:rPr>
        <w:t xml:space="preserve"> y </w:t>
      </w:r>
      <w:proofErr w:type="spellStart"/>
      <w:r w:rsidRPr="008F0D74">
        <w:rPr>
          <w:rFonts w:asciiTheme="majorHAnsi" w:hAnsiTheme="majorHAnsi" w:cs="Arial"/>
          <w:iCs/>
          <w:sz w:val="22"/>
          <w:szCs w:val="22"/>
        </w:rPr>
        <w:t>Jus</w:t>
      </w:r>
      <w:proofErr w:type="spellEnd"/>
      <w:r w:rsidRPr="008F0D74">
        <w:rPr>
          <w:rFonts w:asciiTheme="majorHAnsi" w:hAnsiTheme="majorHAnsi" w:cs="Arial"/>
          <w:iCs/>
          <w:sz w:val="22"/>
          <w:szCs w:val="22"/>
        </w:rPr>
        <w:t>, México.</w:t>
      </w:r>
    </w:p>
    <w:p w:rsidR="000A1E82" w:rsidRPr="000401E0" w:rsidRDefault="000A1E82" w:rsidP="003E57B0">
      <w:pPr>
        <w:spacing w:line="480" w:lineRule="auto"/>
        <w:ind w:left="426" w:hanging="426"/>
        <w:jc w:val="both"/>
        <w:rPr>
          <w:rFonts w:asciiTheme="majorHAnsi" w:hAnsiTheme="majorHAnsi" w:cs="Arial"/>
          <w:iCs/>
          <w:sz w:val="22"/>
          <w:szCs w:val="22"/>
        </w:rPr>
      </w:pPr>
    </w:p>
    <w:p w:rsidR="00AC57E7" w:rsidRPr="00A90E03" w:rsidRDefault="000A1E82" w:rsidP="00A90E03">
      <w:pPr>
        <w:pStyle w:val="Prrafodelista"/>
        <w:numPr>
          <w:ilvl w:val="0"/>
          <w:numId w:val="10"/>
        </w:num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Algunos artículos</w:t>
      </w:r>
      <w:r w:rsidR="008648B8" w:rsidRPr="00A90E03">
        <w:rPr>
          <w:rFonts w:asciiTheme="majorHAnsi" w:hAnsiTheme="majorHAnsi" w:cs="Arial"/>
          <w:sz w:val="22"/>
          <w:szCs w:val="22"/>
        </w:rPr>
        <w:t>, columnas</w:t>
      </w:r>
      <w:r w:rsidRPr="00A90E03">
        <w:rPr>
          <w:rFonts w:asciiTheme="majorHAnsi" w:hAnsiTheme="majorHAnsi" w:cs="Arial"/>
          <w:sz w:val="22"/>
          <w:szCs w:val="22"/>
        </w:rPr>
        <w:t xml:space="preserve"> y poemas:</w:t>
      </w:r>
    </w:p>
    <w:p w:rsidR="00AC57E7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“</w:t>
      </w:r>
      <w:r w:rsidRPr="00A90E03">
        <w:rPr>
          <w:rFonts w:asciiTheme="majorHAnsi" w:hAnsiTheme="majorHAnsi" w:cs="Arial"/>
          <w:i/>
          <w:sz w:val="22"/>
          <w:szCs w:val="22"/>
        </w:rPr>
        <w:t>Los dos milagros</w:t>
      </w:r>
      <w:r w:rsidRPr="00A90E03">
        <w:rPr>
          <w:rFonts w:asciiTheme="majorHAnsi" w:hAnsiTheme="majorHAnsi" w:cs="Arial"/>
          <w:sz w:val="22"/>
          <w:szCs w:val="22"/>
        </w:rPr>
        <w:t xml:space="preserve">, dos cuentos de Jean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Giono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” (traducción del francés), </w:t>
      </w:r>
      <w:r w:rsidRPr="00A90E03">
        <w:rPr>
          <w:rFonts w:asciiTheme="majorHAnsi" w:hAnsiTheme="majorHAnsi" w:cs="Arial"/>
          <w:i/>
          <w:sz w:val="22"/>
          <w:szCs w:val="22"/>
        </w:rPr>
        <w:t>Siempre</w:t>
      </w:r>
      <w:r w:rsidRPr="00A90E03">
        <w:rPr>
          <w:rFonts w:asciiTheme="majorHAnsi" w:hAnsiTheme="majorHAnsi" w:cs="Arial"/>
          <w:sz w:val="22"/>
          <w:szCs w:val="22"/>
        </w:rPr>
        <w:t>, núm. 2630.</w:t>
      </w:r>
      <w:r w:rsidR="00AC57E7" w:rsidRPr="00A90E03">
        <w:rPr>
          <w:rFonts w:asciiTheme="majorHAnsi" w:hAnsiTheme="majorHAnsi" w:cs="Arial"/>
          <w:sz w:val="22"/>
          <w:szCs w:val="22"/>
        </w:rPr>
        <w:t xml:space="preserve"> </w:t>
      </w:r>
    </w:p>
    <w:p w:rsidR="000A1E82" w:rsidRPr="00A90E03" w:rsidRDefault="00AC57E7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Traducción del francés de Poemas de Jean-Pierre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Sonnet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22.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“’La muerte de Jean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Cocteau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’, de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Yukio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Mishima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” (traducción del francés), </w:t>
      </w:r>
      <w:r w:rsidRPr="00A90E03">
        <w:rPr>
          <w:rFonts w:asciiTheme="majorHAnsi" w:hAnsiTheme="majorHAnsi" w:cs="Arial"/>
          <w:i/>
          <w:sz w:val="22"/>
          <w:szCs w:val="22"/>
        </w:rPr>
        <w:t>Siempre</w:t>
      </w:r>
      <w:r w:rsidRPr="00A90E03">
        <w:rPr>
          <w:rFonts w:asciiTheme="majorHAnsi" w:hAnsiTheme="majorHAnsi" w:cs="Arial"/>
          <w:sz w:val="22"/>
          <w:szCs w:val="22"/>
        </w:rPr>
        <w:t>, núm. 2639.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“</w:t>
      </w:r>
      <w:r w:rsidRPr="00A90E03">
        <w:rPr>
          <w:rFonts w:asciiTheme="majorHAnsi" w:hAnsiTheme="majorHAnsi" w:cs="Arial"/>
          <w:i/>
          <w:sz w:val="22"/>
          <w:szCs w:val="22"/>
        </w:rPr>
        <w:t>El invierno</w:t>
      </w:r>
      <w:r w:rsidRPr="00A90E03">
        <w:rPr>
          <w:rFonts w:asciiTheme="majorHAnsi" w:hAnsiTheme="majorHAnsi" w:cs="Arial"/>
          <w:sz w:val="22"/>
          <w:szCs w:val="22"/>
        </w:rPr>
        <w:t xml:space="preserve">, de Paul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Claudel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”, (traducción del francés), </w:t>
      </w:r>
      <w:r w:rsidRPr="00A90E03">
        <w:rPr>
          <w:rFonts w:asciiTheme="majorHAnsi" w:hAnsiTheme="majorHAnsi" w:cs="Arial"/>
          <w:i/>
          <w:sz w:val="22"/>
          <w:szCs w:val="22"/>
        </w:rPr>
        <w:t>Siempre</w:t>
      </w:r>
      <w:r w:rsidRPr="00A90E03">
        <w:rPr>
          <w:rFonts w:asciiTheme="majorHAnsi" w:hAnsiTheme="majorHAnsi" w:cs="Arial"/>
          <w:sz w:val="22"/>
          <w:szCs w:val="22"/>
        </w:rPr>
        <w:t>, 2640.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“La solidaridad de los mártires, de Georges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Bernanos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”,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35 (bajo pseudónimo).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“Erotismo y mística en el </w:t>
      </w:r>
      <w:r w:rsidRPr="00A90E03">
        <w:rPr>
          <w:rFonts w:asciiTheme="majorHAnsi" w:hAnsiTheme="majorHAnsi" w:cs="Arial"/>
          <w:i/>
          <w:sz w:val="22"/>
          <w:szCs w:val="22"/>
        </w:rPr>
        <w:t>Cantar de los cantares</w:t>
      </w:r>
      <w:r w:rsidRPr="00A90E03">
        <w:rPr>
          <w:rFonts w:asciiTheme="majorHAnsi" w:hAnsiTheme="majorHAnsi" w:cs="Arial"/>
          <w:sz w:val="22"/>
          <w:szCs w:val="22"/>
        </w:rPr>
        <w:t xml:space="preserve">” de Jean-Pierre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Sonnet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34.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lastRenderedPageBreak/>
        <w:t xml:space="preserve">“Georges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Bernanos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en los abismos de la cólera”,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Philippe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Le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Touzé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35.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“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Léon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Bloy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peregrino del absoluto”,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Ferdinando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Castelli, (trad. del italiano),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35.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i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“La violencia y la angustia”, entrevista con Jean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Vanier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38.</w:t>
      </w:r>
    </w:p>
    <w:p w:rsidR="00587D56" w:rsidRPr="00A90E03" w:rsidRDefault="008F0D74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“</w:t>
      </w:r>
      <w:r w:rsidR="00587D56" w:rsidRPr="00A90E03">
        <w:rPr>
          <w:rFonts w:asciiTheme="majorHAnsi" w:hAnsiTheme="majorHAnsi" w:cs="Arial"/>
          <w:sz w:val="22"/>
          <w:szCs w:val="22"/>
        </w:rPr>
        <w:t xml:space="preserve">El dios necesario de </w:t>
      </w:r>
      <w:proofErr w:type="spellStart"/>
      <w:r w:rsidR="00587D56" w:rsidRPr="00A90E03">
        <w:rPr>
          <w:rFonts w:asciiTheme="majorHAnsi" w:hAnsiTheme="majorHAnsi" w:cs="Arial"/>
          <w:sz w:val="22"/>
          <w:szCs w:val="22"/>
        </w:rPr>
        <w:t>Krzysztof</w:t>
      </w:r>
      <w:proofErr w:type="spellEnd"/>
      <w:r w:rsidR="00587D56"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587D56" w:rsidRPr="00A90E03">
        <w:rPr>
          <w:rFonts w:asciiTheme="majorHAnsi" w:hAnsiTheme="majorHAnsi" w:cs="Arial"/>
          <w:sz w:val="22"/>
          <w:szCs w:val="22"/>
        </w:rPr>
        <w:t>Kieslowsky</w:t>
      </w:r>
      <w:proofErr w:type="spellEnd"/>
      <w:r w:rsidR="00587D56" w:rsidRPr="00A90E03">
        <w:rPr>
          <w:rFonts w:asciiTheme="majorHAnsi" w:hAnsiTheme="majorHAnsi" w:cs="Arial"/>
          <w:sz w:val="22"/>
          <w:szCs w:val="22"/>
        </w:rPr>
        <w:t xml:space="preserve">”, de Virgilio </w:t>
      </w:r>
      <w:proofErr w:type="spellStart"/>
      <w:r w:rsidR="00587D56" w:rsidRPr="00A90E03">
        <w:rPr>
          <w:rFonts w:asciiTheme="majorHAnsi" w:hAnsiTheme="majorHAnsi" w:cs="Arial"/>
          <w:sz w:val="22"/>
          <w:szCs w:val="22"/>
        </w:rPr>
        <w:t>Fantuzzi</w:t>
      </w:r>
      <w:proofErr w:type="spellEnd"/>
      <w:r w:rsidR="00587D56" w:rsidRPr="00A90E03">
        <w:rPr>
          <w:rFonts w:asciiTheme="majorHAnsi" w:hAnsiTheme="majorHAnsi" w:cs="Arial"/>
          <w:sz w:val="22"/>
          <w:szCs w:val="22"/>
        </w:rPr>
        <w:t xml:space="preserve">, (trad. del italiano), </w:t>
      </w:r>
      <w:proofErr w:type="spellStart"/>
      <w:r w:rsidR="00587D56"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="00587D56"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="00587D56" w:rsidRPr="00A90E03">
        <w:rPr>
          <w:rFonts w:asciiTheme="majorHAnsi" w:hAnsiTheme="majorHAnsi" w:cs="Arial"/>
          <w:sz w:val="22"/>
          <w:szCs w:val="22"/>
        </w:rPr>
        <w:t>núm. 39.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”Carta de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Léon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Bloy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a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Raïssa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Maritain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”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35.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“La reincidencia de las faltas” de Albert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Chapelle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>, núm. 37.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“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Unabomber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un testigo colérico de la amenaza tecnológica”,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Majid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Rahnema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(trad. del francés) junto con Javier Sicilia,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29.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“Contemplación, reflejo de sí o relación de alianza”,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Ephrem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Yon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, (trad. del francés),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A90E03">
        <w:rPr>
          <w:rFonts w:asciiTheme="majorHAnsi" w:hAnsiTheme="majorHAnsi" w:cs="Arial"/>
          <w:sz w:val="22"/>
          <w:szCs w:val="22"/>
        </w:rPr>
        <w:t>núm. 31.</w:t>
      </w:r>
    </w:p>
    <w:p w:rsidR="00587D56" w:rsidRPr="00A90E03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 xml:space="preserve">“Defensa de la hacienda familiar”, </w:t>
      </w:r>
      <w:proofErr w:type="spellStart"/>
      <w:r w:rsidRPr="00A90E03">
        <w:rPr>
          <w:rFonts w:asciiTheme="majorHAnsi" w:hAnsiTheme="majorHAnsi" w:cs="Arial"/>
          <w:sz w:val="22"/>
          <w:szCs w:val="22"/>
        </w:rPr>
        <w:t>Wendell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 xml:space="preserve"> Berry, (trad. del inglés), </w:t>
      </w:r>
      <w:proofErr w:type="spellStart"/>
      <w:r w:rsidRPr="00A90E03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A90E03">
        <w:rPr>
          <w:rFonts w:asciiTheme="majorHAnsi" w:hAnsiTheme="majorHAnsi" w:cs="Arial"/>
          <w:sz w:val="22"/>
          <w:szCs w:val="22"/>
        </w:rPr>
        <w:t>, núm. 23.</w:t>
      </w:r>
    </w:p>
    <w:p w:rsidR="00587D56" w:rsidRPr="000401E0" w:rsidRDefault="00587D56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</w:p>
    <w:p w:rsidR="00587D56" w:rsidRPr="00A90E03" w:rsidRDefault="00587D56" w:rsidP="00A90E03">
      <w:pPr>
        <w:pStyle w:val="Prrafodelista"/>
        <w:numPr>
          <w:ilvl w:val="0"/>
          <w:numId w:val="10"/>
        </w:numPr>
        <w:spacing w:after="120" w:line="360" w:lineRule="auto"/>
        <w:rPr>
          <w:rFonts w:asciiTheme="majorHAnsi" w:hAnsiTheme="majorHAnsi" w:cs="Arial"/>
          <w:bCs/>
          <w:sz w:val="22"/>
          <w:szCs w:val="22"/>
        </w:rPr>
      </w:pPr>
      <w:r w:rsidRPr="00A90E03">
        <w:rPr>
          <w:rFonts w:asciiTheme="majorHAnsi" w:hAnsiTheme="majorHAnsi" w:cs="Arial"/>
          <w:bCs/>
          <w:sz w:val="22"/>
          <w:szCs w:val="22"/>
        </w:rPr>
        <w:t>Traducciones aún no publicadas: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Traducción del francés de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Homélies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de Voltaire.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Traducción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del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francés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de </w:t>
      </w:r>
      <w:r w:rsidRPr="000401E0">
        <w:rPr>
          <w:rFonts w:asciiTheme="majorHAnsi" w:hAnsiTheme="majorHAnsi" w:cs="Arial"/>
          <w:i/>
          <w:iCs/>
          <w:sz w:val="22"/>
          <w:szCs w:val="22"/>
          <w:lang w:val="fr-FR"/>
        </w:rPr>
        <w:t>L’affrontement chrétien</w:t>
      </w:r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gramStart"/>
      <w:r w:rsidRPr="000401E0">
        <w:rPr>
          <w:rFonts w:asciiTheme="majorHAnsi" w:hAnsiTheme="majorHAnsi" w:cs="Arial"/>
          <w:sz w:val="22"/>
          <w:szCs w:val="22"/>
          <w:lang w:val="fr-FR"/>
        </w:rPr>
        <w:t>de Emmanuel</w:t>
      </w:r>
      <w:proofErr w:type="gram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Mounier.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Traducción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del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francés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 de </w:t>
      </w:r>
      <w:r w:rsidRPr="000401E0">
        <w:rPr>
          <w:rFonts w:asciiTheme="majorHAnsi" w:hAnsiTheme="majorHAnsi" w:cs="Arial"/>
          <w:i/>
          <w:iCs/>
          <w:sz w:val="22"/>
          <w:szCs w:val="22"/>
          <w:lang w:val="fr-FR"/>
        </w:rPr>
        <w:t>La force de l’Esprit</w:t>
      </w:r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. </w:t>
      </w:r>
      <w:r w:rsidRPr="000401E0">
        <w:rPr>
          <w:rFonts w:asciiTheme="majorHAnsi" w:hAnsiTheme="majorHAnsi" w:cs="Arial"/>
          <w:i/>
          <w:iCs/>
          <w:sz w:val="22"/>
          <w:szCs w:val="22"/>
          <w:lang w:val="fr-FR"/>
        </w:rPr>
        <w:t xml:space="preserve">Entretiens avec Emmanuel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  <w:lang w:val="fr-FR"/>
        </w:rPr>
        <w:t>Hirsch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  <w:lang w:val="fr-FR"/>
        </w:rPr>
        <w:t xml:space="preserve"> </w:t>
      </w:r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de Claude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Bruaire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>, DDB, Paris 1986.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</w:p>
    <w:p w:rsidR="00587D56" w:rsidRPr="00A90E03" w:rsidRDefault="00587D56" w:rsidP="00A90E03">
      <w:pPr>
        <w:pStyle w:val="Prrafodelista"/>
        <w:numPr>
          <w:ilvl w:val="0"/>
          <w:numId w:val="10"/>
        </w:numPr>
        <w:spacing w:after="120" w:line="360" w:lineRule="auto"/>
        <w:rPr>
          <w:rFonts w:asciiTheme="majorHAnsi" w:hAnsiTheme="majorHAnsi" w:cs="Arial"/>
          <w:sz w:val="22"/>
          <w:szCs w:val="22"/>
        </w:rPr>
      </w:pPr>
      <w:r w:rsidRPr="00A90E03">
        <w:rPr>
          <w:rFonts w:asciiTheme="majorHAnsi" w:hAnsiTheme="majorHAnsi" w:cs="Arial"/>
          <w:sz w:val="22"/>
          <w:szCs w:val="22"/>
        </w:rPr>
        <w:t>Publicación de poemas</w:t>
      </w:r>
      <w:r w:rsidR="000A1E82" w:rsidRPr="00A90E03">
        <w:rPr>
          <w:rFonts w:asciiTheme="majorHAnsi" w:hAnsiTheme="majorHAnsi" w:cs="Arial"/>
          <w:sz w:val="22"/>
          <w:szCs w:val="22"/>
        </w:rPr>
        <w:t xml:space="preserve"> propios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“Conciencia”, “Como agua prisionera”, “Crisálida”, en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0401E0">
        <w:rPr>
          <w:rFonts w:asciiTheme="majorHAnsi" w:hAnsiTheme="majorHAnsi" w:cs="Arial"/>
          <w:sz w:val="22"/>
          <w:szCs w:val="22"/>
        </w:rPr>
        <w:t>núm.41.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Poemas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0401E0">
        <w:rPr>
          <w:rFonts w:asciiTheme="majorHAnsi" w:hAnsiTheme="majorHAnsi" w:cs="Arial"/>
          <w:sz w:val="22"/>
          <w:szCs w:val="22"/>
        </w:rPr>
        <w:t>núm. 20.</w:t>
      </w:r>
    </w:p>
    <w:p w:rsidR="00587D56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proofErr w:type="gramStart"/>
      <w:r w:rsidRPr="000401E0">
        <w:rPr>
          <w:rFonts w:asciiTheme="majorHAnsi" w:hAnsiTheme="majorHAnsi" w:cs="Arial"/>
          <w:i/>
          <w:sz w:val="22"/>
          <w:szCs w:val="22"/>
        </w:rPr>
        <w:t>!</w:t>
      </w:r>
      <w:proofErr w:type="gramEnd"/>
      <w:r w:rsidRPr="000401E0">
        <w:rPr>
          <w:rFonts w:asciiTheme="majorHAnsi" w:hAnsiTheme="majorHAnsi" w:cs="Arial"/>
          <w:sz w:val="22"/>
          <w:szCs w:val="22"/>
        </w:rPr>
        <w:t>, diversos números.</w:t>
      </w:r>
    </w:p>
    <w:p w:rsidR="00A90E03" w:rsidRPr="00855012" w:rsidRDefault="00A90E03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Antología de poesía religiosa</w:t>
      </w:r>
      <w:r w:rsidR="00855012">
        <w:rPr>
          <w:rFonts w:asciiTheme="majorHAnsi" w:hAnsiTheme="majorHAnsi" w:cs="Arial"/>
          <w:sz w:val="22"/>
          <w:szCs w:val="22"/>
        </w:rPr>
        <w:t>, compilación de Leopoldo Cervantes Ortiz.</w:t>
      </w:r>
    </w:p>
    <w:p w:rsidR="00587D56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Revista virtual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El poema seminal. </w:t>
      </w:r>
      <w:r w:rsidRPr="000401E0">
        <w:rPr>
          <w:rFonts w:asciiTheme="majorHAnsi" w:hAnsiTheme="majorHAnsi" w:cs="Arial"/>
          <w:sz w:val="22"/>
          <w:szCs w:val="22"/>
        </w:rPr>
        <w:t>Marzo de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 </w:t>
      </w:r>
      <w:r w:rsidRPr="000401E0">
        <w:rPr>
          <w:rFonts w:asciiTheme="majorHAnsi" w:hAnsiTheme="majorHAnsi" w:cs="Arial"/>
          <w:sz w:val="22"/>
          <w:szCs w:val="22"/>
        </w:rPr>
        <w:t>2007</w:t>
      </w:r>
      <w:r w:rsidR="000A1E82" w:rsidRPr="000401E0">
        <w:rPr>
          <w:rFonts w:asciiTheme="majorHAnsi" w:hAnsiTheme="majorHAnsi" w:cs="Arial"/>
          <w:sz w:val="22"/>
          <w:szCs w:val="22"/>
        </w:rPr>
        <w:t>.</w:t>
      </w:r>
    </w:p>
    <w:p w:rsidR="00343821" w:rsidRDefault="00343821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343821" w:rsidRPr="009A4E1B" w:rsidRDefault="00343821" w:rsidP="00343821">
      <w:pPr>
        <w:pStyle w:val="Prrafodelista"/>
        <w:numPr>
          <w:ilvl w:val="0"/>
          <w:numId w:val="9"/>
        </w:numPr>
        <w:spacing w:after="120" w:line="360" w:lineRule="auto"/>
        <w:ind w:left="426" w:firstLine="0"/>
        <w:rPr>
          <w:rFonts w:asciiTheme="majorHAnsi" w:hAnsiTheme="majorHAnsi" w:cs="Arial"/>
          <w:sz w:val="22"/>
          <w:szCs w:val="22"/>
        </w:rPr>
      </w:pPr>
      <w:r w:rsidRPr="009A4E1B">
        <w:rPr>
          <w:rFonts w:asciiTheme="majorHAnsi" w:hAnsiTheme="majorHAnsi" w:cs="Arial"/>
          <w:sz w:val="22"/>
          <w:szCs w:val="22"/>
        </w:rPr>
        <w:lastRenderedPageBreak/>
        <w:t>Participación en consejos editoriales:</w:t>
      </w:r>
    </w:p>
    <w:p w:rsidR="00343821" w:rsidRPr="009A4E1B" w:rsidRDefault="00343821" w:rsidP="00343821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-Revista </w:t>
      </w:r>
      <w:proofErr w:type="spellStart"/>
      <w:r w:rsidRPr="009A4E1B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343821" w:rsidRPr="000401E0" w:rsidRDefault="00343821" w:rsidP="00343821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-Revista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Análisis Social, </w:t>
      </w:r>
      <w:r w:rsidRPr="000401E0">
        <w:rPr>
          <w:rFonts w:asciiTheme="majorHAnsi" w:hAnsiTheme="majorHAnsi" w:cs="Arial"/>
          <w:sz w:val="22"/>
          <w:szCs w:val="22"/>
        </w:rPr>
        <w:t>de la carrera de Ciencias Políticas, Ibero Puebla.</w:t>
      </w:r>
    </w:p>
    <w:p w:rsidR="00343821" w:rsidRPr="00860B06" w:rsidRDefault="00343821" w:rsidP="00860B06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-Revista de psicología de la Salle Cuernavaca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Cons</w:t>
      </w:r>
      <w:r w:rsidRPr="00343821">
        <w:rPr>
          <w:rFonts w:asciiTheme="majorHAnsi" w:hAnsiTheme="majorHAnsi" w:cs="Arial"/>
          <w:sz w:val="22"/>
          <w:szCs w:val="22"/>
        </w:rPr>
        <w:t>ciencia</w:t>
      </w:r>
      <w:r w:rsidRPr="000401E0">
        <w:rPr>
          <w:rFonts w:asciiTheme="majorHAnsi" w:hAnsiTheme="majorHAnsi" w:cs="Arial"/>
          <w:sz w:val="22"/>
          <w:szCs w:val="22"/>
        </w:rPr>
        <w:t>.</w:t>
      </w:r>
    </w:p>
    <w:p w:rsidR="003467AA" w:rsidRDefault="003467AA" w:rsidP="00343821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</w:p>
    <w:p w:rsidR="003467AA" w:rsidRPr="008F0D74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b/>
          <w:bCs/>
          <w:sz w:val="22"/>
          <w:szCs w:val="22"/>
        </w:rPr>
      </w:pPr>
      <w:r w:rsidRPr="008F0D74">
        <w:rPr>
          <w:rFonts w:asciiTheme="majorHAnsi" w:hAnsiTheme="majorHAnsi" w:cs="Arial"/>
          <w:b/>
          <w:bCs/>
          <w:sz w:val="22"/>
          <w:szCs w:val="22"/>
        </w:rPr>
        <w:t>Algunos de los artículos publicados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Reseña del libro “Concepción Cabrera de Armida. La amante de Cristo” de Javier Sicilia, </w:t>
      </w:r>
      <w:r w:rsidRPr="000401E0">
        <w:rPr>
          <w:rFonts w:asciiTheme="majorHAnsi" w:hAnsiTheme="majorHAnsi" w:cs="Arial"/>
          <w:i/>
          <w:sz w:val="22"/>
          <w:szCs w:val="22"/>
        </w:rPr>
        <w:t>Paréntesis</w:t>
      </w:r>
      <w:r w:rsidRPr="000401E0">
        <w:rPr>
          <w:rFonts w:asciiTheme="majorHAnsi" w:hAnsiTheme="majorHAnsi" w:cs="Arial"/>
          <w:sz w:val="22"/>
          <w:szCs w:val="22"/>
        </w:rPr>
        <w:t>, núm. 15.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Los dos milagros</w:t>
      </w:r>
      <w:r w:rsidRPr="000401E0">
        <w:rPr>
          <w:rFonts w:asciiTheme="majorHAnsi" w:hAnsiTheme="majorHAnsi" w:cs="Arial"/>
          <w:sz w:val="22"/>
          <w:szCs w:val="22"/>
        </w:rPr>
        <w:t xml:space="preserve">, dos cuentos de Jean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Giono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 (traducción del francés),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2630.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El invierno</w:t>
      </w:r>
      <w:r w:rsidRPr="000401E0">
        <w:rPr>
          <w:rFonts w:asciiTheme="majorHAnsi" w:hAnsiTheme="majorHAnsi" w:cs="Arial"/>
          <w:sz w:val="22"/>
          <w:szCs w:val="22"/>
        </w:rPr>
        <w:t xml:space="preserve">, de Paul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Claudel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(traducción del francés),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2640.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“Poemas de Jean Pierre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Sonnet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 (traducción del francés),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, núm. 22.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“’La muerte de Jean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Cocteau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’, de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Yukio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Mishima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 (traducción del francés),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2639.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Edén</w:t>
      </w:r>
      <w:r w:rsidRPr="000401E0">
        <w:rPr>
          <w:rFonts w:asciiTheme="majorHAnsi" w:hAnsiTheme="majorHAnsi" w:cs="Arial"/>
          <w:sz w:val="22"/>
          <w:szCs w:val="22"/>
        </w:rPr>
        <w:t xml:space="preserve">, de Pablo Soler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Frost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2636.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Señor mío y Dios mío, </w:t>
      </w:r>
      <w:r w:rsidRPr="000401E0">
        <w:rPr>
          <w:rFonts w:asciiTheme="majorHAnsi" w:hAnsiTheme="majorHAnsi" w:cs="Arial"/>
          <w:sz w:val="22"/>
          <w:szCs w:val="22"/>
        </w:rPr>
        <w:t xml:space="preserve">de Alejandra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Atala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2629.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Antología del cuento</w:t>
      </w:r>
      <w:r w:rsidRPr="000401E0">
        <w:rPr>
          <w:rFonts w:asciiTheme="majorHAnsi" w:hAnsiTheme="majorHAnsi" w:cs="Arial"/>
          <w:sz w:val="22"/>
          <w:szCs w:val="22"/>
        </w:rPr>
        <w:t xml:space="preserve">, de Jorge Abascal Andrade”,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2617.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“La pasión oculta de Garibay”,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2612.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La piel</w:t>
      </w:r>
      <w:r w:rsidRPr="000401E0">
        <w:rPr>
          <w:rFonts w:asciiTheme="majorHAnsi" w:hAnsiTheme="majorHAnsi" w:cs="Arial"/>
          <w:sz w:val="22"/>
          <w:szCs w:val="22"/>
        </w:rPr>
        <w:t xml:space="preserve">, de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Curzio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Malaparte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2609.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Viktor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Frankl, finalidad y sentido”,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2604.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Soledad</w:t>
      </w:r>
      <w:r w:rsidRPr="000401E0">
        <w:rPr>
          <w:rFonts w:asciiTheme="majorHAnsi" w:hAnsiTheme="majorHAnsi" w:cs="Arial"/>
          <w:sz w:val="22"/>
          <w:szCs w:val="22"/>
        </w:rPr>
        <w:t xml:space="preserve">, de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Ruben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Salazar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Mallén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>Siempre,</w:t>
      </w:r>
      <w:r w:rsidRPr="000401E0">
        <w:rPr>
          <w:rFonts w:asciiTheme="majorHAnsi" w:hAnsiTheme="majorHAnsi" w:cs="Arial"/>
          <w:sz w:val="22"/>
          <w:szCs w:val="22"/>
        </w:rPr>
        <w:t xml:space="preserve"> núm. 2601.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El caso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Favre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>-Bulle</w:t>
      </w:r>
      <w:r w:rsidRPr="000401E0">
        <w:rPr>
          <w:rFonts w:asciiTheme="majorHAnsi" w:hAnsiTheme="majorHAnsi" w:cs="Arial"/>
          <w:sz w:val="22"/>
          <w:szCs w:val="22"/>
        </w:rPr>
        <w:t xml:space="preserve">, de François Mauriac”,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2598.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“Defensa de la cultura”,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2597.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  <w:r w:rsidRPr="000401E0">
        <w:rPr>
          <w:rFonts w:asciiTheme="majorHAnsi" w:hAnsiTheme="majorHAnsi" w:cs="Arial"/>
          <w:sz w:val="22"/>
          <w:szCs w:val="22"/>
          <w:lang w:val="fr-FR"/>
        </w:rPr>
        <w:t>“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  <w:lang w:val="fr-FR"/>
        </w:rPr>
        <w:t>Nudo</w:t>
      </w:r>
      <w:proofErr w:type="spellEnd"/>
      <w:r w:rsidRPr="000401E0">
        <w:rPr>
          <w:rFonts w:asciiTheme="majorHAnsi" w:hAnsiTheme="majorHAnsi" w:cs="Arial"/>
          <w:i/>
          <w:sz w:val="22"/>
          <w:szCs w:val="22"/>
          <w:lang w:val="fr-FR"/>
        </w:rPr>
        <w:t xml:space="preserve"> de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  <w:lang w:val="fr-FR"/>
        </w:rPr>
        <w:t>víboras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, de François Mauriac”,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  <w:lang w:val="fr-FR"/>
        </w:rPr>
        <w:t>Siempre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,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núm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>. 2593 y 2594.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fr-FR"/>
        </w:rPr>
      </w:pPr>
      <w:r w:rsidRPr="000401E0">
        <w:rPr>
          <w:rFonts w:asciiTheme="majorHAnsi" w:hAnsiTheme="majorHAnsi" w:cs="Arial"/>
          <w:sz w:val="22"/>
          <w:szCs w:val="22"/>
          <w:lang w:val="fr-FR"/>
        </w:rPr>
        <w:t>« </w:t>
      </w:r>
      <w:r w:rsidRPr="000401E0">
        <w:rPr>
          <w:rFonts w:asciiTheme="majorHAnsi" w:hAnsiTheme="majorHAnsi" w:cs="Arial"/>
          <w:i/>
          <w:sz w:val="22"/>
          <w:szCs w:val="22"/>
          <w:lang w:val="fr-FR"/>
        </w:rPr>
        <w:t>Gilles et Jeanne</w:t>
      </w:r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, de Michel Tournier »,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  <w:lang w:val="fr-FR"/>
        </w:rPr>
        <w:t>Siempre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 xml:space="preserve">, </w:t>
      </w:r>
      <w:proofErr w:type="spellStart"/>
      <w:r w:rsidRPr="000401E0">
        <w:rPr>
          <w:rFonts w:asciiTheme="majorHAnsi" w:hAnsiTheme="majorHAnsi" w:cs="Arial"/>
          <w:sz w:val="22"/>
          <w:szCs w:val="22"/>
          <w:lang w:val="fr-FR"/>
        </w:rPr>
        <w:t>núm</w:t>
      </w:r>
      <w:proofErr w:type="spellEnd"/>
      <w:r w:rsidRPr="000401E0">
        <w:rPr>
          <w:rFonts w:asciiTheme="majorHAnsi" w:hAnsiTheme="majorHAnsi" w:cs="Arial"/>
          <w:sz w:val="22"/>
          <w:szCs w:val="22"/>
          <w:lang w:val="fr-FR"/>
        </w:rPr>
        <w:t>. 2590.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Si esto es un hombre</w:t>
      </w:r>
      <w:r w:rsidRPr="000401E0">
        <w:rPr>
          <w:rFonts w:asciiTheme="majorHAnsi" w:hAnsiTheme="majorHAnsi" w:cs="Arial"/>
          <w:sz w:val="22"/>
          <w:szCs w:val="22"/>
        </w:rPr>
        <w:t xml:space="preserve">, de Primo Levi”,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Siempre, </w:t>
      </w:r>
      <w:r w:rsidRPr="000401E0">
        <w:rPr>
          <w:rFonts w:asciiTheme="majorHAnsi" w:hAnsiTheme="majorHAnsi" w:cs="Arial"/>
          <w:sz w:val="22"/>
          <w:szCs w:val="22"/>
        </w:rPr>
        <w:t>núm. 15-I-2003.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n-US"/>
        </w:rPr>
      </w:pPr>
      <w:r w:rsidRPr="000401E0">
        <w:rPr>
          <w:rFonts w:asciiTheme="majorHAnsi" w:hAnsiTheme="majorHAnsi" w:cs="Arial"/>
          <w:sz w:val="22"/>
          <w:szCs w:val="22"/>
          <w:lang w:val="it-IT"/>
        </w:rPr>
        <w:t xml:space="preserve">“Iván Illich. </w:t>
      </w:r>
      <w:proofErr w:type="gramStart"/>
      <w:r w:rsidRPr="000401E0">
        <w:rPr>
          <w:rFonts w:asciiTheme="majorHAnsi" w:hAnsiTheme="majorHAnsi" w:cs="Arial"/>
          <w:i/>
          <w:sz w:val="22"/>
          <w:szCs w:val="22"/>
          <w:lang w:val="en-US"/>
        </w:rPr>
        <w:t>In memoriam</w:t>
      </w:r>
      <w:r w:rsidRPr="000401E0">
        <w:rPr>
          <w:rFonts w:asciiTheme="majorHAnsi" w:hAnsiTheme="majorHAnsi" w:cs="Arial"/>
          <w:sz w:val="22"/>
          <w:szCs w:val="22"/>
          <w:lang w:val="en-US"/>
        </w:rPr>
        <w:t xml:space="preserve">”,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  <w:lang w:val="en-US"/>
        </w:rPr>
        <w:t>Siempre</w:t>
      </w:r>
      <w:proofErr w:type="spellEnd"/>
      <w:r w:rsidRPr="000401E0">
        <w:rPr>
          <w:rFonts w:asciiTheme="majorHAnsi" w:hAnsiTheme="majorHAnsi" w:cs="Arial"/>
          <w:sz w:val="22"/>
          <w:szCs w:val="22"/>
          <w:lang w:val="en-US"/>
        </w:rPr>
        <w:t>, 1º-I- 2003.</w:t>
      </w:r>
      <w:proofErr w:type="gramEnd"/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“Sufrimiento y felicidad del cristiano, François Mauriac”,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2580.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lastRenderedPageBreak/>
        <w:t xml:space="preserve">“El tiempo simbólico”,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2579.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r w:rsidRPr="000401E0">
        <w:rPr>
          <w:rFonts w:asciiTheme="majorHAnsi" w:hAnsiTheme="majorHAnsi" w:cs="Arial"/>
          <w:i/>
          <w:sz w:val="22"/>
          <w:szCs w:val="22"/>
        </w:rPr>
        <w:t>El cuerpo resonante</w:t>
      </w:r>
      <w:r w:rsidRPr="000401E0">
        <w:rPr>
          <w:rFonts w:asciiTheme="majorHAnsi" w:hAnsiTheme="majorHAnsi" w:cs="Arial"/>
          <w:sz w:val="22"/>
          <w:szCs w:val="22"/>
        </w:rPr>
        <w:t xml:space="preserve">, de Jean-Pierre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Sonnet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2568.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“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Nikos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Kazantzaki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y la trascendencia”, </w:t>
      </w:r>
      <w:r w:rsidRPr="000401E0">
        <w:rPr>
          <w:rFonts w:asciiTheme="majorHAnsi" w:hAnsiTheme="majorHAnsi" w:cs="Arial"/>
          <w:i/>
          <w:sz w:val="22"/>
          <w:szCs w:val="22"/>
        </w:rPr>
        <w:t>Siempre,</w:t>
      </w:r>
      <w:r w:rsidRPr="000401E0">
        <w:rPr>
          <w:rFonts w:asciiTheme="majorHAnsi" w:hAnsiTheme="majorHAnsi" w:cs="Arial"/>
          <w:sz w:val="22"/>
          <w:szCs w:val="22"/>
        </w:rPr>
        <w:t xml:space="preserve"> núm. 2567.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“Marie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Noël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o la brasa ardiente”,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2558.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“La divinización del hombre. Maurice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Blondel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”, </w:t>
      </w:r>
      <w:r w:rsidRPr="000401E0">
        <w:rPr>
          <w:rFonts w:asciiTheme="majorHAnsi" w:hAnsiTheme="majorHAnsi" w:cs="Arial"/>
          <w:i/>
          <w:sz w:val="22"/>
          <w:szCs w:val="22"/>
        </w:rPr>
        <w:t>Siempre</w:t>
      </w:r>
      <w:r w:rsidRPr="000401E0">
        <w:rPr>
          <w:rFonts w:asciiTheme="majorHAnsi" w:hAnsiTheme="majorHAnsi" w:cs="Arial"/>
          <w:sz w:val="22"/>
          <w:szCs w:val="22"/>
        </w:rPr>
        <w:t>, núm. 2557.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“El carácter sagrado de lo profano”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>, espíritu y cultura</w:t>
      </w:r>
      <w:r w:rsidRPr="000401E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núm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14, México.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“La legitimidad del robo”,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</w:t>
      </w:r>
      <w:r>
        <w:rPr>
          <w:rFonts w:asciiTheme="majorHAnsi" w:hAnsiTheme="majorHAnsi" w:cs="Arial"/>
          <w:i/>
          <w:iCs/>
          <w:sz w:val="22"/>
          <w:szCs w:val="22"/>
        </w:rPr>
        <w:t>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 xml:space="preserve">, espíritu y cultura, </w:t>
      </w:r>
      <w:r w:rsidRPr="000401E0">
        <w:rPr>
          <w:rFonts w:asciiTheme="majorHAnsi" w:hAnsiTheme="majorHAnsi" w:cs="Arial"/>
          <w:sz w:val="22"/>
          <w:szCs w:val="22"/>
        </w:rPr>
        <w:t>núm. 23.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“El embrión humano”,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 xml:space="preserve">, espíritu y cultura, </w:t>
      </w:r>
      <w:r w:rsidRPr="000401E0">
        <w:rPr>
          <w:rFonts w:asciiTheme="majorHAnsi" w:hAnsiTheme="majorHAnsi" w:cs="Arial"/>
          <w:sz w:val="22"/>
          <w:szCs w:val="22"/>
        </w:rPr>
        <w:t>núm. 29.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Reseña de</w:t>
      </w:r>
      <w:r w:rsidRPr="000401E0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Mysterium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iniquitatis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 de Sergio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Quinzio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,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>, espíritu y cultura</w:t>
      </w:r>
      <w:r w:rsidRPr="000401E0">
        <w:rPr>
          <w:rFonts w:asciiTheme="majorHAnsi" w:hAnsiTheme="majorHAnsi" w:cs="Arial"/>
          <w:sz w:val="22"/>
          <w:szCs w:val="22"/>
        </w:rPr>
        <w:t>, núm. 29.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“Pena de muerte”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, </w:t>
      </w:r>
      <w:r w:rsidRPr="000401E0">
        <w:rPr>
          <w:rFonts w:asciiTheme="majorHAnsi" w:hAnsiTheme="majorHAnsi" w:cs="Arial"/>
          <w:i/>
          <w:iCs/>
          <w:sz w:val="22"/>
          <w:szCs w:val="22"/>
        </w:rPr>
        <w:t>espíritu y cultura</w:t>
      </w:r>
      <w:r w:rsidRPr="000401E0">
        <w:rPr>
          <w:rFonts w:asciiTheme="majorHAnsi" w:hAnsiTheme="majorHAnsi" w:cs="Arial"/>
          <w:sz w:val="22"/>
          <w:szCs w:val="22"/>
        </w:rPr>
        <w:t>, nº 30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Reseña “Los Himnos de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Qumran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” de Manuel Jiménez,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, nº 30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“Pena de muerte”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, nº 31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“Por una democracia internacional”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, nº 33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“La voz de la conciencia, memoria por el natalicio de Henry </w:t>
      </w:r>
      <w:proofErr w:type="spellStart"/>
      <w:r w:rsidRPr="000401E0">
        <w:rPr>
          <w:rFonts w:asciiTheme="majorHAnsi" w:hAnsiTheme="majorHAnsi" w:cs="Arial"/>
          <w:sz w:val="22"/>
          <w:szCs w:val="22"/>
        </w:rPr>
        <w:t>Newman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 xml:space="preserve">, cardenal” en </w:t>
      </w:r>
      <w:proofErr w:type="spellStart"/>
      <w:r>
        <w:rPr>
          <w:rFonts w:asciiTheme="majorHAnsi" w:hAnsiTheme="majorHAnsi" w:cs="Arial"/>
          <w:i/>
          <w:iCs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sz w:val="22"/>
          <w:szCs w:val="22"/>
        </w:rPr>
        <w:t>, Nº 34.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3467AA" w:rsidRPr="003467AA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b/>
          <w:bCs/>
          <w:sz w:val="22"/>
          <w:szCs w:val="22"/>
        </w:rPr>
      </w:pPr>
      <w:r w:rsidRPr="003467AA">
        <w:rPr>
          <w:rFonts w:asciiTheme="majorHAnsi" w:hAnsiTheme="majorHAnsi" w:cs="Arial"/>
          <w:b/>
          <w:bCs/>
          <w:sz w:val="22"/>
          <w:szCs w:val="22"/>
        </w:rPr>
        <w:t>Entrevistas: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Dr. Ricardo Blanco y Dr. Fernando González, “Psicoanálisis y religión”, en </w:t>
      </w:r>
      <w:proofErr w:type="spellStart"/>
      <w:r w:rsidRPr="000401E0">
        <w:rPr>
          <w:rFonts w:asciiTheme="majorHAnsi" w:hAnsiTheme="majorHAnsi" w:cs="Arial"/>
          <w:i/>
          <w:iCs/>
          <w:sz w:val="22"/>
          <w:szCs w:val="22"/>
        </w:rPr>
        <w:t>I</w:t>
      </w:r>
      <w:r>
        <w:rPr>
          <w:rFonts w:asciiTheme="majorHAnsi" w:hAnsiTheme="majorHAnsi" w:cs="Arial"/>
          <w:i/>
          <w:iCs/>
          <w:sz w:val="22"/>
          <w:szCs w:val="22"/>
        </w:rPr>
        <w:t>xtus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 xml:space="preserve">, espíritu y cultura, </w:t>
      </w:r>
      <w:r w:rsidRPr="000401E0">
        <w:rPr>
          <w:rFonts w:asciiTheme="majorHAnsi" w:hAnsiTheme="majorHAnsi" w:cs="Arial"/>
          <w:sz w:val="22"/>
          <w:szCs w:val="22"/>
        </w:rPr>
        <w:t>nº 24 junto con Javier Sicilia.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Ricardo Garibay, “La dolorosa inquietud de Dios”, en </w:t>
      </w:r>
      <w:proofErr w:type="spellStart"/>
      <w:r>
        <w:rPr>
          <w:rFonts w:asciiTheme="majorHAnsi" w:hAnsiTheme="majorHAnsi" w:cs="Arial"/>
          <w:i/>
          <w:iCs/>
          <w:sz w:val="22"/>
          <w:szCs w:val="22"/>
        </w:rPr>
        <w:t>I</w:t>
      </w:r>
      <w:r w:rsidRPr="000401E0">
        <w:rPr>
          <w:rFonts w:asciiTheme="majorHAnsi" w:hAnsiTheme="majorHAnsi" w:cs="Arial"/>
          <w:i/>
          <w:iCs/>
          <w:sz w:val="22"/>
          <w:szCs w:val="22"/>
        </w:rPr>
        <w:t>xtus</w:t>
      </w:r>
      <w:proofErr w:type="spellEnd"/>
      <w:r w:rsidRPr="000401E0">
        <w:rPr>
          <w:rFonts w:asciiTheme="majorHAnsi" w:hAnsiTheme="majorHAnsi" w:cs="Arial"/>
          <w:i/>
          <w:iCs/>
          <w:sz w:val="22"/>
          <w:szCs w:val="22"/>
        </w:rPr>
        <w:t>, espíritu y cultura</w:t>
      </w:r>
      <w:r w:rsidRPr="000401E0">
        <w:rPr>
          <w:rFonts w:asciiTheme="majorHAnsi" w:hAnsiTheme="majorHAnsi" w:cs="Arial"/>
          <w:sz w:val="22"/>
          <w:szCs w:val="22"/>
        </w:rPr>
        <w:t>, nº 22, junto con Javier Sicilia.</w:t>
      </w:r>
    </w:p>
    <w:p w:rsidR="003467AA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Gustavo Esteva, “La fuerza de la localidad”,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0401E0">
        <w:rPr>
          <w:rFonts w:asciiTheme="majorHAnsi" w:hAnsiTheme="majorHAnsi" w:cs="Arial"/>
          <w:sz w:val="22"/>
          <w:szCs w:val="22"/>
        </w:rPr>
        <w:t>núm. 42, junto con Javier Sicilia.</w:t>
      </w:r>
    </w:p>
    <w:p w:rsidR="003467AA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3467AA" w:rsidRPr="009A4E1B" w:rsidRDefault="003467AA" w:rsidP="003467AA">
      <w:pPr>
        <w:pStyle w:val="Prrafodelista"/>
        <w:numPr>
          <w:ilvl w:val="0"/>
          <w:numId w:val="9"/>
        </w:num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9A4E1B">
        <w:rPr>
          <w:rFonts w:asciiTheme="majorHAnsi" w:hAnsiTheme="majorHAnsi" w:cs="Arial"/>
          <w:sz w:val="22"/>
          <w:szCs w:val="22"/>
        </w:rPr>
        <w:t>Participación en consejos editoriales:</w:t>
      </w:r>
    </w:p>
    <w:p w:rsidR="003467AA" w:rsidRPr="009A4E1B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-Revista </w:t>
      </w:r>
      <w:proofErr w:type="spellStart"/>
      <w:r w:rsidRPr="009A4E1B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-Revista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Análisis Social, </w:t>
      </w:r>
      <w:r w:rsidRPr="000401E0">
        <w:rPr>
          <w:rFonts w:asciiTheme="majorHAnsi" w:hAnsiTheme="majorHAnsi" w:cs="Arial"/>
          <w:sz w:val="22"/>
          <w:szCs w:val="22"/>
        </w:rPr>
        <w:t>de la carrera de Ciencias Políticas, Ibero Puebla.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lastRenderedPageBreak/>
        <w:t>-Revista de psicología de la Salle Cuernavaca.</w:t>
      </w:r>
    </w:p>
    <w:p w:rsidR="003467AA" w:rsidRPr="000401E0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-Revista </w:t>
      </w:r>
      <w:proofErr w:type="spellStart"/>
      <w:r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Pr="000401E0">
        <w:rPr>
          <w:rFonts w:asciiTheme="majorHAnsi" w:hAnsiTheme="majorHAnsi" w:cs="Arial"/>
          <w:i/>
          <w:sz w:val="22"/>
          <w:szCs w:val="22"/>
        </w:rPr>
        <w:t>.</w:t>
      </w:r>
    </w:p>
    <w:p w:rsidR="008648B8" w:rsidRPr="000401E0" w:rsidRDefault="008648B8" w:rsidP="00A90E03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</w:p>
    <w:p w:rsidR="00587D56" w:rsidRPr="008F0D74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b/>
          <w:bCs/>
          <w:sz w:val="22"/>
          <w:szCs w:val="22"/>
        </w:rPr>
      </w:pPr>
      <w:r w:rsidRPr="008F0D74">
        <w:rPr>
          <w:rFonts w:asciiTheme="majorHAnsi" w:hAnsiTheme="majorHAnsi" w:cs="Arial"/>
          <w:b/>
          <w:bCs/>
          <w:sz w:val="22"/>
          <w:szCs w:val="22"/>
        </w:rPr>
        <w:t>Otros:</w:t>
      </w:r>
    </w:p>
    <w:p w:rsidR="00587D56" w:rsidRPr="000401E0" w:rsidRDefault="00A90E03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1987-2013</w:t>
      </w:r>
      <w:r w:rsidR="00587D56" w:rsidRPr="000401E0">
        <w:rPr>
          <w:rFonts w:asciiTheme="majorHAnsi" w:hAnsiTheme="majorHAnsi" w:cs="Arial"/>
          <w:sz w:val="22"/>
          <w:szCs w:val="22"/>
        </w:rPr>
        <w:t xml:space="preserve">. Miembro de </w:t>
      </w:r>
      <w:r w:rsidR="00587D56" w:rsidRPr="000401E0">
        <w:rPr>
          <w:rFonts w:asciiTheme="majorHAnsi" w:hAnsiTheme="majorHAnsi" w:cs="Arial"/>
          <w:i/>
          <w:iCs/>
          <w:sz w:val="22"/>
          <w:szCs w:val="22"/>
        </w:rPr>
        <w:t>Greenpeace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1987-1995. Miembro de la ACAT (Asociación de los cristianos contra la tortura).</w:t>
      </w:r>
    </w:p>
    <w:p w:rsidR="00587D56" w:rsidRDefault="00A90E03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1994-2007</w:t>
      </w:r>
      <w:r w:rsidR="00587D56" w:rsidRPr="000401E0">
        <w:rPr>
          <w:rFonts w:asciiTheme="majorHAnsi" w:hAnsiTheme="majorHAnsi" w:cs="Arial"/>
          <w:sz w:val="22"/>
          <w:szCs w:val="22"/>
        </w:rPr>
        <w:t>. Tallerista en el taller de poesía de Javier Sicilia en Cuernavaca.</w:t>
      </w:r>
    </w:p>
    <w:p w:rsidR="00687CCD" w:rsidRDefault="00687CCD" w:rsidP="00687CCD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2000. Presentación del libro de Javier Sicilia </w:t>
      </w:r>
      <w:r>
        <w:rPr>
          <w:rFonts w:asciiTheme="majorHAnsi" w:hAnsiTheme="majorHAnsi" w:cs="Arial"/>
          <w:i/>
          <w:sz w:val="22"/>
          <w:szCs w:val="22"/>
        </w:rPr>
        <w:t>Viajeros en la noche.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La Salle Cuernavaca.</w:t>
      </w:r>
    </w:p>
    <w:p w:rsidR="00687CCD" w:rsidRPr="00687CCD" w:rsidRDefault="00687CC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587D56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2001. Junto con Javier Sicilia publicación de una Antología de textos sobre educación de José Vasconcelos: </w:t>
      </w:r>
      <w:r w:rsidRPr="000401E0">
        <w:rPr>
          <w:rFonts w:asciiTheme="majorHAnsi" w:hAnsiTheme="majorHAnsi" w:cs="Arial"/>
          <w:i/>
          <w:iCs/>
          <w:sz w:val="22"/>
          <w:szCs w:val="22"/>
        </w:rPr>
        <w:t>José Vasconcelos y el espíritu de la Universidad,</w:t>
      </w:r>
      <w:r w:rsidRPr="000401E0">
        <w:rPr>
          <w:rFonts w:asciiTheme="majorHAnsi" w:hAnsiTheme="majorHAnsi" w:cs="Arial"/>
          <w:sz w:val="22"/>
          <w:szCs w:val="22"/>
        </w:rPr>
        <w:t xml:space="preserve"> UNAM, México, 2001.</w:t>
      </w:r>
    </w:p>
    <w:p w:rsidR="009B40FB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2002. Conferencia “El buen samaritano en la Universidad La Salle Cuernavaca.</w:t>
      </w:r>
    </w:p>
    <w:p w:rsidR="009B40FB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2002. Panelista en el encuentro “Gandhi, verdades para nuestro tiempo”. Universidad Loyola del Pacífico.</w:t>
      </w:r>
    </w:p>
    <w:p w:rsidR="009B40FB" w:rsidRDefault="009B40FB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2002-2003. Miembro del Consejo Interdisciplinario de Estudios de la Comisión Episcopal de Pastoral Social de la Conferencia del Episcopado Mexicano.</w:t>
      </w:r>
    </w:p>
    <w:p w:rsidR="009B40FB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2004. Panelista en el Seminario Taller para Agentes de Pastoral organizado por la AMIESIC y por la Universidad Vasco de Quiroga.</w:t>
      </w:r>
    </w:p>
    <w:p w:rsidR="009B40FB" w:rsidRPr="000401E0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2004. Participación con la Conferencia “El judaísmo: su pensamiento social” en el Diplomado “El pensamiento social cristiano II”. Universidad La Salle Cuernavaca.</w:t>
      </w:r>
    </w:p>
    <w:p w:rsidR="00587D56" w:rsidRDefault="00F4386A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2005.</w:t>
      </w:r>
      <w:r w:rsidR="00587D56" w:rsidRPr="000401E0">
        <w:rPr>
          <w:rFonts w:asciiTheme="majorHAnsi" w:hAnsiTheme="majorHAnsi" w:cs="Arial"/>
          <w:sz w:val="22"/>
          <w:szCs w:val="22"/>
        </w:rPr>
        <w:t xml:space="preserve"> Miembro del Consejo Interdisciplinario de Estudios de la Comisión Episcopal de Pastoral Social de la Conferencia del Episcopado Mexicano.</w:t>
      </w:r>
    </w:p>
    <w:p w:rsidR="00687CCD" w:rsidRDefault="00687CC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2005. Ponencia “Los Retos de la Transición en el Papado”. </w:t>
      </w:r>
      <w:r w:rsidR="003467AA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9B40FB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2005. Ponencia en el “Seminario Académico en torno a los desafíos Teológico-Pastorales que el VIH/SIDA nos presenta”, realizado en el marco de la Campaña Nacional Esperanza de </w:t>
      </w:r>
      <w:proofErr w:type="spellStart"/>
      <w:r>
        <w:rPr>
          <w:rFonts w:asciiTheme="majorHAnsi" w:hAnsiTheme="majorHAnsi" w:cs="Arial"/>
          <w:sz w:val="22"/>
          <w:szCs w:val="22"/>
        </w:rPr>
        <w:t>VIHda</w:t>
      </w:r>
      <w:proofErr w:type="spellEnd"/>
      <w:r>
        <w:rPr>
          <w:rFonts w:asciiTheme="majorHAnsi" w:hAnsiTheme="majorHAnsi" w:cs="Arial"/>
          <w:sz w:val="22"/>
          <w:szCs w:val="22"/>
        </w:rPr>
        <w:t>, de la Comisión Episcopal de la Pastoral Social de México y la Universidad Iberoamericana Puebla.</w:t>
      </w:r>
    </w:p>
    <w:p w:rsidR="00285E88" w:rsidRDefault="00285E88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2007. Participación en el Coloquio Internacional en Homenaje a </w:t>
      </w:r>
      <w:proofErr w:type="spellStart"/>
      <w:r>
        <w:rPr>
          <w:rFonts w:asciiTheme="majorHAnsi" w:hAnsiTheme="majorHAnsi" w:cs="Arial"/>
          <w:sz w:val="22"/>
          <w:szCs w:val="22"/>
        </w:rPr>
        <w:t>Ivan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Illich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“La </w:t>
      </w:r>
      <w:proofErr w:type="spellStart"/>
      <w:r>
        <w:rPr>
          <w:rFonts w:asciiTheme="majorHAnsi" w:hAnsiTheme="majorHAnsi" w:cs="Arial"/>
          <w:sz w:val="22"/>
          <w:szCs w:val="22"/>
        </w:rPr>
        <w:t>convivencialidad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en la era de los sistemas”. Universidad del Edo. </w:t>
      </w:r>
      <w:proofErr w:type="gramStart"/>
      <w:r>
        <w:rPr>
          <w:rFonts w:asciiTheme="majorHAnsi" w:hAnsiTheme="majorHAnsi" w:cs="Arial"/>
          <w:sz w:val="22"/>
          <w:szCs w:val="22"/>
        </w:rPr>
        <w:t>de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Morelos, Universidad la Salle Cuernavaca, Instituto de Cultura de Morelos.</w:t>
      </w:r>
    </w:p>
    <w:p w:rsidR="00285E88" w:rsidRDefault="00285E88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2007. Moderadora en el Seminario “La metrópoli de los individuos” de la Cátedra Alain </w:t>
      </w:r>
      <w:proofErr w:type="spellStart"/>
      <w:r>
        <w:rPr>
          <w:rFonts w:asciiTheme="majorHAnsi" w:hAnsiTheme="majorHAnsi" w:cs="Arial"/>
          <w:sz w:val="22"/>
          <w:szCs w:val="22"/>
        </w:rPr>
        <w:t>Touraine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  <w:r w:rsidR="003467AA" w:rsidRPr="003467AA">
        <w:rPr>
          <w:rFonts w:asciiTheme="majorHAnsi" w:hAnsiTheme="majorHAnsi" w:cs="Arial"/>
          <w:sz w:val="22"/>
          <w:szCs w:val="22"/>
        </w:rPr>
        <w:t xml:space="preserve"> </w:t>
      </w:r>
      <w:r w:rsidR="003467AA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F92067" w:rsidRDefault="00F92067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2007. Participación en la Academia de profesores en la Coordinación de Reflexión Universitaria (20 h). </w:t>
      </w:r>
      <w:r w:rsidR="00AC373D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2008 a 2011. Productora y conductora del programa “De todo y todas las cosas” en Ibero radio. </w:t>
      </w:r>
      <w:r w:rsidR="00AC373D">
        <w:rPr>
          <w:rFonts w:asciiTheme="majorHAnsi" w:hAnsiTheme="majorHAnsi" w:cs="Arial"/>
          <w:sz w:val="22"/>
          <w:szCs w:val="22"/>
        </w:rPr>
        <w:t>Universidad Iberoamericana</w:t>
      </w:r>
      <w:r w:rsidR="00F9206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F92067" w:rsidRDefault="00F92067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2008. </w:t>
      </w:r>
      <w:r w:rsidR="00AC373D">
        <w:rPr>
          <w:rFonts w:asciiTheme="majorHAnsi" w:hAnsiTheme="majorHAnsi" w:cs="Arial"/>
          <w:sz w:val="22"/>
          <w:szCs w:val="22"/>
        </w:rPr>
        <w:t>Impartición del curso</w:t>
      </w:r>
      <w:r>
        <w:rPr>
          <w:rFonts w:asciiTheme="majorHAnsi" w:hAnsiTheme="majorHAnsi" w:cs="Arial"/>
          <w:sz w:val="22"/>
          <w:szCs w:val="22"/>
        </w:rPr>
        <w:t xml:space="preserve"> “La enseñanza social de la Iglesia” al Departamento de Economía y Negocios de la </w:t>
      </w:r>
      <w:r w:rsidR="00AC373D"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3A7F2D" w:rsidRDefault="003A7F2D" w:rsidP="003A7F2D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2009. Diseño y coordinación del “Diplomado Introducción a la Filosofía” (120 h) para la Dirección de Educación Continua y Vinculación de la </w:t>
      </w:r>
      <w:r w:rsidR="00AC373D"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285E88" w:rsidRDefault="00285E88" w:rsidP="003A7F2D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2010. </w:t>
      </w:r>
      <w:proofErr w:type="spellStart"/>
      <w:r>
        <w:rPr>
          <w:rFonts w:asciiTheme="majorHAnsi" w:hAnsiTheme="majorHAnsi" w:cs="Arial"/>
          <w:sz w:val="22"/>
          <w:szCs w:val="22"/>
        </w:rPr>
        <w:t>Dictaminación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en el Programa de Coinversión Social 2010 de la </w:t>
      </w:r>
      <w:proofErr w:type="spellStart"/>
      <w:r>
        <w:rPr>
          <w:rFonts w:asciiTheme="majorHAnsi" w:hAnsiTheme="majorHAnsi" w:cs="Arial"/>
          <w:sz w:val="22"/>
          <w:szCs w:val="22"/>
        </w:rPr>
        <w:t>Sedesol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="Arial"/>
          <w:sz w:val="22"/>
          <w:szCs w:val="22"/>
        </w:rPr>
        <w:t>Indesol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2011 a 2013. Miembro y secretaría del Consejo Técnico de los programas de Humanidades, y Literatura y Filosofía.</w:t>
      </w:r>
    </w:p>
    <w:p w:rsidR="00F4386A" w:rsidRDefault="00F4386A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2012. Dictamen de la obra “Cinco ensayos sobre Igualdad” compilada por </w:t>
      </w:r>
      <w:proofErr w:type="spellStart"/>
      <w:r>
        <w:rPr>
          <w:rFonts w:asciiTheme="majorHAnsi" w:hAnsiTheme="majorHAnsi" w:cs="Arial"/>
          <w:sz w:val="22"/>
          <w:szCs w:val="22"/>
        </w:rPr>
        <w:t>Will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Kymilicka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y Miguel Ángel P</w:t>
      </w:r>
      <w:r w:rsidR="003A7F2D">
        <w:rPr>
          <w:rFonts w:asciiTheme="majorHAnsi" w:hAnsiTheme="majorHAnsi" w:cs="Arial"/>
          <w:sz w:val="22"/>
          <w:szCs w:val="22"/>
        </w:rPr>
        <w:t>érez Maldonado para la editorial de la Universidad Ibero</w:t>
      </w:r>
      <w:r w:rsidR="00F92067">
        <w:rPr>
          <w:rFonts w:asciiTheme="majorHAnsi" w:hAnsiTheme="majorHAnsi" w:cs="Arial"/>
          <w:sz w:val="22"/>
          <w:szCs w:val="22"/>
        </w:rPr>
        <w:t>americana</w:t>
      </w:r>
      <w:r w:rsidR="003A7F2D">
        <w:rPr>
          <w:rFonts w:asciiTheme="majorHAnsi" w:hAnsiTheme="majorHAnsi" w:cs="Arial"/>
          <w:sz w:val="22"/>
          <w:szCs w:val="22"/>
        </w:rPr>
        <w:t xml:space="preserve"> 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2012. Jurado en el Concurso de Ensayo del 30 Aniversario de la Universidad Iberoamericana Torreón.</w:t>
      </w:r>
    </w:p>
    <w:p w:rsidR="00285E88" w:rsidRDefault="00285E88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2013. Jurado del Premio de Poesía Inédita del V </w:t>
      </w:r>
      <w:proofErr w:type="spellStart"/>
      <w:r>
        <w:rPr>
          <w:rFonts w:asciiTheme="majorHAnsi" w:hAnsiTheme="majorHAnsi" w:cs="Arial"/>
          <w:sz w:val="22"/>
          <w:szCs w:val="22"/>
        </w:rPr>
        <w:t>Interprepas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Ibero, Acad</w:t>
      </w:r>
      <w:r w:rsidR="003467AA">
        <w:rPr>
          <w:rFonts w:asciiTheme="majorHAnsi" w:hAnsiTheme="majorHAnsi" w:cs="Arial"/>
          <w:sz w:val="22"/>
          <w:szCs w:val="22"/>
        </w:rPr>
        <w:t>émico, Cultural y De</w:t>
      </w:r>
      <w:r>
        <w:rPr>
          <w:rFonts w:asciiTheme="majorHAnsi" w:hAnsiTheme="majorHAnsi" w:cs="Arial"/>
          <w:sz w:val="22"/>
          <w:szCs w:val="22"/>
        </w:rPr>
        <w:t>portivo. Ibero Puebla.</w:t>
      </w:r>
    </w:p>
    <w:p w:rsidR="00F4386A" w:rsidRDefault="00F4386A" w:rsidP="003467AA">
      <w:pPr>
        <w:spacing w:after="120" w:line="360" w:lineRule="auto"/>
        <w:rPr>
          <w:rFonts w:asciiTheme="majorHAnsi" w:hAnsiTheme="majorHAnsi" w:cs="Arial"/>
          <w:sz w:val="22"/>
          <w:szCs w:val="22"/>
        </w:rPr>
      </w:pPr>
    </w:p>
    <w:p w:rsidR="00E62D03" w:rsidRDefault="003A7F2D" w:rsidP="003467AA">
      <w:pPr>
        <w:spacing w:after="120" w:line="360" w:lineRule="auto"/>
        <w:ind w:left="426" w:hanging="426"/>
        <w:rPr>
          <w:rFonts w:asciiTheme="majorHAnsi" w:hAnsiTheme="majorHAnsi" w:cs="Arial"/>
          <w:b/>
          <w:sz w:val="22"/>
          <w:szCs w:val="22"/>
        </w:rPr>
      </w:pPr>
      <w:r w:rsidRPr="003467AA">
        <w:rPr>
          <w:rFonts w:asciiTheme="majorHAnsi" w:hAnsiTheme="majorHAnsi" w:cs="Arial"/>
          <w:b/>
          <w:sz w:val="22"/>
          <w:szCs w:val="22"/>
        </w:rPr>
        <w:t>Cursos recibidos:</w:t>
      </w:r>
    </w:p>
    <w:p w:rsidR="003467AA" w:rsidRPr="003467AA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3467AA">
        <w:rPr>
          <w:rFonts w:asciiTheme="majorHAnsi" w:hAnsiTheme="majorHAnsi" w:cs="Arial"/>
          <w:sz w:val="22"/>
          <w:szCs w:val="22"/>
        </w:rPr>
        <w:t>2013.</w:t>
      </w:r>
      <w:r>
        <w:rPr>
          <w:rFonts w:asciiTheme="majorHAnsi" w:hAnsiTheme="majorHAnsi" w:cs="Arial"/>
          <w:sz w:val="22"/>
          <w:szCs w:val="22"/>
        </w:rPr>
        <w:t xml:space="preserve"> Taller “Avivar la Palabra”, curso formativo de la Academia de Lectura y Expresión Académica” (30 h). </w:t>
      </w:r>
      <w:r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3467AA" w:rsidRPr="003467AA" w:rsidRDefault="003467AA" w:rsidP="003467AA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3467AA">
        <w:rPr>
          <w:rFonts w:asciiTheme="majorHAnsi" w:hAnsiTheme="majorHAnsi" w:cs="Arial"/>
          <w:sz w:val="22"/>
          <w:szCs w:val="22"/>
        </w:rPr>
        <w:t>2013.</w:t>
      </w:r>
      <w:r>
        <w:rPr>
          <w:rFonts w:asciiTheme="majorHAnsi" w:hAnsiTheme="majorHAnsi" w:cs="Arial"/>
          <w:sz w:val="22"/>
          <w:szCs w:val="22"/>
        </w:rPr>
        <w:t xml:space="preserve"> “Ejes </w:t>
      </w:r>
      <w:proofErr w:type="spellStart"/>
      <w:r>
        <w:rPr>
          <w:rFonts w:asciiTheme="majorHAnsi" w:hAnsiTheme="majorHAnsi" w:cs="Arial"/>
          <w:sz w:val="22"/>
          <w:szCs w:val="22"/>
        </w:rPr>
        <w:t>tranversales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 (30 h). </w:t>
      </w:r>
      <w:r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2012. Lectura y Expresión Académica (30 h). </w:t>
      </w:r>
      <w:r w:rsidR="003467AA"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2012. ¿Qué significa ser profesor en una universidad jesuita? (20 h). </w:t>
      </w:r>
      <w:r w:rsidR="00AC373D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F92067" w:rsidRDefault="003A7F2D" w:rsidP="00F92067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2012. Taller de Diseño de Guías de Estudio (25 h). </w:t>
      </w:r>
      <w:r w:rsidR="00AC373D"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</w:rPr>
        <w:t xml:space="preserve"> 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2010. 3ª Conferencia Internacional de Psicología Comunitaria 2010. “Aproximaciones comunitarias a los problemas sociales contemporáneos”. </w:t>
      </w:r>
    </w:p>
    <w:p w:rsidR="00285E88" w:rsidRDefault="00285E88" w:rsidP="00285E88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2010. Taller “Interacciones en el aula” (10 h). </w:t>
      </w:r>
      <w:r w:rsidR="003467AA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F92067" w:rsidRDefault="00F92067" w:rsidP="00F92067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2011. Seminario “Filosofía de la realidad histórica de Ignacio </w:t>
      </w:r>
      <w:proofErr w:type="spellStart"/>
      <w:r>
        <w:rPr>
          <w:rFonts w:asciiTheme="majorHAnsi" w:hAnsiTheme="majorHAnsi" w:cs="Arial"/>
          <w:sz w:val="22"/>
          <w:szCs w:val="22"/>
        </w:rPr>
        <w:t>Ellacuría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s.j.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(1930-1989)”. </w:t>
      </w:r>
      <w:r w:rsidR="00AC373D">
        <w:rPr>
          <w:rFonts w:asciiTheme="majorHAnsi" w:hAnsiTheme="majorHAnsi" w:cs="Arial"/>
          <w:sz w:val="22"/>
          <w:szCs w:val="22"/>
        </w:rPr>
        <w:t xml:space="preserve">Universidad Iberoamericana </w:t>
      </w:r>
      <w:r>
        <w:rPr>
          <w:rFonts w:asciiTheme="majorHAnsi" w:hAnsiTheme="majorHAnsi" w:cs="Arial"/>
          <w:sz w:val="22"/>
          <w:szCs w:val="22"/>
        </w:rPr>
        <w:t>Puebla.</w:t>
      </w:r>
    </w:p>
    <w:p w:rsidR="003A7F2D" w:rsidRDefault="003A7F2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2009. Taller “Paradigma Pedagógico Ignaciano”</w:t>
      </w:r>
      <w:r w:rsidR="00FD6F8D">
        <w:rPr>
          <w:rFonts w:asciiTheme="majorHAnsi" w:hAnsiTheme="majorHAnsi" w:cs="Arial"/>
          <w:sz w:val="22"/>
          <w:szCs w:val="22"/>
        </w:rPr>
        <w:t xml:space="preserve">, impartido por Luciano Plascencia Valle (25 h). </w:t>
      </w:r>
      <w:r w:rsidR="00AC373D">
        <w:rPr>
          <w:rFonts w:asciiTheme="majorHAnsi" w:hAnsiTheme="majorHAnsi" w:cs="Arial"/>
          <w:sz w:val="22"/>
          <w:szCs w:val="22"/>
        </w:rPr>
        <w:t xml:space="preserve">Universidad Iberoamericana </w:t>
      </w:r>
      <w:r w:rsidR="00FD6F8D">
        <w:rPr>
          <w:rFonts w:asciiTheme="majorHAnsi" w:hAnsiTheme="majorHAnsi" w:cs="Arial"/>
          <w:sz w:val="22"/>
          <w:szCs w:val="22"/>
        </w:rPr>
        <w:t>Puebla.</w:t>
      </w:r>
    </w:p>
    <w:p w:rsidR="00FD6F8D" w:rsidRDefault="00FD6F8D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</w:rPr>
        <w:t xml:space="preserve">2009. Curso Taller de Formación Docente en Habilidades de Razonamiento y Pensamiento Crítico (basado en el Programa de Filosofía para niños y adolescentes de Matthew </w:t>
      </w:r>
      <w:proofErr w:type="spellStart"/>
      <w:r>
        <w:rPr>
          <w:rFonts w:asciiTheme="majorHAnsi" w:hAnsiTheme="majorHAnsi" w:cs="Arial"/>
          <w:sz w:val="22"/>
          <w:szCs w:val="22"/>
        </w:rPr>
        <w:t>Lipman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y Ann M. Sharp) (20 h). </w:t>
      </w:r>
      <w:r w:rsidR="00AC373D" w:rsidRPr="00AC373D">
        <w:rPr>
          <w:rFonts w:asciiTheme="majorHAnsi" w:hAnsiTheme="majorHAnsi" w:cs="Arial"/>
          <w:sz w:val="22"/>
          <w:szCs w:val="22"/>
          <w:lang w:val="en-US"/>
        </w:rPr>
        <w:t xml:space="preserve">Universidad Iberoamericana </w:t>
      </w:r>
      <w:r w:rsidRPr="00FD6F8D">
        <w:rPr>
          <w:rFonts w:asciiTheme="majorHAnsi" w:hAnsiTheme="majorHAnsi" w:cs="Arial"/>
          <w:sz w:val="22"/>
          <w:szCs w:val="22"/>
          <w:lang w:val="en-US"/>
        </w:rPr>
        <w:t xml:space="preserve">Puebla y </w:t>
      </w:r>
      <w:proofErr w:type="gramStart"/>
      <w:r w:rsidRPr="00FD6F8D">
        <w:rPr>
          <w:rFonts w:asciiTheme="majorHAnsi" w:hAnsiTheme="majorHAnsi" w:cs="Arial"/>
          <w:sz w:val="22"/>
          <w:szCs w:val="22"/>
          <w:lang w:val="en-US"/>
        </w:rPr>
        <w:t>The</w:t>
      </w:r>
      <w:proofErr w:type="gramEnd"/>
      <w:r w:rsidRPr="00FD6F8D">
        <w:rPr>
          <w:rFonts w:asciiTheme="majorHAnsi" w:hAnsiTheme="majorHAnsi" w:cs="Arial"/>
          <w:sz w:val="22"/>
          <w:szCs w:val="22"/>
          <w:lang w:val="en-US"/>
        </w:rPr>
        <w:t xml:space="preserve"> International Council of Philosophical Inquiry with Children.</w:t>
      </w:r>
      <w:r w:rsidR="00AC373D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285E88" w:rsidRDefault="00285E88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s-MX"/>
        </w:rPr>
      </w:pPr>
      <w:r w:rsidRPr="00285E88">
        <w:rPr>
          <w:rFonts w:asciiTheme="majorHAnsi" w:hAnsiTheme="majorHAnsi" w:cs="Arial"/>
          <w:sz w:val="22"/>
          <w:szCs w:val="22"/>
          <w:lang w:val="es-MX"/>
        </w:rPr>
        <w:t>2009. Taller “Resistencia Civil y No-Violencia”</w:t>
      </w:r>
      <w:r>
        <w:rPr>
          <w:rFonts w:asciiTheme="majorHAnsi" w:hAnsiTheme="majorHAnsi" w:cs="Arial"/>
          <w:sz w:val="22"/>
          <w:szCs w:val="22"/>
          <w:lang w:val="es-MX"/>
        </w:rPr>
        <w:t xml:space="preserve"> (8 h)</w:t>
      </w:r>
      <w:r w:rsidRPr="00285E88">
        <w:rPr>
          <w:rFonts w:asciiTheme="majorHAnsi" w:hAnsiTheme="majorHAnsi" w:cs="Arial"/>
          <w:sz w:val="22"/>
          <w:szCs w:val="22"/>
          <w:lang w:val="es-MX"/>
        </w:rPr>
        <w:t xml:space="preserve">, impartido por Pietro </w:t>
      </w:r>
      <w:proofErr w:type="spellStart"/>
      <w:r w:rsidRPr="00285E88">
        <w:rPr>
          <w:rFonts w:asciiTheme="majorHAnsi" w:hAnsiTheme="majorHAnsi" w:cs="Arial"/>
          <w:sz w:val="22"/>
          <w:szCs w:val="22"/>
          <w:lang w:val="es-MX"/>
        </w:rPr>
        <w:t>Ameglio</w:t>
      </w:r>
      <w:proofErr w:type="spellEnd"/>
      <w:r w:rsidRPr="00285E88">
        <w:rPr>
          <w:rFonts w:asciiTheme="majorHAnsi" w:hAnsiTheme="majorHAnsi" w:cs="Arial"/>
          <w:sz w:val="22"/>
          <w:szCs w:val="22"/>
          <w:lang w:val="es-MX"/>
        </w:rPr>
        <w:t>.</w:t>
      </w:r>
    </w:p>
    <w:p w:rsidR="00285E88" w:rsidRPr="00285E88" w:rsidRDefault="00285E88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  <w:lang w:val="es-MX"/>
        </w:rPr>
      </w:pPr>
      <w:r>
        <w:rPr>
          <w:rFonts w:asciiTheme="majorHAnsi" w:hAnsiTheme="majorHAnsi" w:cs="Arial"/>
          <w:sz w:val="22"/>
          <w:szCs w:val="22"/>
          <w:lang w:val="es-MX"/>
        </w:rPr>
        <w:t xml:space="preserve">2008. Taller teórico-práctico en “Formación de </w:t>
      </w:r>
      <w:proofErr w:type="spellStart"/>
      <w:r>
        <w:rPr>
          <w:rFonts w:asciiTheme="majorHAnsi" w:hAnsiTheme="majorHAnsi" w:cs="Arial"/>
          <w:sz w:val="22"/>
          <w:szCs w:val="22"/>
          <w:lang w:val="es-MX"/>
        </w:rPr>
        <w:t>talleristas</w:t>
      </w:r>
      <w:proofErr w:type="spellEnd"/>
      <w:r>
        <w:rPr>
          <w:rFonts w:asciiTheme="majorHAnsi" w:hAnsiTheme="majorHAnsi" w:cs="Arial"/>
          <w:sz w:val="22"/>
          <w:szCs w:val="22"/>
          <w:lang w:val="es-MX"/>
        </w:rPr>
        <w:t xml:space="preserve"> para la Prevención del VIH-SIDA” (12 h). </w:t>
      </w:r>
      <w:r w:rsidR="003467AA">
        <w:rPr>
          <w:rFonts w:asciiTheme="majorHAnsi" w:hAnsiTheme="majorHAnsi" w:cs="Arial"/>
          <w:sz w:val="22"/>
          <w:szCs w:val="22"/>
        </w:rPr>
        <w:t>Universidad Iberoamericana</w:t>
      </w:r>
      <w:r>
        <w:rPr>
          <w:rFonts w:asciiTheme="majorHAnsi" w:hAnsiTheme="majorHAnsi" w:cs="Arial"/>
          <w:sz w:val="22"/>
          <w:szCs w:val="22"/>
          <w:lang w:val="es-MX"/>
        </w:rPr>
        <w:t xml:space="preserve"> Puebla.</w:t>
      </w:r>
    </w:p>
    <w:p w:rsidR="00687CCD" w:rsidRDefault="00F92067" w:rsidP="00687CCD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2005. “Evaluación de los Aprendizajes” (25 h) </w:t>
      </w:r>
      <w:r w:rsidR="00687CCD">
        <w:rPr>
          <w:rFonts w:asciiTheme="majorHAnsi" w:hAnsiTheme="majorHAnsi" w:cs="Arial"/>
          <w:sz w:val="22"/>
          <w:szCs w:val="22"/>
        </w:rPr>
        <w:t>Universidad La Salle Cuernavaca.</w:t>
      </w:r>
    </w:p>
    <w:p w:rsidR="009B40FB" w:rsidRDefault="009B40F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2002. “Evaluación de los aprendizajes” (12 h) Universidad La Salle Cuernavaca.</w:t>
      </w:r>
    </w:p>
    <w:p w:rsidR="00687CCD" w:rsidRDefault="00687CCD" w:rsidP="00687CCD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2001. Curso taller “Dinámica de Grupos de Aprendizaje” (16 h). Universidad </w:t>
      </w:r>
      <w:r>
        <w:rPr>
          <w:rFonts w:asciiTheme="majorHAnsi" w:hAnsiTheme="majorHAnsi" w:cs="Arial"/>
          <w:sz w:val="22"/>
          <w:szCs w:val="22"/>
        </w:rPr>
        <w:t>La Salle Cuernavaca.</w:t>
      </w:r>
    </w:p>
    <w:p w:rsidR="004369EB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:rsidR="004369EB" w:rsidRPr="009A4E1B" w:rsidRDefault="00343821" w:rsidP="003E57B0">
      <w:pPr>
        <w:spacing w:after="120" w:line="360" w:lineRule="auto"/>
        <w:ind w:left="426" w:hanging="426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Varios</w:t>
      </w:r>
      <w:r w:rsidR="004369EB" w:rsidRPr="009A4E1B">
        <w:rPr>
          <w:rFonts w:asciiTheme="majorHAnsi" w:hAnsiTheme="majorHAnsi" w:cs="Arial"/>
          <w:b/>
          <w:sz w:val="22"/>
          <w:szCs w:val="22"/>
        </w:rPr>
        <w:t>:</w:t>
      </w:r>
    </w:p>
    <w:p w:rsidR="004369EB" w:rsidRPr="009A4E1B" w:rsidRDefault="004369EB" w:rsidP="003E57B0">
      <w:pPr>
        <w:pStyle w:val="Prrafodelista"/>
        <w:numPr>
          <w:ilvl w:val="0"/>
          <w:numId w:val="9"/>
        </w:num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9A4E1B">
        <w:rPr>
          <w:rFonts w:asciiTheme="majorHAnsi" w:hAnsiTheme="majorHAnsi" w:cs="Arial"/>
          <w:sz w:val="22"/>
          <w:szCs w:val="22"/>
        </w:rPr>
        <w:t>Dirección de tesis de licenciatura:</w:t>
      </w:r>
    </w:p>
    <w:p w:rsidR="004369EB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-Una en el Seminario Conciliar San José, Cuernavaca, Morelos, sobre posmodernidad.</w:t>
      </w:r>
    </w:p>
    <w:p w:rsidR="009A4E1B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-</w:t>
      </w:r>
      <w:r w:rsidR="000401E0">
        <w:rPr>
          <w:rFonts w:asciiTheme="majorHAnsi" w:hAnsiTheme="majorHAnsi" w:cs="Arial"/>
          <w:sz w:val="22"/>
          <w:szCs w:val="22"/>
        </w:rPr>
        <w:t>Tres</w:t>
      </w:r>
      <w:r w:rsidRPr="000401E0">
        <w:rPr>
          <w:rFonts w:asciiTheme="majorHAnsi" w:hAnsiTheme="majorHAnsi" w:cs="Arial"/>
          <w:sz w:val="22"/>
          <w:szCs w:val="22"/>
        </w:rPr>
        <w:t xml:space="preserve"> en la Universidad la Salle Cuernavaca en el área de Comunicación.</w:t>
      </w:r>
    </w:p>
    <w:p w:rsidR="008648B8" w:rsidRPr="000401E0" w:rsidRDefault="00860B06" w:rsidP="00860B06">
      <w:pPr>
        <w:spacing w:after="200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4369EB" w:rsidRPr="009A4E1B" w:rsidRDefault="004369EB" w:rsidP="003E57B0">
      <w:pPr>
        <w:pStyle w:val="Prrafodelista"/>
        <w:numPr>
          <w:ilvl w:val="0"/>
          <w:numId w:val="9"/>
        </w:num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9A4E1B">
        <w:rPr>
          <w:rFonts w:asciiTheme="majorHAnsi" w:hAnsiTheme="majorHAnsi" w:cs="Arial"/>
          <w:sz w:val="22"/>
          <w:szCs w:val="22"/>
        </w:rPr>
        <w:lastRenderedPageBreak/>
        <w:t>Participación en consejos editoriales:</w:t>
      </w:r>
    </w:p>
    <w:p w:rsidR="009A4E1B" w:rsidRPr="009A4E1B" w:rsidRDefault="009A4E1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-Revista </w:t>
      </w:r>
      <w:proofErr w:type="spellStart"/>
      <w:r w:rsidRPr="009A4E1B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4369EB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-Revista </w:t>
      </w:r>
      <w:r w:rsidRPr="000401E0">
        <w:rPr>
          <w:rFonts w:asciiTheme="majorHAnsi" w:hAnsiTheme="majorHAnsi" w:cs="Arial"/>
          <w:i/>
          <w:sz w:val="22"/>
          <w:szCs w:val="22"/>
        </w:rPr>
        <w:t xml:space="preserve">Análisis Social, </w:t>
      </w:r>
      <w:r w:rsidRPr="000401E0">
        <w:rPr>
          <w:rFonts w:asciiTheme="majorHAnsi" w:hAnsiTheme="majorHAnsi" w:cs="Arial"/>
          <w:sz w:val="22"/>
          <w:szCs w:val="22"/>
        </w:rPr>
        <w:t>de la carrera de Ciencias Políticas, Ibero Puebla.</w:t>
      </w:r>
    </w:p>
    <w:p w:rsidR="004369EB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-Revista de psicología de la Salle Cuernavaca.</w:t>
      </w:r>
    </w:p>
    <w:p w:rsidR="00587D56" w:rsidRPr="000401E0" w:rsidRDefault="004369EB" w:rsidP="003E57B0">
      <w:pPr>
        <w:spacing w:after="12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 xml:space="preserve">-Revista </w:t>
      </w:r>
      <w:proofErr w:type="spellStart"/>
      <w:r w:rsidR="002A7706" w:rsidRPr="000401E0">
        <w:rPr>
          <w:rFonts w:asciiTheme="majorHAnsi" w:hAnsiTheme="majorHAnsi" w:cs="Arial"/>
          <w:i/>
          <w:sz w:val="22"/>
          <w:szCs w:val="22"/>
        </w:rPr>
        <w:t>Ixtus</w:t>
      </w:r>
      <w:proofErr w:type="spellEnd"/>
      <w:r w:rsidR="002A7706" w:rsidRPr="000401E0">
        <w:rPr>
          <w:rFonts w:asciiTheme="majorHAnsi" w:hAnsiTheme="majorHAnsi" w:cs="Arial"/>
          <w:i/>
          <w:sz w:val="22"/>
          <w:szCs w:val="22"/>
        </w:rPr>
        <w:t>.</w:t>
      </w:r>
    </w:p>
    <w:p w:rsidR="008648B8" w:rsidRPr="000401E0" w:rsidRDefault="008648B8" w:rsidP="003E57B0">
      <w:pPr>
        <w:spacing w:after="120" w:line="360" w:lineRule="auto"/>
        <w:ind w:left="426" w:hanging="426"/>
        <w:rPr>
          <w:rFonts w:asciiTheme="majorHAnsi" w:hAnsiTheme="majorHAnsi" w:cs="Arial"/>
          <w:i/>
          <w:sz w:val="22"/>
          <w:szCs w:val="22"/>
        </w:rPr>
      </w:pPr>
    </w:p>
    <w:p w:rsidR="00587D56" w:rsidRPr="009A4E1B" w:rsidRDefault="00587D56" w:rsidP="003E57B0">
      <w:pPr>
        <w:pStyle w:val="Prrafodelista"/>
        <w:numPr>
          <w:ilvl w:val="0"/>
          <w:numId w:val="9"/>
        </w:numPr>
        <w:spacing w:after="120" w:line="360" w:lineRule="auto"/>
        <w:ind w:left="426" w:hanging="426"/>
        <w:rPr>
          <w:rFonts w:asciiTheme="majorHAnsi" w:hAnsiTheme="majorHAnsi" w:cs="Arial"/>
          <w:bCs/>
          <w:sz w:val="22"/>
          <w:szCs w:val="22"/>
        </w:rPr>
      </w:pPr>
      <w:r w:rsidRPr="009A4E1B">
        <w:rPr>
          <w:rFonts w:asciiTheme="majorHAnsi" w:hAnsiTheme="majorHAnsi" w:cs="Arial"/>
          <w:bCs/>
          <w:sz w:val="22"/>
          <w:szCs w:val="22"/>
        </w:rPr>
        <w:t>Conocimiento de lenguas extranjeras: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Francés: pasivo 100% y activo 99%</w:t>
      </w:r>
    </w:p>
    <w:p w:rsidR="00587D56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Italiano: pasivo 100% y activo 90%</w:t>
      </w:r>
    </w:p>
    <w:p w:rsidR="000A1E82" w:rsidRPr="000401E0" w:rsidRDefault="00587D56" w:rsidP="003E57B0">
      <w:pPr>
        <w:spacing w:after="120" w:line="360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0401E0">
        <w:rPr>
          <w:rFonts w:asciiTheme="majorHAnsi" w:hAnsiTheme="majorHAnsi" w:cs="Arial"/>
          <w:sz w:val="22"/>
          <w:szCs w:val="22"/>
        </w:rPr>
        <w:t>Inglés: activo 45% y pasivo</w:t>
      </w:r>
      <w:r w:rsidR="000A1E82" w:rsidRPr="000401E0">
        <w:rPr>
          <w:rFonts w:asciiTheme="majorHAnsi" w:hAnsiTheme="majorHAnsi" w:cs="Arial"/>
          <w:sz w:val="22"/>
          <w:szCs w:val="22"/>
        </w:rPr>
        <w:t xml:space="preserve"> escrito 80</w:t>
      </w:r>
      <w:r w:rsidR="009A4E1B">
        <w:rPr>
          <w:rFonts w:asciiTheme="majorHAnsi" w:hAnsiTheme="majorHAnsi" w:cs="Arial"/>
          <w:sz w:val="22"/>
          <w:szCs w:val="22"/>
        </w:rPr>
        <w:t>%</w:t>
      </w:r>
      <w:r w:rsidR="000A1E82" w:rsidRPr="000401E0">
        <w:rPr>
          <w:rFonts w:asciiTheme="majorHAnsi" w:hAnsiTheme="majorHAnsi" w:cs="Arial"/>
          <w:sz w:val="22"/>
          <w:szCs w:val="22"/>
        </w:rPr>
        <w:t>.</w:t>
      </w:r>
    </w:p>
    <w:sectPr w:rsidR="000A1E82" w:rsidRPr="000401E0" w:rsidSect="008B2B50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84" w:rsidRDefault="00094484" w:rsidP="008B2B50">
      <w:r>
        <w:separator/>
      </w:r>
    </w:p>
  </w:endnote>
  <w:endnote w:type="continuationSeparator" w:id="0">
    <w:p w:rsidR="00094484" w:rsidRDefault="00094484" w:rsidP="008B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5" w:rsidRDefault="00B93A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7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2C5" w:rsidRDefault="00094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142"/>
      <w:docPartObj>
        <w:docPartGallery w:val="Page Numbers (Bottom of Page)"/>
        <w:docPartUnique/>
      </w:docPartObj>
    </w:sdtPr>
    <w:sdtEndPr/>
    <w:sdtContent>
      <w:p w:rsidR="008A4244" w:rsidRDefault="001558B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2C5" w:rsidRDefault="00094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84" w:rsidRDefault="00094484" w:rsidP="008B2B50">
      <w:r>
        <w:separator/>
      </w:r>
    </w:p>
  </w:footnote>
  <w:footnote w:type="continuationSeparator" w:id="0">
    <w:p w:rsidR="00094484" w:rsidRDefault="00094484" w:rsidP="008B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0FB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64908"/>
    <w:multiLevelType w:val="hybridMultilevel"/>
    <w:tmpl w:val="DF8690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136F3"/>
    <w:multiLevelType w:val="hybridMultilevel"/>
    <w:tmpl w:val="B86EC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869"/>
    <w:multiLevelType w:val="hybridMultilevel"/>
    <w:tmpl w:val="3202C87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48E"/>
    <w:multiLevelType w:val="hybridMultilevel"/>
    <w:tmpl w:val="D5F6D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62FC"/>
    <w:multiLevelType w:val="hybridMultilevel"/>
    <w:tmpl w:val="5C9C5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06272"/>
    <w:multiLevelType w:val="hybridMultilevel"/>
    <w:tmpl w:val="FC3E5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6A3BFC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0FA4"/>
    <w:multiLevelType w:val="hybridMultilevel"/>
    <w:tmpl w:val="F08E2A74"/>
    <w:lvl w:ilvl="0" w:tplc="F418FB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E569C"/>
    <w:multiLevelType w:val="hybridMultilevel"/>
    <w:tmpl w:val="AAF88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342CB"/>
    <w:multiLevelType w:val="hybridMultilevel"/>
    <w:tmpl w:val="0444179C"/>
    <w:lvl w:ilvl="0" w:tplc="040C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56"/>
    <w:rsid w:val="00037583"/>
    <w:rsid w:val="000401E0"/>
    <w:rsid w:val="000719CE"/>
    <w:rsid w:val="00094484"/>
    <w:rsid w:val="000A1E82"/>
    <w:rsid w:val="001558B6"/>
    <w:rsid w:val="0017601F"/>
    <w:rsid w:val="001B62EB"/>
    <w:rsid w:val="00220324"/>
    <w:rsid w:val="00254371"/>
    <w:rsid w:val="00285E88"/>
    <w:rsid w:val="002A7706"/>
    <w:rsid w:val="002B310D"/>
    <w:rsid w:val="00343821"/>
    <w:rsid w:val="003467AA"/>
    <w:rsid w:val="00395FAB"/>
    <w:rsid w:val="003A7F2D"/>
    <w:rsid w:val="003E57B0"/>
    <w:rsid w:val="003F780C"/>
    <w:rsid w:val="004369EB"/>
    <w:rsid w:val="004B17E3"/>
    <w:rsid w:val="005005A6"/>
    <w:rsid w:val="00587D56"/>
    <w:rsid w:val="005A7C09"/>
    <w:rsid w:val="005B49E6"/>
    <w:rsid w:val="006407B5"/>
    <w:rsid w:val="00680962"/>
    <w:rsid w:val="00687CCD"/>
    <w:rsid w:val="00810180"/>
    <w:rsid w:val="00855012"/>
    <w:rsid w:val="00860B06"/>
    <w:rsid w:val="008648B8"/>
    <w:rsid w:val="008A4244"/>
    <w:rsid w:val="008B05CD"/>
    <w:rsid w:val="008B2B50"/>
    <w:rsid w:val="008F0D74"/>
    <w:rsid w:val="00946874"/>
    <w:rsid w:val="00986DCF"/>
    <w:rsid w:val="009A4E1B"/>
    <w:rsid w:val="009B40FB"/>
    <w:rsid w:val="00A90E03"/>
    <w:rsid w:val="00A93FCE"/>
    <w:rsid w:val="00AA5ADD"/>
    <w:rsid w:val="00AC373D"/>
    <w:rsid w:val="00AC57E7"/>
    <w:rsid w:val="00B34FFA"/>
    <w:rsid w:val="00B93A7B"/>
    <w:rsid w:val="00C160D4"/>
    <w:rsid w:val="00CC1C32"/>
    <w:rsid w:val="00D20BD5"/>
    <w:rsid w:val="00D80E89"/>
    <w:rsid w:val="00E62D03"/>
    <w:rsid w:val="00F25361"/>
    <w:rsid w:val="00F4386A"/>
    <w:rsid w:val="00F85627"/>
    <w:rsid w:val="00F92067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7D5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7D5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87D56"/>
    <w:pPr>
      <w:spacing w:after="120" w:line="360" w:lineRule="auto"/>
    </w:pPr>
    <w:rPr>
      <w:rFonts w:ascii="Book Antiqua" w:hAnsi="Book Antiqu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87D56"/>
    <w:rPr>
      <w:rFonts w:ascii="Book Antiqua" w:eastAsia="Times New Roman" w:hAnsi="Book Antiqu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7D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87D56"/>
  </w:style>
  <w:style w:type="character" w:styleId="Hipervnculo">
    <w:name w:val="Hyperlink"/>
    <w:basedOn w:val="Fuentedeprrafopredeter"/>
    <w:uiPriority w:val="99"/>
    <w:unhideWhenUsed/>
    <w:rsid w:val="000A1E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69EB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4369EB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A4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4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9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9E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utierrez_ote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2170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Pato</dc:creator>
  <cp:lastModifiedBy>Paty</cp:lastModifiedBy>
  <cp:revision>22</cp:revision>
  <dcterms:created xsi:type="dcterms:W3CDTF">2011-07-27T20:09:00Z</dcterms:created>
  <dcterms:modified xsi:type="dcterms:W3CDTF">2013-09-26T23:40:00Z</dcterms:modified>
</cp:coreProperties>
</file>