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8335" w:after="16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-552450</wp:posOffset>
                </wp:positionH>
                <wp:positionV relativeFrom="paragraph">
                  <wp:posOffset>-514350</wp:posOffset>
                </wp:positionV>
                <wp:extent cx="2874010" cy="10332085"/>
                <wp:effectExtent l="0" t="0" r="9525" b="0"/>
                <wp:wrapNone/>
                <wp:docPr id="1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520" cy="10331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#d9d9d9" stroked="f" style="position:absolute;margin-left:-43.5pt;margin-top:-40.5pt;width:226.2pt;height:813.45pt">
                <w10:wrap type="none"/>
                <v:fill o:detectmouseclick="t" type="solid" color2="#262626"/>
                <v:stroke color="#3465a4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98435" cy="2673985"/>
                <wp:effectExtent l="0" t="0" r="0" b="0"/>
                <wp:wrapNone/>
                <wp:docPr id="2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960" cy="267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#d9d9d9" stroked="f" style="position:absolute;margin-left:-36pt;margin-top:-36pt;width:613.95pt;height:210.45pt">
                <w10:wrap type="none"/>
                <v:fill o:detectmouseclick="t" type="solid" color2="#262626"/>
                <v:stroke color="#3465a4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4">
                <wp:simplePos x="0" y="0"/>
                <wp:positionH relativeFrom="column">
                  <wp:posOffset>-161925</wp:posOffset>
                </wp:positionH>
                <wp:positionV relativeFrom="paragraph">
                  <wp:posOffset>635</wp:posOffset>
                </wp:positionV>
                <wp:extent cx="2454910" cy="1702435"/>
                <wp:effectExtent l="0" t="0" r="0" b="0"/>
                <wp:wrapSquare wrapText="bothSides"/>
                <wp:docPr id="3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120" cy="17017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942465" cy="1944370"/>
                                  <wp:effectExtent l="0" t="0" r="0" b="0"/>
                                  <wp:docPr id="5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2465" cy="1944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-12.75pt;margin-top:0.05pt;width:193.2pt;height:133.95pt">
                <w10:wrap type="non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942465" cy="1944370"/>
                            <wp:effectExtent l="0" t="0" r="0" b="0"/>
                            <wp:docPr id="6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2465" cy="1944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5">
                <wp:simplePos x="0" y="0"/>
                <wp:positionH relativeFrom="column">
                  <wp:posOffset>2619375</wp:posOffset>
                </wp:positionH>
                <wp:positionV relativeFrom="paragraph">
                  <wp:posOffset>208915</wp:posOffset>
                </wp:positionV>
                <wp:extent cx="4502785" cy="1350010"/>
                <wp:effectExtent l="0" t="0" r="0" b="0"/>
                <wp:wrapSquare wrapText="bothSides"/>
                <wp:docPr id="7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60" cy="13492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>
                                <w:rFonts w:ascii="DejaVu Math TeX Gyre" w:hAnsi="DejaVu Math TeX Gyre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FREELANCE TRANSLATOR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spacing w:before="0" w:after="160"/>
                              <w:ind w:left="0" w:right="0" w:hanging="0"/>
                              <w:rPr/>
                            </w:pPr>
                            <w:r>
                              <w:rPr>
                                <w:rFonts w:ascii="HK Grotesk;sans-serif" w:hAnsi="HK Grotesk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233143"/>
                                <w:spacing w:val="0"/>
                                <w:sz w:val="24"/>
                                <w:szCs w:val="24"/>
                              </w:rPr>
                              <w:t>A passionate multilingual translator with 10 years experience in English - Malay translations. Successfully translated over 300 complete projects, ranging from documents to entire websites.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206.25pt;margin-top:16.45pt;width:354.45pt;height:106.2pt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>
                          <w:rFonts w:ascii="DejaVu Math TeX Gyre" w:hAnsi="DejaVu Math TeX Gyre"/>
                          <w:b/>
                          <w:bCs/>
                          <w:color w:val="000000"/>
                          <w:sz w:val="36"/>
                          <w:szCs w:val="36"/>
                        </w:rPr>
                        <w:t>FREELANCE TRANSLATOR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pStyle w:val="FrameContents"/>
                        <w:widowControl/>
                        <w:spacing w:before="0" w:after="160"/>
                        <w:ind w:left="0" w:right="0" w:hanging="0"/>
                        <w:rPr/>
                      </w:pPr>
                      <w:r>
                        <w:rPr>
                          <w:rFonts w:ascii="HK Grotesk;sans-serif" w:hAnsi="HK Grotesk;sans-serif"/>
                          <w:b w:val="false"/>
                          <w:i w:val="false"/>
                          <w:caps w:val="false"/>
                          <w:smallCaps w:val="false"/>
                          <w:color w:val="233143"/>
                          <w:spacing w:val="0"/>
                          <w:sz w:val="24"/>
                          <w:szCs w:val="24"/>
                        </w:rPr>
                        <w:t>A passionate multilingual translator with 10 years experience in English - Malay translations. Successfully translated over 300 complete projects, ranging from documents to entire websites.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2395" simplePos="0" locked="0" layoutInCell="1" allowOverlap="1" relativeHeight="6">
                <wp:simplePos x="0" y="0"/>
                <wp:positionH relativeFrom="column">
                  <wp:posOffset>2619375</wp:posOffset>
                </wp:positionH>
                <wp:positionV relativeFrom="paragraph">
                  <wp:posOffset>2206625</wp:posOffset>
                </wp:positionV>
                <wp:extent cx="4340860" cy="6931660"/>
                <wp:effectExtent l="0" t="0" r="9525" b="9525"/>
                <wp:wrapSquare wrapText="bothSides"/>
                <wp:docPr id="9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160" cy="693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ing1"/>
                              <w:keepNext w:val="true"/>
                              <w:keepLines/>
                              <w:numPr>
                                <w:ilvl w:val="0"/>
                                <w:numId w:val="0"/>
                              </w:numPr>
                              <w:pBdr>
                                <w:bottom w:val="single" w:sz="4" w:space="1" w:color="262626"/>
                              </w:pBdr>
                              <w:spacing w:before="240" w:after="240"/>
                              <w:outlineLvl w:val="0"/>
                              <w:rPr/>
                            </w:pPr>
                            <w:r>
                              <w:rPr/>
                              <w:t>Experience</w:t>
                            </w:r>
                          </w:p>
                          <w:p>
                            <w:pPr>
                              <w:pStyle w:val="NoSpacing"/>
                              <w:jc w:val="righ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02/2002 till present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Translator Malay &lt;--&gt;English (Mieco Manufacturing Sdn Bhd)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>
                                <w:b w:val="false"/>
                                <w:i w:val="false"/>
                                <w:caps w:val="false"/>
                                <w:smallCaps w:val="false"/>
                                <w:color w:val="233143"/>
                                <w:spacing w:val="0"/>
                                <w:sz w:val="24"/>
                                <w:szCs w:val="24"/>
                              </w:rPr>
                              <w:t>Performed various translation and interpretation duties from English into Malay and vice versa, including written texts for technical manuals.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>
                                <w:b w:val="false"/>
                                <w:i w:val="false"/>
                                <w:caps w:val="false"/>
                                <w:smallCaps w:val="false"/>
                                <w:color w:val="233143"/>
                                <w:spacing w:val="0"/>
                                <w:sz w:val="24"/>
                                <w:szCs w:val="24"/>
                              </w:rPr>
                              <w:t xml:space="preserve">Translated text projects, including legal documents, website content, news articles, corporate reports </w:t>
                            </w:r>
                            <w:r>
                              <w:rPr>
                                <w:b w:val="false"/>
                                <w:i w:val="false"/>
                                <w:caps w:val="false"/>
                                <w:smallCaps w:val="false"/>
                                <w:color w:val="233143"/>
                                <w:spacing w:val="0"/>
                                <w:sz w:val="24"/>
                                <w:szCs w:val="24"/>
                              </w:rPr>
                              <w:t>and technical reports.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b w:val="false"/>
                                <w:i w:val="false"/>
                                <w:caps w:val="false"/>
                                <w:smallCaps w:val="false"/>
                                <w:color w:val="233143"/>
                                <w:spacing w:val="0"/>
                                <w:sz w:val="24"/>
                                <w:szCs w:val="24"/>
                              </w:rPr>
                              <w:t>Upheld strict confidentiality policy when translating personal and diplomatic materials.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ind w:left="720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Heading1"/>
                              <w:rPr/>
                            </w:pPr>
                            <w:r>
                              <w:rPr/>
                              <w:t>Education</w:t>
                            </w:r>
                          </w:p>
                          <w:p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2014-2019 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Bachelor of Electrical Engineering: Instrumentation &amp; Control -  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University of Technology, Malaysia</w:t>
                            </w:r>
                          </w:p>
                          <w:p>
                            <w:pPr>
                              <w:pStyle w:val="Heading1"/>
                              <w:rPr/>
                            </w:pPr>
                            <w:r>
                              <w:rPr/>
                              <w:t>Current Specialization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Legal, Software &amp; Application, Manuals, Subtitling, 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Questionnaire,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Website Content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Heading1"/>
                              <w:rPr/>
                            </w:pPr>
                            <w:r>
                              <w:rPr/>
                              <w:t>CAT Tools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Memsource Editor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Smartling Software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SDL Trados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Wordfast Pro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206.25pt;margin-top:173.75pt;width:341.7pt;height:545.7pt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Heading1"/>
                        <w:keepNext w:val="true"/>
                        <w:keepLines/>
                        <w:numPr>
                          <w:ilvl w:val="0"/>
                          <w:numId w:val="0"/>
                        </w:numPr>
                        <w:pBdr>
                          <w:bottom w:val="single" w:sz="4" w:space="1" w:color="262626"/>
                        </w:pBdr>
                        <w:spacing w:before="240" w:after="240"/>
                        <w:outlineLvl w:val="0"/>
                        <w:rPr/>
                      </w:pPr>
                      <w:r>
                        <w:rPr/>
                        <w:t>Experience</w:t>
                      </w:r>
                    </w:p>
                    <w:p>
                      <w:pPr>
                        <w:pStyle w:val="NoSpacing"/>
                        <w:jc w:val="right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02/2002 till present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Translator Malay &lt;--&gt;English (Mieco Manufacturing Sdn Bhd)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2"/>
                        </w:numPr>
                        <w:rPr/>
                      </w:pPr>
                      <w:r>
                        <w:rPr>
                          <w:b w:val="false"/>
                          <w:i w:val="false"/>
                          <w:caps w:val="false"/>
                          <w:smallCaps w:val="false"/>
                          <w:color w:val="233143"/>
                          <w:spacing w:val="0"/>
                          <w:sz w:val="24"/>
                          <w:szCs w:val="24"/>
                        </w:rPr>
                        <w:t>Performed various translation and interpretation duties from English into Malay and vice versa, including written texts for technical manuals.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2"/>
                        </w:numPr>
                        <w:rPr/>
                      </w:pPr>
                      <w:r>
                        <w:rPr>
                          <w:b w:val="false"/>
                          <w:i w:val="false"/>
                          <w:caps w:val="false"/>
                          <w:smallCaps w:val="false"/>
                          <w:color w:val="233143"/>
                          <w:spacing w:val="0"/>
                          <w:sz w:val="24"/>
                          <w:szCs w:val="24"/>
                        </w:rPr>
                        <w:t xml:space="preserve">Translated text projects, including legal documents, website content, news articles, corporate reports </w:t>
                      </w:r>
                      <w:r>
                        <w:rPr>
                          <w:b w:val="false"/>
                          <w:i w:val="false"/>
                          <w:caps w:val="false"/>
                          <w:smallCaps w:val="false"/>
                          <w:color w:val="233143"/>
                          <w:spacing w:val="0"/>
                          <w:sz w:val="24"/>
                          <w:szCs w:val="24"/>
                        </w:rPr>
                        <w:t>and technical reports.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b w:val="false"/>
                          <w:i w:val="false"/>
                          <w:caps w:val="false"/>
                          <w:smallCaps w:val="false"/>
                          <w:color w:val="233143"/>
                          <w:spacing w:val="0"/>
                          <w:sz w:val="24"/>
                          <w:szCs w:val="24"/>
                        </w:rPr>
                        <w:t>Upheld strict confidentiality policy when translating personal and diplomatic materials.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0"/>
                        </w:numPr>
                        <w:ind w:left="720" w:hang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Heading1"/>
                        <w:rPr/>
                      </w:pPr>
                      <w:r>
                        <w:rPr/>
                        <w:t>Education</w:t>
                      </w:r>
                    </w:p>
                    <w:p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2014-2019 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Bachelor of Electrical Engineering: Instrumentation &amp; Control -  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University of Technology, Malaysia</w:t>
                      </w:r>
                    </w:p>
                    <w:p>
                      <w:pPr>
                        <w:pStyle w:val="Heading1"/>
                        <w:rPr/>
                      </w:pPr>
                      <w:r>
                        <w:rPr/>
                        <w:t>Current Specialization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Legal, Software &amp; Application, Manuals, Subtitling, 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Questionnaire,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Website Content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Heading1"/>
                        <w:rPr/>
                      </w:pPr>
                      <w:r>
                        <w:rPr/>
                        <w:t>CAT Tools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Memsource Editor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Smartling Software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SDL Trados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Wordfast Pro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7">
                <wp:simplePos x="0" y="0"/>
                <wp:positionH relativeFrom="column">
                  <wp:posOffset>-219075</wp:posOffset>
                </wp:positionH>
                <wp:positionV relativeFrom="paragraph">
                  <wp:posOffset>2438400</wp:posOffset>
                </wp:positionV>
                <wp:extent cx="2512060" cy="6684010"/>
                <wp:effectExtent l="0" t="0" r="0" b="0"/>
                <wp:wrapSquare wrapText="bothSides"/>
                <wp:docPr id="1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360" cy="66834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Phone: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+60199323359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E-Mail:</w:t>
                              <w:tab/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Style w:val="InternetLink"/>
                                <w:color w:val="0D0D0D" w:themeColor="text1" w:themeTint="f2"/>
                                <w:sz w:val="24"/>
                                <w:szCs w:val="24"/>
                                <w:lang w:val="pl-PL"/>
                              </w:rPr>
                              <w:t>nur7822</w:t>
                            </w:r>
                            <w:hyperlink r:id="rId3">
                              <w:r>
                                <w:rPr>
                                  <w:rStyle w:val="InternetLink"/>
                                  <w:color w:val="0D0D0D" w:themeColor="text1" w:themeTint="f2"/>
                                  <w:sz w:val="24"/>
                                  <w:szCs w:val="24"/>
                                  <w:lang w:val="pl-PL"/>
                                </w:rPr>
                                <w:t>@gmail.com</w:t>
                              </w:r>
                            </w:hyperlink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Heading1"/>
                              <w:rPr/>
                            </w:pPr>
                            <w:r>
                              <w:rPr/>
                              <w:t>Skill Highlights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Time Management 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Project management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Strong decision maker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Complex problem solver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  <w:p>
                            <w:pPr>
                              <w:pStyle w:val="Heading1"/>
                              <w:rPr/>
                            </w:pPr>
                            <w:r>
                              <w:rPr/>
                              <w:t>Languages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Malay   – Excellent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English – Excel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lent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-17.25pt;margin-top:192pt;width:197.7pt;height:526.2pt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NoSpacing"/>
                        <w:rPr>
                          <w:b/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Phone: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+60199323359</w:t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E-Mail:</w:t>
                        <w:tab/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>
                          <w:rStyle w:val="InternetLink"/>
                          <w:color w:val="0D0D0D" w:themeColor="text1" w:themeTint="f2"/>
                          <w:sz w:val="24"/>
                          <w:szCs w:val="24"/>
                          <w:lang w:val="pl-PL"/>
                        </w:rPr>
                        <w:t>nur7822</w:t>
                      </w:r>
                      <w:hyperlink r:id="rId4">
                        <w:r>
                          <w:rPr>
                            <w:rStyle w:val="InternetLink"/>
                            <w:color w:val="0D0D0D" w:themeColor="text1" w:themeTint="f2"/>
                            <w:sz w:val="24"/>
                            <w:szCs w:val="24"/>
                            <w:lang w:val="pl-PL"/>
                          </w:rPr>
                          <w:t>@gmail.com</w:t>
                        </w:r>
                      </w:hyperlink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Heading1"/>
                        <w:rPr/>
                      </w:pPr>
                      <w:r>
                        <w:rPr/>
                        <w:t>Skill Highlights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>
                          <w:sz w:val="24"/>
                          <w:szCs w:val="24"/>
                        </w:rPr>
                        <w:t xml:space="preserve">Time Management 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Project management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Strong decision maker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Complex problem solver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Creative design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Innovative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Service-focused</w:t>
                      </w:r>
                    </w:p>
                    <w:p>
                      <w:pPr>
                        <w:pStyle w:val="Heading1"/>
                        <w:rPr/>
                      </w:pPr>
                      <w:r>
                        <w:rPr/>
                        <w:t>Languages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Malay   – Excellent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English – Excel</w:t>
                      </w:r>
                      <w:r>
                        <w:rPr>
                          <w:sz w:val="24"/>
                          <w:szCs w:val="24"/>
                        </w:rPr>
                        <w:t>lent</w:t>
                      </w:r>
                    </w:p>
                    <w:p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-552450</wp:posOffset>
                </wp:positionH>
                <wp:positionV relativeFrom="paragraph">
                  <wp:posOffset>1647825</wp:posOffset>
                </wp:positionV>
                <wp:extent cx="7931785" cy="568960"/>
                <wp:effectExtent l="0" t="0" r="0" b="9525"/>
                <wp:wrapNone/>
                <wp:docPr id="13" name="Prostoką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60" cy="5684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7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" fillcolor="#262626" stroked="f" style="position:absolute;margin-left:-43.5pt;margin-top:129.75pt;width:624.45pt;height:44.7pt">
                <w10:wrap type="none"/>
                <v:fill o:detectmouseclick="t" type="solid" color2="#d9d9d9" opacity="0.78"/>
                <v:stroke color="#3465a4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9">
                <wp:simplePos x="0" y="0"/>
                <wp:positionH relativeFrom="column">
                  <wp:posOffset>-219075</wp:posOffset>
                </wp:positionH>
                <wp:positionV relativeFrom="paragraph">
                  <wp:posOffset>1666240</wp:posOffset>
                </wp:positionV>
                <wp:extent cx="5245735" cy="454660"/>
                <wp:effectExtent l="0" t="0" r="0" b="0"/>
                <wp:wrapSquare wrapText="bothSides"/>
                <wp:docPr id="14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200" cy="4539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  <w:t>NUR HASNAH BINTI HASSAN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-17.25pt;margin-top:131.2pt;width:412.95pt;height:35.7pt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  <w:t>NUR HASNAH BINTI HASSAN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 Math TeX Gyre">
    <w:charset w:val="00"/>
    <w:family w:val="roman"/>
    <w:pitch w:val="variable"/>
  </w:font>
  <w:font w:name="HK Grotesk">
    <w:altName w:val="sans-serif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843cad"/>
    <w:pPr>
      <w:keepNext w:val="true"/>
      <w:keepLines/>
      <w:pBdr>
        <w:bottom w:val="single" w:sz="4" w:space="1" w:color="262626"/>
      </w:pBdr>
      <w:spacing w:before="240" w:after="240"/>
      <w:outlineLvl w:val="0"/>
    </w:pPr>
    <w:rPr>
      <w:rFonts w:ascii="Arial Black" w:hAnsi="Arial Black" w:eastAsia="" w:cs="Times New Roman" w:cstheme="majorBidi" w:eastAsiaTheme="majorEastAsia"/>
      <w:color w:val="262626" w:themeColor="text1" w:themeTint="d9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843cad"/>
    <w:rPr>
      <w:rFonts w:ascii="Arial Black" w:hAnsi="Arial Black" w:eastAsia="" w:cs="Times New Roman" w:cstheme="majorBidi" w:eastAsiaTheme="majorEastAsia"/>
      <w:color w:val="262626" w:themeColor="text1" w:themeTint="d9"/>
      <w:sz w:val="32"/>
      <w:szCs w:val="32"/>
    </w:rPr>
  </w:style>
  <w:style w:type="character" w:styleId="InternetLink">
    <w:name w:val="Internet Link"/>
    <w:basedOn w:val="DefaultParagraphFont"/>
    <w:uiPriority w:val="99"/>
    <w:unhideWhenUsed/>
    <w:rsid w:val="00361f68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f7d2b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hristoper.morgan@gmail.com" TargetMode="External"/><Relationship Id="rId4" Type="http://schemas.openxmlformats.org/officeDocument/2006/relationships/hyperlink" Target="mailto:christoper.morgan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LibreOffice/6.3.3.2$Windows_X86_64 LibreOffice_project/a64200df03143b798afd1ec74a12ab50359878ed</Application>
  <Pages>1</Pages>
  <Words>157</Words>
  <Characters>1075</Characters>
  <CharactersWithSpaces>1201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2020-04-04T20:06:00Z</dcterms:created>
  <dc:creator>Turbo</dc:creator>
  <dc:description/>
  <dc:language>en-MY</dc:language>
  <cp:lastModifiedBy/>
  <cp:lastPrinted>2020-03-30T19:49:00Z</cp:lastPrinted>
  <dcterms:modified xsi:type="dcterms:W3CDTF">2021-01-14T01:15:23Z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