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82" w:rsidRPr="005C75EB" w:rsidRDefault="001D6A93" w:rsidP="003D7A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74700" cy="991235"/>
            <wp:effectExtent l="19050" t="19050" r="25400" b="18415"/>
            <wp:wrapSquare wrapText="bothSides"/>
            <wp:docPr id="1" name="Рисунок 1" descr="E:\DSC033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SC03340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912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A82" w:rsidRPr="005C75EB">
        <w:rPr>
          <w:rFonts w:ascii="Times New Roman" w:hAnsi="Times New Roman" w:cs="Times New Roman"/>
          <w:b/>
          <w:sz w:val="32"/>
          <w:szCs w:val="24"/>
          <w:lang w:val="en-US"/>
        </w:rPr>
        <w:t>Nadezhda</w:t>
      </w:r>
      <w:r w:rsidR="005C7117" w:rsidRPr="005C75EB">
        <w:rPr>
          <w:rFonts w:ascii="Times New Roman" w:hAnsi="Times New Roman" w:cs="Times New Roman"/>
          <w:b/>
          <w:sz w:val="32"/>
          <w:szCs w:val="24"/>
          <w:lang w:val="en-US"/>
        </w:rPr>
        <w:t xml:space="preserve"> </w:t>
      </w:r>
      <w:r w:rsidR="006D5A01">
        <w:rPr>
          <w:rFonts w:ascii="Times New Roman" w:hAnsi="Times New Roman" w:cs="Times New Roman"/>
          <w:b/>
          <w:sz w:val="32"/>
          <w:szCs w:val="24"/>
          <w:lang w:val="en-US"/>
        </w:rPr>
        <w:t xml:space="preserve">A. </w:t>
      </w:r>
      <w:r w:rsidR="006D5A01" w:rsidRPr="005C75EB">
        <w:rPr>
          <w:rFonts w:ascii="Times New Roman" w:hAnsi="Times New Roman" w:cs="Times New Roman"/>
          <w:b/>
          <w:sz w:val="32"/>
          <w:szCs w:val="24"/>
          <w:lang w:val="en-US"/>
        </w:rPr>
        <w:t xml:space="preserve">Sheveleva </w:t>
      </w:r>
    </w:p>
    <w:p w:rsidR="00EE78DA" w:rsidRPr="00EE78DA" w:rsidRDefault="00EE78DA" w:rsidP="00EE78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EE78DA">
        <w:rPr>
          <w:rFonts w:ascii="Times New Roman" w:hAnsi="Times New Roman" w:cs="Times New Roman"/>
          <w:sz w:val="20"/>
          <w:szCs w:val="20"/>
          <w:lang w:val="en-US"/>
        </w:rPr>
        <w:t>25.07.1988</w:t>
      </w:r>
    </w:p>
    <w:p w:rsidR="003D7A82" w:rsidRPr="00EE78DA" w:rsidRDefault="003D7A82" w:rsidP="00EE78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EE78DA">
        <w:rPr>
          <w:rFonts w:ascii="Times New Roman" w:hAnsi="Times New Roman" w:cs="Times New Roman"/>
          <w:sz w:val="20"/>
          <w:szCs w:val="20"/>
          <w:lang w:val="en-US"/>
        </w:rPr>
        <w:t>+79263217324</w:t>
      </w:r>
    </w:p>
    <w:p w:rsidR="003D7A82" w:rsidRDefault="0088589A" w:rsidP="001D6A9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3D7A82" w:rsidRPr="00EE78D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nadya.sheveleva@gmail.com</w:t>
        </w:r>
      </w:hyperlink>
    </w:p>
    <w:p w:rsidR="003D7A82" w:rsidRDefault="005C7117" w:rsidP="004704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5C7117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Ecology &amp; Project </w:t>
      </w:r>
      <w:r w:rsidR="00470433">
        <w:rPr>
          <w:rFonts w:ascii="Times New Roman" w:hAnsi="Times New Roman" w:cs="Times New Roman"/>
          <w:b/>
          <w:i/>
          <w:sz w:val="26"/>
          <w:szCs w:val="26"/>
          <w:lang w:val="en-US"/>
        </w:rPr>
        <w:t>manage</w:t>
      </w:r>
      <w:r w:rsidR="00090A7B">
        <w:rPr>
          <w:rFonts w:ascii="Times New Roman" w:hAnsi="Times New Roman" w:cs="Times New Roman"/>
          <w:b/>
          <w:i/>
          <w:sz w:val="26"/>
          <w:szCs w:val="26"/>
          <w:lang w:val="en-US"/>
        </w:rPr>
        <w:t>r</w:t>
      </w:r>
    </w:p>
    <w:tbl>
      <w:tblPr>
        <w:tblStyle w:val="ad"/>
        <w:tblW w:w="1119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10206"/>
      </w:tblGrid>
      <w:tr w:rsidR="00E02633" w:rsidRPr="0086003C" w:rsidTr="00EB715C">
        <w:tc>
          <w:tcPr>
            <w:tcW w:w="993" w:type="dxa"/>
          </w:tcPr>
          <w:p w:rsidR="009F6C73" w:rsidRPr="009F6C73" w:rsidRDefault="009F6C73" w:rsidP="00E02633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9F6C73" w:rsidRPr="009F6C73" w:rsidRDefault="009F6C73" w:rsidP="00E02633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E02633" w:rsidRPr="009F6C73" w:rsidRDefault="00E02633" w:rsidP="009F6C73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9F6C7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2011</w:t>
            </w:r>
            <w:r w:rsidR="009F6C7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-p</w:t>
            </w:r>
            <w:r w:rsidRPr="009F6C7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resent</w:t>
            </w:r>
          </w:p>
          <w:p w:rsidR="00E02633" w:rsidRPr="009F6C73" w:rsidRDefault="00E02633" w:rsidP="00E02633">
            <w:pPr>
              <w:spacing w:after="200"/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E02633" w:rsidRPr="009F6C73" w:rsidRDefault="00E02633" w:rsidP="00E02633">
            <w:pPr>
              <w:spacing w:after="200"/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E02633" w:rsidRPr="009F6C73" w:rsidRDefault="00E02633" w:rsidP="009F6C73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E02633" w:rsidRPr="009F6C73" w:rsidRDefault="00E02633" w:rsidP="009F6C73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9F6C73" w:rsidRPr="009F6C73" w:rsidRDefault="009F6C73" w:rsidP="009F6C73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9F6C73" w:rsidRPr="009F6C73" w:rsidRDefault="009F6C73" w:rsidP="009F6C73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9F6C73" w:rsidRPr="009F6C73" w:rsidRDefault="009F6C73" w:rsidP="009F6C73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E02633" w:rsidRPr="009F6C73" w:rsidRDefault="00FC3D34" w:rsidP="00FC3D3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2010/1</w:t>
            </w:r>
            <w:r w:rsidR="00E02633" w:rsidRPr="009F6C73">
              <w:rPr>
                <w:rFonts w:ascii="Times New Roman" w:hAnsi="Times New Roman" w:cs="Times New Roman"/>
                <w:u w:val="single"/>
                <w:lang w:val="en-US"/>
              </w:rPr>
              <w:t>1</w:t>
            </w:r>
          </w:p>
          <w:p w:rsidR="00E02633" w:rsidRPr="009F6C73" w:rsidRDefault="00E02633" w:rsidP="00E02633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E02633" w:rsidRPr="009F6C73" w:rsidRDefault="00E02633" w:rsidP="00E02633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E02633" w:rsidRPr="009F6C73" w:rsidRDefault="00E02633" w:rsidP="00E02633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E02633" w:rsidRPr="009F6C73" w:rsidRDefault="00E02633" w:rsidP="00E02633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E02633" w:rsidRPr="009F6C73" w:rsidRDefault="00E02633" w:rsidP="00E02633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E02633" w:rsidRPr="009F6C73" w:rsidRDefault="00E02633" w:rsidP="00E02633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E02633" w:rsidRDefault="00E02633" w:rsidP="00E02633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9F6C73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</w:p>
          <w:p w:rsidR="00FC3D34" w:rsidRPr="009F6C73" w:rsidRDefault="00FC3D34" w:rsidP="00E02633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E02633" w:rsidRPr="009F6C73" w:rsidRDefault="00E02633" w:rsidP="00FC3D3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9F6C73">
              <w:rPr>
                <w:rFonts w:ascii="Times New Roman" w:hAnsi="Times New Roman" w:cs="Times New Roman"/>
                <w:u w:val="single"/>
                <w:lang w:val="en-US"/>
              </w:rPr>
              <w:t>2005</w:t>
            </w:r>
            <w:r w:rsidR="00FC3D34">
              <w:rPr>
                <w:rFonts w:ascii="Times New Roman" w:hAnsi="Times New Roman" w:cs="Times New Roman"/>
                <w:u w:val="single"/>
                <w:lang w:val="en-US"/>
              </w:rPr>
              <w:t>/</w:t>
            </w:r>
            <w:r w:rsidRPr="009F6C73">
              <w:rPr>
                <w:rFonts w:ascii="Times New Roman" w:hAnsi="Times New Roman" w:cs="Times New Roman"/>
                <w:u w:val="single"/>
                <w:lang w:val="en-US"/>
              </w:rPr>
              <w:t>10</w:t>
            </w:r>
          </w:p>
          <w:p w:rsidR="00E02633" w:rsidRPr="009F6C73" w:rsidRDefault="00E02633" w:rsidP="00E02633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E02633" w:rsidRPr="009F6C73" w:rsidRDefault="00E02633" w:rsidP="00E02633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E02633" w:rsidRPr="009F6C73" w:rsidRDefault="00E02633" w:rsidP="00E02633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E02633" w:rsidRPr="009F6C73" w:rsidRDefault="00E02633" w:rsidP="00E02633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E02633" w:rsidRPr="009F6C73" w:rsidRDefault="00E02633" w:rsidP="00E02633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FC3D34" w:rsidRDefault="00FC3D34" w:rsidP="00FC3D3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18455B" w:rsidRDefault="0018455B" w:rsidP="00FC3D3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FC3D34" w:rsidRPr="00FC3D34" w:rsidRDefault="00FC3D34" w:rsidP="00FC3D34">
            <w:pPr>
              <w:rPr>
                <w:rFonts w:ascii="Times New Roman" w:hAnsi="Times New Roman" w:cs="Times New Roman"/>
                <w:sz w:val="10"/>
                <w:szCs w:val="10"/>
                <w:u w:val="single"/>
                <w:lang w:val="en-US"/>
              </w:rPr>
            </w:pPr>
          </w:p>
          <w:p w:rsidR="00E02633" w:rsidRPr="009F6C73" w:rsidRDefault="00FC3D34" w:rsidP="00FC3D3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2</w:t>
            </w:r>
            <w:r w:rsidR="007B520A">
              <w:rPr>
                <w:rFonts w:ascii="Times New Roman" w:hAnsi="Times New Roman" w:cs="Times New Roman"/>
                <w:u w:val="single"/>
                <w:lang w:val="en-US"/>
              </w:rPr>
              <w:t>010 -</w:t>
            </w:r>
            <w:r w:rsidR="00E02633" w:rsidRPr="009F6C73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="007B520A">
              <w:rPr>
                <w:rFonts w:ascii="Times New Roman" w:hAnsi="Times New Roman" w:cs="Times New Roman"/>
                <w:u w:val="single"/>
                <w:lang w:val="en-US"/>
              </w:rPr>
              <w:t>p</w:t>
            </w:r>
            <w:r w:rsidR="00E02633" w:rsidRPr="009F6C73">
              <w:rPr>
                <w:rFonts w:ascii="Times New Roman" w:hAnsi="Times New Roman" w:cs="Times New Roman"/>
                <w:u w:val="single"/>
                <w:lang w:val="en-US"/>
              </w:rPr>
              <w:t>resent</w:t>
            </w:r>
          </w:p>
          <w:p w:rsidR="00E02633" w:rsidRPr="009F6C73" w:rsidRDefault="00E02633" w:rsidP="00FC3D3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9F6C73">
              <w:rPr>
                <w:rFonts w:ascii="Times New Roman" w:hAnsi="Times New Roman" w:cs="Times New Roman"/>
                <w:u w:val="single"/>
                <w:lang w:val="en-US"/>
              </w:rPr>
              <w:t>2010</w:t>
            </w:r>
            <w:r w:rsidR="00FC3D34">
              <w:rPr>
                <w:rFonts w:ascii="Times New Roman" w:hAnsi="Times New Roman" w:cs="Times New Roman"/>
                <w:u w:val="single"/>
                <w:lang w:val="en-US"/>
              </w:rPr>
              <w:t>/</w:t>
            </w:r>
            <w:r w:rsidRPr="009F6C73">
              <w:rPr>
                <w:rFonts w:ascii="Times New Roman" w:hAnsi="Times New Roman" w:cs="Times New Roman"/>
                <w:u w:val="single"/>
                <w:lang w:val="en-US"/>
              </w:rPr>
              <w:t>11</w:t>
            </w:r>
          </w:p>
          <w:p w:rsidR="00FC3D34" w:rsidRPr="00EB715C" w:rsidRDefault="00FC3D34" w:rsidP="00FC3D34">
            <w:pPr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</w:pPr>
          </w:p>
          <w:p w:rsidR="00E02633" w:rsidRPr="009F6C73" w:rsidRDefault="00E02633" w:rsidP="00FC3D3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9F6C73">
              <w:rPr>
                <w:rFonts w:ascii="Times New Roman" w:hAnsi="Times New Roman" w:cs="Times New Roman"/>
                <w:u w:val="single"/>
                <w:lang w:val="en-US"/>
              </w:rPr>
              <w:t>2005</w:t>
            </w:r>
            <w:r w:rsidR="00FC3D34">
              <w:rPr>
                <w:rFonts w:ascii="Times New Roman" w:hAnsi="Times New Roman" w:cs="Times New Roman"/>
                <w:u w:val="single"/>
                <w:lang w:val="en-US"/>
              </w:rPr>
              <w:t>/</w:t>
            </w:r>
            <w:r w:rsidRPr="009F6C73">
              <w:rPr>
                <w:rFonts w:ascii="Times New Roman" w:hAnsi="Times New Roman" w:cs="Times New Roman"/>
                <w:u w:val="single"/>
                <w:lang w:val="en-US"/>
              </w:rPr>
              <w:t>10</w:t>
            </w:r>
          </w:p>
          <w:p w:rsidR="00FC3D34" w:rsidRPr="00EB715C" w:rsidRDefault="00FC3D34" w:rsidP="00E02633">
            <w:pPr>
              <w:pStyle w:val="2"/>
              <w:spacing w:before="0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4"/>
                <w:szCs w:val="14"/>
                <w:u w:val="single"/>
                <w:lang w:val="en-US"/>
              </w:rPr>
            </w:pPr>
          </w:p>
          <w:p w:rsidR="00E02633" w:rsidRPr="009F6C73" w:rsidRDefault="00E02633" w:rsidP="00FC3D34">
            <w:pPr>
              <w:pStyle w:val="2"/>
              <w:spacing w:before="0"/>
              <w:outlineLvl w:val="1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/>
              </w:rPr>
            </w:pPr>
            <w:r w:rsidRPr="009F6C7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u w:val="single"/>
                <w:lang w:val="en-US"/>
              </w:rPr>
              <w:t>2005</w:t>
            </w:r>
            <w:r w:rsidR="00FC3D3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u w:val="single"/>
                <w:lang w:val="en-US"/>
              </w:rPr>
              <w:t>/</w:t>
            </w:r>
            <w:r w:rsidRPr="009F6C7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u w:val="single"/>
                <w:lang w:val="en-US"/>
              </w:rPr>
              <w:t>06</w:t>
            </w:r>
          </w:p>
        </w:tc>
        <w:tc>
          <w:tcPr>
            <w:tcW w:w="10206" w:type="dxa"/>
          </w:tcPr>
          <w:p w:rsidR="00E02633" w:rsidRPr="005A5E71" w:rsidRDefault="00E02633" w:rsidP="00D5061D">
            <w:pPr>
              <w:pStyle w:val="2"/>
              <w:spacing w:before="0"/>
              <w:outlineLvl w:val="1"/>
              <w:rPr>
                <w:lang w:val="en-US"/>
              </w:rPr>
            </w:pPr>
            <w:r w:rsidRPr="005A5E71">
              <w:rPr>
                <w:lang w:val="en-US"/>
              </w:rPr>
              <w:t>Experience highlights</w:t>
            </w:r>
          </w:p>
          <w:p w:rsidR="00E02633" w:rsidRDefault="0089147A" w:rsidP="00E02633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Manager</w:t>
            </w:r>
            <w:r w:rsidR="00E02633" w:rsidRPr="00E02633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 xml:space="preserve"> in Ecology Department</w:t>
            </w:r>
            <w:r w:rsidR="00E02633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 xml:space="preserve"> - </w:t>
            </w:r>
            <w:r w:rsidR="00267E0D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Health, Safety, Environment</w:t>
            </w:r>
            <w:r w:rsidR="00E02633" w:rsidRPr="00E02633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 xml:space="preserve"> Division:</w:t>
            </w:r>
            <w:r w:rsidR="00E02633" w:rsidRPr="00AD32F0">
              <w:rPr>
                <w:rFonts w:ascii="Times New Roman" w:hAnsi="Times New Roman" w:cs="Times New Roman"/>
                <w:b/>
                <w:lang w:val="en-US"/>
              </w:rPr>
              <w:t xml:space="preserve"> LUKOIL Overseas Service B.V.</w:t>
            </w:r>
            <w:r w:rsidR="00E02633" w:rsidRPr="00AD32F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02633" w:rsidRPr="003D7A82" w:rsidRDefault="00E02633" w:rsidP="00D506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Handling of environmental audit on oilfields (fulfillment control of environmental legislation and requirements)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E02633" w:rsidRPr="003D7A82" w:rsidRDefault="00E02633" w:rsidP="00D506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Working with Global Warming, Kyoto Protocol and Climate Change: monitoring, summarizing and control of greenhouse gas emissions on oil- and gas fields,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inventory</w:t>
            </w:r>
            <w:r w:rsidRPr="003D7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payments for emissions;</w:t>
            </w:r>
          </w:p>
          <w:p w:rsidR="00E02633" w:rsidRPr="003D7A82" w:rsidRDefault="00E02633" w:rsidP="00D506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Ecological risks identification from new oil &amp; gas projects (collecting and analysis of environmental legislation of business partner country, definition of environmental aspects, environmental impact assessment)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E02633" w:rsidRPr="003D7A82" w:rsidRDefault="00E02633" w:rsidP="00D506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Preparing of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environmental </w:t>
            </w:r>
            <w:r w:rsidRPr="003D7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annual reports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(waste management, water use, greenhouse gas emissions, environmental measures);</w:t>
            </w:r>
            <w:r w:rsidRPr="003D7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02633" w:rsidRPr="003D7A82" w:rsidRDefault="00E02633" w:rsidP="00D506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Publication of ecological articles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3D7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02633" w:rsidRPr="003D7A82" w:rsidRDefault="00E02633" w:rsidP="00D506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Internal audit (ISO 14001:2004; OHSAS 18001:2007)</w:t>
            </w:r>
          </w:p>
          <w:p w:rsidR="00E02633" w:rsidRDefault="00E02633" w:rsidP="00E02633">
            <w:pPr>
              <w:spacing w:before="240"/>
              <w:rPr>
                <w:rFonts w:ascii="Times New Roman" w:hAnsi="Times New Roman" w:cs="Times New Roman"/>
                <w:b/>
                <w:lang w:val="en-US"/>
              </w:rPr>
            </w:pPr>
            <w:r w:rsidRPr="00E02633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Accountant in Accounting department</w:t>
            </w:r>
            <w:r>
              <w:rPr>
                <w:rFonts w:ascii="Times New Roman" w:hAnsi="Times New Roman" w:cs="Times New Roman"/>
                <w:b/>
                <w:i/>
                <w:iCs/>
                <w:lang w:val="en-US"/>
              </w:rPr>
              <w:t xml:space="preserve">: </w:t>
            </w:r>
            <w:r w:rsidRPr="00AD32F0">
              <w:rPr>
                <w:rFonts w:ascii="Times New Roman" w:hAnsi="Times New Roman" w:cs="Times New Roman"/>
                <w:b/>
                <w:lang w:val="en-US"/>
              </w:rPr>
              <w:t>LUKOIL Overseas Service B.V.</w:t>
            </w:r>
          </w:p>
          <w:p w:rsidR="00E02633" w:rsidRDefault="00E0263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3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Accomplishment of money transactions: receiving sums of money in the Bank </w:t>
            </w:r>
            <w:proofErr w:type="spellStart"/>
            <w:r w:rsidR="006602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Petrocommer</w:t>
            </w:r>
            <w:r w:rsidRPr="00AD3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</w:t>
            </w:r>
            <w:proofErr w:type="spellEnd"/>
            <w:r w:rsidRPr="00AD3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(for self-supporting basis, travel expenses, prepaid assets); </w:t>
            </w:r>
          </w:p>
          <w:p w:rsidR="00E02633" w:rsidRPr="003D7A82" w:rsidRDefault="00E02633" w:rsidP="00E0263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 with Company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’s</w:t>
            </w:r>
            <w:r w:rsidRPr="003D7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employees</w:t>
            </w:r>
            <w:r w:rsidRPr="003D7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payment of salaries, advances for non-card holders;</w:t>
            </w:r>
          </w:p>
          <w:p w:rsidR="00E02633" w:rsidRPr="003D7A82" w:rsidRDefault="00E02633" w:rsidP="00D506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Calculation and payment of sums for business-trips for employees;</w:t>
            </w:r>
          </w:p>
          <w:p w:rsidR="00E02633" w:rsidRPr="003D7A82" w:rsidRDefault="00E02633" w:rsidP="007B52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Working in the SAP-R3 and Bank-Client systems (controlling the cash-flow of Company, sending </w:t>
            </w:r>
            <w:r w:rsidR="007B5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invoices</w:t>
            </w:r>
            <w:r w:rsidRPr="003D7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purchasing and selling sums of money in US Dollars, controlling of “Materials” accounts, preparing of </w:t>
            </w:r>
            <w:r w:rsidR="007B5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bills, invoices and </w:t>
            </w:r>
            <w:r w:rsidRPr="003D7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registers for clearing transfers to employees accounts);</w:t>
            </w:r>
          </w:p>
          <w:p w:rsidR="00E02633" w:rsidRPr="003D7A82" w:rsidRDefault="00E02633" w:rsidP="00D506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Accomplishment of </w:t>
            </w:r>
            <w:r w:rsidRPr="005C75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inventory auditing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</w:t>
            </w:r>
            <w:r w:rsidRPr="003D7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material assets in the Company;</w:t>
            </w:r>
          </w:p>
          <w:p w:rsidR="00E02633" w:rsidRPr="00EB715C" w:rsidRDefault="00E02633">
            <w:pPr>
              <w:spacing w:before="2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EB715C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Additional experience</w:t>
            </w:r>
            <w:r w:rsidRPr="00EB715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ab/>
            </w:r>
            <w:r w:rsidRPr="00EB715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ab/>
            </w:r>
            <w:r w:rsidRPr="00EB715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ab/>
            </w:r>
            <w:r w:rsidRPr="00EB715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ab/>
              <w:t xml:space="preserve">             </w:t>
            </w:r>
            <w:r w:rsidRPr="00EB715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ab/>
            </w:r>
            <w:r w:rsidRPr="00EB715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ab/>
            </w:r>
            <w:r w:rsidRPr="00EB715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ab/>
            </w:r>
            <w:r w:rsidRPr="00EB715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ab/>
            </w:r>
          </w:p>
          <w:p w:rsidR="00E02633" w:rsidRPr="00B75FB4" w:rsidRDefault="00E02633" w:rsidP="00D506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75F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cientific work in university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c</w:t>
            </w:r>
            <w:r w:rsidRPr="003D7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alculation of NPV and IRR for investment oil &amp; gas projects, building relevant schemes and schedules, calculation of investment profitability and project sensitivity to the external factors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:rsidR="00E02633" w:rsidRPr="003D7A82" w:rsidRDefault="00E02633" w:rsidP="009F6C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 speaking: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speaker</w:t>
            </w:r>
            <w:r w:rsidRPr="003D7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 the oil &amp; gas conferences in English, German and Russian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9F6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e.g.: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Economical efficiency evaluation, pre-Ecological Impact Assessment of Oil &amp; Gas projects</w:t>
            </w:r>
            <w:r w:rsidR="009F6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etc.)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E02633" w:rsidRDefault="00E02633" w:rsidP="00D506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Translation of Contracts and Invoices using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D7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nglish,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3D7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erman and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3D7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ussian languages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2108C" w:rsidRDefault="00D2108C" w:rsidP="00D506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Private lessons for students (German language, Chemistry)</w:t>
            </w:r>
          </w:p>
          <w:p w:rsidR="00E02633" w:rsidRPr="005A5E71" w:rsidRDefault="00E02633" w:rsidP="00D5061D">
            <w:pPr>
              <w:pStyle w:val="2"/>
              <w:outlineLvl w:val="1"/>
              <w:rPr>
                <w:lang w:val="en-US"/>
              </w:rPr>
            </w:pPr>
            <w:r w:rsidRPr="005A5E71">
              <w:rPr>
                <w:lang w:val="en-US"/>
              </w:rPr>
              <w:t>Education</w:t>
            </w:r>
          </w:p>
          <w:p w:rsidR="00E02633" w:rsidRPr="00FC3D34" w:rsidRDefault="00E02633" w:rsidP="00FC3D3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C3D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Russian State Oil and Gas </w:t>
            </w:r>
            <w:proofErr w:type="spellStart"/>
            <w:r w:rsidRPr="00FC3D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Gubkin</w:t>
            </w:r>
            <w:proofErr w:type="spellEnd"/>
            <w:r w:rsidRPr="00FC3D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University</w:t>
            </w:r>
            <w:r w:rsidRPr="00FC3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Project management in oil &amp; gas industry</w:t>
            </w:r>
            <w:r w:rsidR="009F6C73" w:rsidRPr="00FC3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FC3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D3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P</w:t>
            </w:r>
            <w:r w:rsidR="009F6C73" w:rsidRPr="00FC3D3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hD in E</w:t>
            </w:r>
            <w:r w:rsidRPr="00FC3D3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conomic</w:t>
            </w:r>
            <w:r w:rsidR="009F6C73" w:rsidRPr="00FC3D3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</w:t>
            </w:r>
          </w:p>
          <w:p w:rsidR="009F6C73" w:rsidRDefault="009F6C73" w:rsidP="009F6C7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02633" w:rsidRPr="001D6A93" w:rsidRDefault="00E02633" w:rsidP="009F6C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C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Moscow State </w:t>
            </w:r>
            <w:proofErr w:type="spellStart"/>
            <w:r w:rsidRPr="009F6C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Lomonosov</w:t>
            </w:r>
            <w:proofErr w:type="spellEnd"/>
            <w:r w:rsidRPr="009F6C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University</w:t>
            </w:r>
            <w:r w:rsidRPr="006F2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Ecology and environmental  rational use</w:t>
            </w:r>
            <w:r w:rsidR="009F6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6F2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6A9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Professional retraining</w:t>
            </w:r>
          </w:p>
          <w:p w:rsidR="009F6C73" w:rsidRDefault="009F6C73" w:rsidP="009F6C7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02633" w:rsidRPr="006F24BE" w:rsidRDefault="00E02633" w:rsidP="009F6C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C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Russian State Oil and Gas </w:t>
            </w:r>
            <w:proofErr w:type="spellStart"/>
            <w:r w:rsidRPr="009F6C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Gubkin</w:t>
            </w:r>
            <w:proofErr w:type="spellEnd"/>
            <w:r w:rsidRPr="009F6C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University</w:t>
            </w:r>
            <w:r w:rsidRPr="006F2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Project manag</w:t>
            </w:r>
            <w:r w:rsidR="009F6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ement in oil &amp; gas industry: </w:t>
            </w:r>
            <w:r w:rsidR="009F6C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Bachelor degree </w:t>
            </w:r>
          </w:p>
          <w:p w:rsidR="009F6C73" w:rsidRDefault="009F6C73" w:rsidP="009F6C73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9147A" w:rsidRPr="001D6A93" w:rsidRDefault="00E02633" w:rsidP="0089147A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D6A9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German language practical study (Germany</w:t>
            </w:r>
            <w:r w:rsidR="00D2108C" w:rsidRPr="001D6A9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r w:rsidR="001D6A93" w:rsidRPr="001D6A9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PAD(</w:t>
            </w:r>
            <w:proofErr w:type="spellStart"/>
            <w:r w:rsidR="00D2108C" w:rsidRPr="001D6A9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Paedagogisgher</w:t>
            </w:r>
            <w:proofErr w:type="spellEnd"/>
            <w:r w:rsidR="00D2108C" w:rsidRPr="001D6A9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2108C" w:rsidRPr="001D6A9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Austauschdient</w:t>
            </w:r>
            <w:proofErr w:type="spellEnd"/>
            <w:r w:rsidR="0089147A" w:rsidRPr="001D6A9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)</w:t>
            </w:r>
          </w:p>
          <w:p w:rsidR="00E02633" w:rsidRPr="00EB715C" w:rsidRDefault="00E02633">
            <w:pPr>
              <w:pStyle w:val="3"/>
              <w:spacing w:before="0"/>
              <w:outlineLvl w:val="2"/>
              <w:rPr>
                <w:sz w:val="26"/>
                <w:szCs w:val="26"/>
                <w:lang w:val="en-US"/>
              </w:rPr>
            </w:pPr>
            <w:r w:rsidRPr="00EB715C">
              <w:rPr>
                <w:sz w:val="26"/>
                <w:szCs w:val="26"/>
                <w:lang w:val="en-US"/>
              </w:rPr>
              <w:t>Grants</w:t>
            </w:r>
          </w:p>
          <w:p w:rsidR="0086003C" w:rsidRPr="0086003C" w:rsidRDefault="0086003C" w:rsidP="00D506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Best Young Expert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Lukoil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Overseas Service B.V. - 2011</w:t>
            </w:r>
          </w:p>
          <w:p w:rsidR="00E02633" w:rsidRDefault="00E02633" w:rsidP="00D506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Grant-holder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III Scientific </w:t>
            </w:r>
            <w:r w:rsidR="00EB71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Conference 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LUKOIL Overseas Holding Ltd.” (for </w:t>
            </w:r>
            <w:r w:rsidR="00860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program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creation and development </w:t>
            </w:r>
            <w:r w:rsidR="00860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EcoExploration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”)</w:t>
            </w:r>
            <w:r w:rsidR="00EB71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E02633" w:rsidRPr="003D7A82" w:rsidRDefault="00E02633" w:rsidP="00D506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Grant-holder of JSC"LUKOIL"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E02633" w:rsidRPr="003D7A82" w:rsidRDefault="00E02633" w:rsidP="00D506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Grant-holder of </w:t>
            </w:r>
            <w:proofErr w:type="spellStart"/>
            <w:r w:rsidRPr="003D7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Potanin</w:t>
            </w:r>
            <w:proofErr w:type="spellEnd"/>
            <w:r w:rsidRPr="003D7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charity fund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E02633" w:rsidRDefault="00E02633" w:rsidP="00D506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Victor of SPE conference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7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Society of Petroleum Engineers)</w:t>
            </w:r>
            <w:r w:rsidRPr="003D7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other conferences in German and Russian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3D7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anguages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7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(economic, oil and gas industry)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E02633" w:rsidRDefault="00E02633" w:rsidP="00D506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 Certificate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Sprachdiplom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 (Germany, Bonn).</w:t>
            </w:r>
          </w:p>
          <w:p w:rsidR="00E02633" w:rsidRPr="00EE78DA" w:rsidRDefault="00E02633" w:rsidP="00D5061D">
            <w:pPr>
              <w:pStyle w:val="2"/>
              <w:outlineLvl w:val="1"/>
              <w:rPr>
                <w:lang w:val="en-US"/>
              </w:rPr>
            </w:pPr>
            <w:r w:rsidRPr="00EE78DA">
              <w:rPr>
                <w:lang w:val="en-US"/>
              </w:rPr>
              <w:t>PC Programs</w:t>
            </w:r>
          </w:p>
          <w:p w:rsidR="00E02633" w:rsidRPr="003D7A82" w:rsidRDefault="00E02633" w:rsidP="00A32DFF">
            <w:pPr>
              <w:ind w:left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Advanced user of MS </w:t>
            </w:r>
            <w:r w:rsidRPr="003D7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="00EB71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7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(Word, Excel, Power Point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Access</w:t>
            </w:r>
            <w:r w:rsidRPr="003D7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), Outlook, SAP-R3 (A4), Consultant Plus, 1C Accounting, Bank-Client, MapInfo, Surfer, RET Screen, SharePoint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VBA</w:t>
            </w:r>
            <w:r w:rsidR="00A32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</w:t>
            </w:r>
            <w:r w:rsidRPr="003D7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basic</w:t>
            </w:r>
            <w:r w:rsidR="00A32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bookmarkStart w:id="0" w:name="_GoBack"/>
            <w:bookmarkEnd w:id="0"/>
            <w:r w:rsidR="00A32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E02633" w:rsidRPr="00EE78DA" w:rsidRDefault="00E02633" w:rsidP="00D5061D">
            <w:pPr>
              <w:pStyle w:val="2"/>
              <w:outlineLvl w:val="1"/>
              <w:rPr>
                <w:lang w:val="en-US"/>
              </w:rPr>
            </w:pPr>
            <w:r w:rsidRPr="00EE78DA">
              <w:rPr>
                <w:lang w:val="en-US"/>
              </w:rPr>
              <w:t>Languages</w:t>
            </w:r>
          </w:p>
          <w:p w:rsidR="00E02633" w:rsidRDefault="00E02633" w:rsidP="00FC3D34">
            <w:pPr>
              <w:ind w:left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ussian – native; </w:t>
            </w:r>
            <w:r w:rsidR="00FC3D34" w:rsidRPr="003D7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="00FC3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German – fluent; French, Greek, </w:t>
            </w:r>
            <w:r w:rsidRPr="003D7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Hebrew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b</w:t>
            </w:r>
            <w:r w:rsidRPr="003D7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eginner</w:t>
            </w:r>
            <w:r w:rsidR="00A32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E02633" w:rsidRPr="00EE78DA" w:rsidRDefault="00E02633" w:rsidP="006F24BE">
            <w:pPr>
              <w:pStyle w:val="2"/>
              <w:outlineLvl w:val="1"/>
              <w:rPr>
                <w:lang w:val="en-US"/>
              </w:rPr>
            </w:pPr>
            <w:r w:rsidRPr="00EE78DA">
              <w:rPr>
                <w:lang w:val="en-US"/>
              </w:rPr>
              <w:t>Hobby</w:t>
            </w:r>
          </w:p>
          <w:p w:rsidR="00E02633" w:rsidRDefault="00E02633">
            <w:pPr>
              <w:ind w:left="708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78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Tennis, Greek dance and culture, Charity</w:t>
            </w:r>
            <w:r w:rsidR="00A32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B217C6" w:rsidRDefault="00B217C6">
      <w:pPr>
        <w:pStyle w:val="2"/>
        <w:ind w:left="142" w:firstLine="142"/>
        <w:rPr>
          <w:rFonts w:ascii="Times New Roman" w:hAnsi="Times New Roman" w:cs="Times New Roman"/>
          <w:sz w:val="20"/>
          <w:szCs w:val="20"/>
          <w:lang w:val="en-US"/>
        </w:rPr>
      </w:pPr>
    </w:p>
    <w:sectPr w:rsidR="00B217C6" w:rsidSect="00090A7B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318F"/>
    <w:multiLevelType w:val="hybridMultilevel"/>
    <w:tmpl w:val="EAF8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F1E18"/>
    <w:multiLevelType w:val="hybridMultilevel"/>
    <w:tmpl w:val="7E1A5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84F16"/>
    <w:multiLevelType w:val="hybridMultilevel"/>
    <w:tmpl w:val="73A4E2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E4764"/>
    <w:multiLevelType w:val="hybridMultilevel"/>
    <w:tmpl w:val="737A963C"/>
    <w:lvl w:ilvl="0" w:tplc="1E2CF5C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6514C"/>
    <w:multiLevelType w:val="hybridMultilevel"/>
    <w:tmpl w:val="53F07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A06E9"/>
    <w:multiLevelType w:val="hybridMultilevel"/>
    <w:tmpl w:val="ABA8D1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66811"/>
    <w:multiLevelType w:val="hybridMultilevel"/>
    <w:tmpl w:val="66343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027C"/>
    <w:rsid w:val="00023688"/>
    <w:rsid w:val="000506D9"/>
    <w:rsid w:val="000545CE"/>
    <w:rsid w:val="00071E55"/>
    <w:rsid w:val="00080151"/>
    <w:rsid w:val="00085C8F"/>
    <w:rsid w:val="00090A7B"/>
    <w:rsid w:val="000A2880"/>
    <w:rsid w:val="000D0319"/>
    <w:rsid w:val="00137332"/>
    <w:rsid w:val="0018455B"/>
    <w:rsid w:val="001D0C04"/>
    <w:rsid w:val="001D6A93"/>
    <w:rsid w:val="001E0A70"/>
    <w:rsid w:val="00267E0D"/>
    <w:rsid w:val="003D7A82"/>
    <w:rsid w:val="003F312D"/>
    <w:rsid w:val="00424F20"/>
    <w:rsid w:val="00425667"/>
    <w:rsid w:val="00470433"/>
    <w:rsid w:val="004C30C9"/>
    <w:rsid w:val="00546A27"/>
    <w:rsid w:val="005A5E71"/>
    <w:rsid w:val="005C7117"/>
    <w:rsid w:val="005C75EB"/>
    <w:rsid w:val="00625214"/>
    <w:rsid w:val="006602CA"/>
    <w:rsid w:val="0068027C"/>
    <w:rsid w:val="006D5A01"/>
    <w:rsid w:val="006F24BE"/>
    <w:rsid w:val="007029D6"/>
    <w:rsid w:val="007B520A"/>
    <w:rsid w:val="00822577"/>
    <w:rsid w:val="0086003C"/>
    <w:rsid w:val="0088589A"/>
    <w:rsid w:val="0089147A"/>
    <w:rsid w:val="008B4AC9"/>
    <w:rsid w:val="008C2804"/>
    <w:rsid w:val="00975110"/>
    <w:rsid w:val="009D7B01"/>
    <w:rsid w:val="009F6C73"/>
    <w:rsid w:val="00A05568"/>
    <w:rsid w:val="00A32DFF"/>
    <w:rsid w:val="00A532CD"/>
    <w:rsid w:val="00A775F5"/>
    <w:rsid w:val="00AC06F6"/>
    <w:rsid w:val="00AD32F0"/>
    <w:rsid w:val="00B0315A"/>
    <w:rsid w:val="00B217C6"/>
    <w:rsid w:val="00B231D2"/>
    <w:rsid w:val="00B75FB4"/>
    <w:rsid w:val="00B914C6"/>
    <w:rsid w:val="00B96C91"/>
    <w:rsid w:val="00BA3FF3"/>
    <w:rsid w:val="00C73F34"/>
    <w:rsid w:val="00CB6F13"/>
    <w:rsid w:val="00D00F88"/>
    <w:rsid w:val="00D2108C"/>
    <w:rsid w:val="00D5061D"/>
    <w:rsid w:val="00E02633"/>
    <w:rsid w:val="00EB715C"/>
    <w:rsid w:val="00EE78DA"/>
    <w:rsid w:val="00F119D8"/>
    <w:rsid w:val="00F8565D"/>
    <w:rsid w:val="00FC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14"/>
  </w:style>
  <w:style w:type="paragraph" w:styleId="2">
    <w:name w:val="heading 2"/>
    <w:basedOn w:val="a"/>
    <w:next w:val="a"/>
    <w:link w:val="20"/>
    <w:uiPriority w:val="9"/>
    <w:unhideWhenUsed/>
    <w:qFormat/>
    <w:rsid w:val="005A5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2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2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7A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43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704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43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43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4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433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5A5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Revision"/>
    <w:hidden/>
    <w:uiPriority w:val="99"/>
    <w:semiHidden/>
    <w:rsid w:val="00D5061D"/>
    <w:pPr>
      <w:spacing w:after="0" w:line="240" w:lineRule="auto"/>
    </w:pPr>
  </w:style>
  <w:style w:type="table" w:styleId="ad">
    <w:name w:val="Table Grid"/>
    <w:basedOn w:val="a1"/>
    <w:uiPriority w:val="59"/>
    <w:rsid w:val="00D5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F24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14"/>
  </w:style>
  <w:style w:type="paragraph" w:styleId="2">
    <w:name w:val="heading 2"/>
    <w:basedOn w:val="a"/>
    <w:next w:val="a"/>
    <w:link w:val="20"/>
    <w:uiPriority w:val="9"/>
    <w:unhideWhenUsed/>
    <w:qFormat/>
    <w:rsid w:val="005A5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2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2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7A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43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704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433"/>
    <w:pPr>
      <w:spacing w:line="240" w:lineRule="auto"/>
    </w:pPr>
    <w:rPr>
      <w:sz w:val="20"/>
      <w:szCs w:val="20"/>
    </w:rPr>
  </w:style>
  <w:style w:type="character" w:customStyle="1" w:styleId="a9">
    <w:name w:val="Текст комментария Знак"/>
    <w:basedOn w:val="a0"/>
    <w:link w:val="a8"/>
    <w:uiPriority w:val="99"/>
    <w:semiHidden/>
    <w:rsid w:val="0047043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4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433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5A5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Revision"/>
    <w:hidden/>
    <w:uiPriority w:val="99"/>
    <w:semiHidden/>
    <w:rsid w:val="00D5061D"/>
    <w:pPr>
      <w:spacing w:after="0" w:line="240" w:lineRule="auto"/>
    </w:pPr>
  </w:style>
  <w:style w:type="table" w:styleId="ad">
    <w:name w:val="Table Grid"/>
    <w:basedOn w:val="a1"/>
    <w:uiPriority w:val="59"/>
    <w:rsid w:val="00D5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F24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ya.sheveleva@gmail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LUKOIL Overseas B.V.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nsheveleva</dc:creator>
  <cp:keywords/>
  <dc:description/>
  <cp:lastModifiedBy>nsheveleva</cp:lastModifiedBy>
  <cp:revision>6</cp:revision>
  <cp:lastPrinted>2011-10-10T15:34:00Z</cp:lastPrinted>
  <dcterms:created xsi:type="dcterms:W3CDTF">2011-11-30T06:08:00Z</dcterms:created>
  <dcterms:modified xsi:type="dcterms:W3CDTF">2011-12-21T11:45:00Z</dcterms:modified>
</cp:coreProperties>
</file>