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A8" w:rsidRDefault="00ED60A8" w:rsidP="00ED60A8">
      <w:pPr>
        <w:spacing w:after="0" w:line="240" w:lineRule="auto"/>
        <w:rPr>
          <w:rFonts w:ascii="Times New Roman" w:eastAsia="Times New Roman" w:hAnsi="Times New Roman" w:cs="Times New Roman"/>
          <w:sz w:val="24"/>
          <w:szCs w:val="24"/>
        </w:rPr>
      </w:pPr>
    </w:p>
    <w:tbl>
      <w:tblPr>
        <w:tblStyle w:val="LightGrid"/>
        <w:tblW w:w="0" w:type="auto"/>
        <w:tblLook w:val="04A0"/>
      </w:tblPr>
      <w:tblGrid>
        <w:gridCol w:w="2009"/>
        <w:gridCol w:w="7567"/>
      </w:tblGrid>
      <w:tr w:rsidR="00A802AB" w:rsidTr="0010452F">
        <w:trPr>
          <w:cnfStyle w:val="100000000000"/>
          <w:trHeight w:val="5108"/>
        </w:trPr>
        <w:tc>
          <w:tcPr>
            <w:cnfStyle w:val="001000000000"/>
            <w:tcW w:w="9576" w:type="dxa"/>
            <w:gridSpan w:val="2"/>
          </w:tcPr>
          <w:p w:rsidR="00A802AB" w:rsidRPr="00697EAB" w:rsidRDefault="00A802AB" w:rsidP="00697EAB">
            <w:pPr>
              <w:shd w:val="clear" w:color="auto" w:fill="D9D9D9" w:themeFill="background1" w:themeFillShade="D9"/>
              <w:jc w:val="center"/>
              <w:rPr>
                <w:i/>
                <w:iCs/>
                <w:color w:val="002060"/>
                <w:sz w:val="52"/>
                <w:szCs w:val="52"/>
              </w:rPr>
            </w:pPr>
            <w:proofErr w:type="spellStart"/>
            <w:r w:rsidRPr="00697EAB">
              <w:rPr>
                <w:i/>
                <w:iCs/>
                <w:color w:val="002060"/>
                <w:sz w:val="52"/>
                <w:szCs w:val="52"/>
              </w:rPr>
              <w:t>Mehdi</w:t>
            </w:r>
            <w:proofErr w:type="spellEnd"/>
            <w:r w:rsidRPr="00697EAB">
              <w:rPr>
                <w:i/>
                <w:iCs/>
                <w:color w:val="002060"/>
                <w:sz w:val="52"/>
                <w:szCs w:val="52"/>
              </w:rPr>
              <w:t xml:space="preserve"> </w:t>
            </w:r>
            <w:proofErr w:type="spellStart"/>
            <w:r w:rsidRPr="00697EAB">
              <w:rPr>
                <w:i/>
                <w:iCs/>
                <w:color w:val="002060"/>
                <w:sz w:val="52"/>
                <w:szCs w:val="52"/>
              </w:rPr>
              <w:t>Golestani</w:t>
            </w:r>
            <w:proofErr w:type="spellEnd"/>
            <w:r w:rsidRPr="00697EAB">
              <w:rPr>
                <w:i/>
                <w:iCs/>
                <w:color w:val="002060"/>
                <w:sz w:val="52"/>
                <w:szCs w:val="52"/>
              </w:rPr>
              <w:t xml:space="preserve"> </w:t>
            </w:r>
            <w:proofErr w:type="spellStart"/>
            <w:r w:rsidRPr="00697EAB">
              <w:rPr>
                <w:i/>
                <w:iCs/>
                <w:color w:val="002060"/>
                <w:sz w:val="52"/>
                <w:szCs w:val="52"/>
              </w:rPr>
              <w:t>Nasab</w:t>
            </w:r>
            <w:proofErr w:type="spellEnd"/>
          </w:p>
          <w:p w:rsidR="00A802AB" w:rsidRDefault="00A802AB" w:rsidP="00A802AB">
            <w:pPr>
              <w:jc w:val="center"/>
            </w:pPr>
            <w:r>
              <w:rPr>
                <w:noProof/>
              </w:rPr>
              <w:drawing>
                <wp:inline distT="0" distB="0" distL="0" distR="0">
                  <wp:extent cx="2336800" cy="2806700"/>
                  <wp:effectExtent l="19050" t="0" r="6350" b="0"/>
                  <wp:docPr id="6" name="Picture 4" descr="1417960_r4de64c7125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7960_r4de64c7125ceb.jpg"/>
                          <pic:cNvPicPr/>
                        </pic:nvPicPr>
                        <pic:blipFill>
                          <a:blip r:embed="rId5"/>
                          <a:stretch>
                            <a:fillRect/>
                          </a:stretch>
                        </pic:blipFill>
                        <pic:spPr>
                          <a:xfrm>
                            <a:off x="0" y="0"/>
                            <a:ext cx="2336800" cy="2806700"/>
                          </a:xfrm>
                          <a:prstGeom prst="rect">
                            <a:avLst/>
                          </a:prstGeom>
                        </pic:spPr>
                      </pic:pic>
                    </a:graphicData>
                  </a:graphic>
                </wp:inline>
              </w:drawing>
            </w:r>
          </w:p>
          <w:p w:rsidR="006A3AD1" w:rsidRDefault="006A3AD1" w:rsidP="00A802AB">
            <w:pPr>
              <w:jc w:val="center"/>
            </w:pPr>
          </w:p>
        </w:tc>
      </w:tr>
      <w:tr w:rsidR="0010452F" w:rsidTr="0010452F">
        <w:trPr>
          <w:cnfStyle w:val="000000100000"/>
        </w:trPr>
        <w:tc>
          <w:tcPr>
            <w:cnfStyle w:val="001000000000"/>
            <w:tcW w:w="9576" w:type="dxa"/>
            <w:gridSpan w:val="2"/>
          </w:tcPr>
          <w:p w:rsidR="0010452F" w:rsidRPr="0010452F" w:rsidRDefault="0010452F" w:rsidP="0010452F">
            <w:pPr>
              <w:jc w:val="center"/>
              <w:rPr>
                <w:sz w:val="28"/>
                <w:szCs w:val="28"/>
              </w:rPr>
            </w:pPr>
            <w:r w:rsidRPr="0010452F">
              <w:rPr>
                <w:sz w:val="28"/>
                <w:szCs w:val="28"/>
              </w:rPr>
              <w:t>PHD student at the University of Tehran, Iran</w:t>
            </w:r>
          </w:p>
        </w:tc>
      </w:tr>
      <w:tr w:rsidR="00026024" w:rsidTr="0010452F">
        <w:trPr>
          <w:cnfStyle w:val="000000010000"/>
        </w:trPr>
        <w:tc>
          <w:tcPr>
            <w:cnfStyle w:val="001000000000"/>
            <w:tcW w:w="2376" w:type="dxa"/>
          </w:tcPr>
          <w:p w:rsidR="00026024" w:rsidRPr="0010452F" w:rsidRDefault="00026024" w:rsidP="00026024">
            <w:pPr>
              <w:rPr>
                <w:sz w:val="24"/>
                <w:szCs w:val="24"/>
              </w:rPr>
            </w:pPr>
            <w:r w:rsidRPr="0010452F">
              <w:rPr>
                <w:sz w:val="24"/>
                <w:szCs w:val="24"/>
              </w:rPr>
              <w:t>D.O.B</w:t>
            </w:r>
          </w:p>
        </w:tc>
        <w:tc>
          <w:tcPr>
            <w:tcW w:w="7200" w:type="dxa"/>
          </w:tcPr>
          <w:p w:rsidR="00026024" w:rsidRPr="0010452F" w:rsidRDefault="00E83E96" w:rsidP="00026024">
            <w:pPr>
              <w:cnfStyle w:val="000000010000"/>
              <w:rPr>
                <w:sz w:val="24"/>
                <w:szCs w:val="24"/>
              </w:rPr>
            </w:pPr>
            <w:r w:rsidRPr="0010452F">
              <w:rPr>
                <w:sz w:val="24"/>
                <w:szCs w:val="24"/>
              </w:rPr>
              <w:t>16.06.1983</w:t>
            </w:r>
          </w:p>
        </w:tc>
      </w:tr>
      <w:tr w:rsidR="00026024" w:rsidTr="0010452F">
        <w:trPr>
          <w:cnfStyle w:val="000000100000"/>
        </w:trPr>
        <w:tc>
          <w:tcPr>
            <w:cnfStyle w:val="001000000000"/>
            <w:tcW w:w="2376" w:type="dxa"/>
          </w:tcPr>
          <w:p w:rsidR="00026024" w:rsidRPr="0010452F" w:rsidRDefault="00026024" w:rsidP="00026024">
            <w:pPr>
              <w:rPr>
                <w:sz w:val="24"/>
                <w:szCs w:val="24"/>
              </w:rPr>
            </w:pPr>
            <w:r w:rsidRPr="0010452F">
              <w:rPr>
                <w:rFonts w:ascii="Times New Roman" w:eastAsia="Times New Roman" w:hAnsi="Times New Roman" w:cs="Times New Roman"/>
                <w:sz w:val="24"/>
                <w:szCs w:val="24"/>
              </w:rPr>
              <w:t>Country</w:t>
            </w:r>
          </w:p>
        </w:tc>
        <w:tc>
          <w:tcPr>
            <w:tcW w:w="7200" w:type="dxa"/>
          </w:tcPr>
          <w:p w:rsidR="00026024" w:rsidRPr="0010452F" w:rsidRDefault="00026024" w:rsidP="00026024">
            <w:pPr>
              <w:cnfStyle w:val="000000100000"/>
              <w:rPr>
                <w:sz w:val="24"/>
                <w:szCs w:val="24"/>
              </w:rPr>
            </w:pPr>
            <w:r w:rsidRPr="0010452F">
              <w:rPr>
                <w:sz w:val="24"/>
                <w:szCs w:val="24"/>
              </w:rPr>
              <w:t>Iran, Tehran</w:t>
            </w:r>
          </w:p>
        </w:tc>
      </w:tr>
      <w:tr w:rsidR="00026024" w:rsidTr="0010452F">
        <w:trPr>
          <w:cnfStyle w:val="000000010000"/>
        </w:trPr>
        <w:tc>
          <w:tcPr>
            <w:cnfStyle w:val="001000000000"/>
            <w:tcW w:w="2376" w:type="dxa"/>
          </w:tcPr>
          <w:p w:rsidR="00026024" w:rsidRPr="0010452F" w:rsidRDefault="00026024" w:rsidP="00026024">
            <w:pPr>
              <w:rPr>
                <w:sz w:val="24"/>
                <w:szCs w:val="24"/>
              </w:rPr>
            </w:pPr>
            <w:r w:rsidRPr="0010452F">
              <w:rPr>
                <w:rFonts w:ascii="Times New Roman" w:eastAsia="Times New Roman" w:hAnsi="Times New Roman" w:cs="Times New Roman"/>
                <w:sz w:val="24"/>
                <w:szCs w:val="24"/>
              </w:rPr>
              <w:t>Phone number</w:t>
            </w:r>
          </w:p>
        </w:tc>
        <w:tc>
          <w:tcPr>
            <w:tcW w:w="7200" w:type="dxa"/>
          </w:tcPr>
          <w:p w:rsidR="00026024" w:rsidRPr="0010452F" w:rsidRDefault="00026024" w:rsidP="00026024">
            <w:pPr>
              <w:cnfStyle w:val="000000010000"/>
              <w:rPr>
                <w:sz w:val="24"/>
                <w:szCs w:val="24"/>
              </w:rPr>
            </w:pPr>
            <w:r w:rsidRPr="0010452F">
              <w:rPr>
                <w:rFonts w:ascii="Times New Roman" w:eastAsia="Times New Roman" w:hAnsi="Times New Roman" w:cs="Times New Roman"/>
                <w:sz w:val="24"/>
                <w:szCs w:val="24"/>
              </w:rPr>
              <w:t>009802122375347</w:t>
            </w:r>
          </w:p>
        </w:tc>
      </w:tr>
      <w:tr w:rsidR="00026024" w:rsidTr="0010452F">
        <w:trPr>
          <w:cnfStyle w:val="000000100000"/>
        </w:trPr>
        <w:tc>
          <w:tcPr>
            <w:cnfStyle w:val="001000000000"/>
            <w:tcW w:w="2376" w:type="dxa"/>
          </w:tcPr>
          <w:p w:rsidR="00026024" w:rsidRPr="0010452F" w:rsidRDefault="00026024" w:rsidP="00026024">
            <w:pPr>
              <w:rPr>
                <w:sz w:val="24"/>
                <w:szCs w:val="24"/>
              </w:rPr>
            </w:pPr>
            <w:r w:rsidRPr="0010452F">
              <w:rPr>
                <w:rFonts w:ascii="Times New Roman" w:eastAsia="Times New Roman" w:hAnsi="Times New Roman" w:cs="Times New Roman"/>
                <w:sz w:val="24"/>
                <w:szCs w:val="24"/>
              </w:rPr>
              <w:t>Cell phone number</w:t>
            </w:r>
          </w:p>
        </w:tc>
        <w:tc>
          <w:tcPr>
            <w:tcW w:w="7200" w:type="dxa"/>
          </w:tcPr>
          <w:p w:rsidR="00026024" w:rsidRPr="0010452F" w:rsidRDefault="00026024" w:rsidP="00026024">
            <w:pPr>
              <w:cnfStyle w:val="000000100000"/>
              <w:rPr>
                <w:sz w:val="24"/>
                <w:szCs w:val="24"/>
              </w:rPr>
            </w:pPr>
            <w:r w:rsidRPr="0010452F">
              <w:rPr>
                <w:rFonts w:ascii="Times New Roman" w:eastAsia="Times New Roman" w:hAnsi="Times New Roman" w:cs="Times New Roman"/>
                <w:sz w:val="24"/>
                <w:szCs w:val="24"/>
              </w:rPr>
              <w:t>009809195507239</w:t>
            </w:r>
          </w:p>
        </w:tc>
      </w:tr>
      <w:tr w:rsidR="00026024" w:rsidTr="0010452F">
        <w:trPr>
          <w:cnfStyle w:val="000000010000"/>
        </w:trPr>
        <w:tc>
          <w:tcPr>
            <w:cnfStyle w:val="001000000000"/>
            <w:tcW w:w="2376" w:type="dxa"/>
          </w:tcPr>
          <w:p w:rsidR="00026024" w:rsidRPr="0010452F" w:rsidRDefault="00E83E96" w:rsidP="00026024">
            <w:pPr>
              <w:rPr>
                <w:sz w:val="24"/>
                <w:szCs w:val="24"/>
              </w:rPr>
            </w:pPr>
            <w:r w:rsidRPr="0010452F">
              <w:rPr>
                <w:sz w:val="24"/>
                <w:szCs w:val="24"/>
              </w:rPr>
              <w:t>Email address</w:t>
            </w:r>
          </w:p>
        </w:tc>
        <w:tc>
          <w:tcPr>
            <w:tcW w:w="7200" w:type="dxa"/>
          </w:tcPr>
          <w:p w:rsidR="00026024" w:rsidRPr="00697EAB" w:rsidRDefault="00E83E96" w:rsidP="00026024">
            <w:pPr>
              <w:cnfStyle w:val="000000010000"/>
              <w:rPr>
                <w:sz w:val="28"/>
                <w:szCs w:val="28"/>
              </w:rPr>
            </w:pPr>
            <w:r w:rsidRPr="00697EAB">
              <w:rPr>
                <w:sz w:val="28"/>
                <w:szCs w:val="28"/>
              </w:rPr>
              <w:t xml:space="preserve">Primary: </w:t>
            </w:r>
            <w:hyperlink r:id="rId6" w:history="1">
              <w:r w:rsidRPr="00697EAB">
                <w:rPr>
                  <w:rStyle w:val="Hyperlink"/>
                  <w:sz w:val="28"/>
                  <w:szCs w:val="28"/>
                </w:rPr>
                <w:t>mgolestaninasab@gmail.com</w:t>
              </w:r>
            </w:hyperlink>
          </w:p>
          <w:p w:rsidR="00E83E96" w:rsidRPr="00697EAB" w:rsidRDefault="00E83E96" w:rsidP="00026024">
            <w:pPr>
              <w:cnfStyle w:val="000000010000"/>
              <w:rPr>
                <w:sz w:val="28"/>
                <w:szCs w:val="28"/>
              </w:rPr>
            </w:pPr>
            <w:r w:rsidRPr="00697EAB">
              <w:rPr>
                <w:sz w:val="28"/>
                <w:szCs w:val="28"/>
              </w:rPr>
              <w:t xml:space="preserve">Secondary: </w:t>
            </w:r>
            <w:hyperlink r:id="rId7" w:history="1">
              <w:r w:rsidRPr="00697EAB">
                <w:rPr>
                  <w:rStyle w:val="Hyperlink"/>
                  <w:sz w:val="28"/>
                  <w:szCs w:val="28"/>
                </w:rPr>
                <w:t>golestanimehdi@yahoo.com</w:t>
              </w:r>
            </w:hyperlink>
          </w:p>
        </w:tc>
      </w:tr>
      <w:tr w:rsidR="008E63AC" w:rsidTr="0010452F">
        <w:trPr>
          <w:cnfStyle w:val="000000100000"/>
        </w:trPr>
        <w:tc>
          <w:tcPr>
            <w:cnfStyle w:val="001000000000"/>
            <w:tcW w:w="2376" w:type="dxa"/>
          </w:tcPr>
          <w:p w:rsidR="008E63AC" w:rsidRPr="0010452F" w:rsidRDefault="008E63AC" w:rsidP="005D2A11">
            <w:pPr>
              <w:rPr>
                <w:sz w:val="24"/>
                <w:szCs w:val="24"/>
              </w:rPr>
            </w:pPr>
            <w:r w:rsidRPr="0010452F">
              <w:rPr>
                <w:sz w:val="24"/>
                <w:szCs w:val="24"/>
              </w:rPr>
              <w:t xml:space="preserve">Experience </w:t>
            </w:r>
          </w:p>
        </w:tc>
        <w:tc>
          <w:tcPr>
            <w:tcW w:w="7200" w:type="dxa"/>
          </w:tcPr>
          <w:p w:rsidR="008E63AC" w:rsidRPr="00697EAB" w:rsidRDefault="008E63AC" w:rsidP="005D2A11">
            <w:pPr>
              <w:cnfStyle w:val="000000100000"/>
              <w:rPr>
                <w:sz w:val="28"/>
                <w:szCs w:val="28"/>
              </w:rPr>
            </w:pPr>
            <w:r w:rsidRPr="00697EAB">
              <w:rPr>
                <w:sz w:val="28"/>
                <w:szCs w:val="28"/>
              </w:rPr>
              <w:t>Years of translation experience: 7</w:t>
            </w:r>
          </w:p>
        </w:tc>
      </w:tr>
      <w:tr w:rsidR="008E63AC" w:rsidTr="0010452F">
        <w:trPr>
          <w:cnfStyle w:val="000000010000"/>
        </w:trPr>
        <w:tc>
          <w:tcPr>
            <w:cnfStyle w:val="001000000000"/>
            <w:tcW w:w="2376" w:type="dxa"/>
          </w:tcPr>
          <w:p w:rsidR="008E63AC" w:rsidRPr="0010452F" w:rsidRDefault="008E63AC" w:rsidP="00784246">
            <w:pPr>
              <w:rPr>
                <w:rFonts w:ascii="Times New Roman" w:eastAsia="Times New Roman" w:hAnsi="Times New Roman" w:cs="Times New Roman"/>
                <w:sz w:val="24"/>
                <w:szCs w:val="24"/>
              </w:rPr>
            </w:pPr>
            <w:r w:rsidRPr="0010452F">
              <w:rPr>
                <w:rFonts w:ascii="Times New Roman" w:eastAsia="Times New Roman" w:hAnsi="Times New Roman" w:cs="Times New Roman"/>
                <w:sz w:val="24"/>
                <w:szCs w:val="24"/>
              </w:rPr>
              <w:t>Working languages</w:t>
            </w:r>
          </w:p>
        </w:tc>
        <w:tc>
          <w:tcPr>
            <w:tcW w:w="7200" w:type="dxa"/>
          </w:tcPr>
          <w:p w:rsidR="008E63AC" w:rsidRPr="0010452F" w:rsidRDefault="008E63AC" w:rsidP="00784246">
            <w:pPr>
              <w:cnfStyle w:val="000000010000"/>
              <w:rPr>
                <w:rFonts w:ascii="Times New Roman" w:eastAsia="Times New Roman" w:hAnsi="Times New Roman" w:cs="Times New Roman"/>
                <w:sz w:val="28"/>
                <w:szCs w:val="28"/>
              </w:rPr>
            </w:pPr>
            <w:r w:rsidRPr="0010452F">
              <w:rPr>
                <w:rFonts w:ascii="Times New Roman" w:eastAsia="Times New Roman" w:hAnsi="Times New Roman" w:cs="Times New Roman"/>
                <w:color w:val="000000"/>
                <w:sz w:val="28"/>
                <w:szCs w:val="28"/>
              </w:rPr>
              <w:t>English to Farsi (Persian)</w:t>
            </w:r>
            <w:r w:rsidRPr="0010452F">
              <w:rPr>
                <w:rFonts w:ascii="Times New Roman" w:eastAsia="Times New Roman" w:hAnsi="Times New Roman" w:cs="Times New Roman"/>
                <w:sz w:val="28"/>
                <w:szCs w:val="28"/>
              </w:rPr>
              <w:br/>
            </w:r>
            <w:r w:rsidRPr="0010452F">
              <w:rPr>
                <w:rFonts w:ascii="Times New Roman" w:eastAsia="Times New Roman" w:hAnsi="Times New Roman" w:cs="Times New Roman"/>
                <w:color w:val="000000"/>
                <w:sz w:val="28"/>
                <w:szCs w:val="28"/>
              </w:rPr>
              <w:t>English to Dari</w:t>
            </w:r>
            <w:r w:rsidRPr="0010452F">
              <w:rPr>
                <w:rFonts w:ascii="Times New Roman" w:eastAsia="Times New Roman" w:hAnsi="Times New Roman" w:cs="Times New Roman"/>
                <w:sz w:val="28"/>
                <w:szCs w:val="28"/>
              </w:rPr>
              <w:br/>
            </w:r>
            <w:r w:rsidRPr="0010452F">
              <w:rPr>
                <w:rFonts w:ascii="Times New Roman" w:eastAsia="Times New Roman" w:hAnsi="Times New Roman" w:cs="Times New Roman"/>
                <w:color w:val="000000"/>
                <w:sz w:val="28"/>
                <w:szCs w:val="28"/>
              </w:rPr>
              <w:t>Farsi (Persian) to English</w:t>
            </w:r>
          </w:p>
          <w:p w:rsidR="008E63AC" w:rsidRPr="0010452F" w:rsidRDefault="008E63AC" w:rsidP="00026024">
            <w:pPr>
              <w:cnfStyle w:val="000000010000"/>
              <w:rPr>
                <w:sz w:val="28"/>
                <w:szCs w:val="28"/>
              </w:rPr>
            </w:pPr>
            <w:r w:rsidRPr="0010452F">
              <w:rPr>
                <w:sz w:val="28"/>
                <w:szCs w:val="28"/>
              </w:rPr>
              <w:t>Dari to English</w:t>
            </w:r>
          </w:p>
        </w:tc>
      </w:tr>
      <w:tr w:rsidR="008E63AC" w:rsidTr="0010452F">
        <w:trPr>
          <w:cnfStyle w:val="000000100000"/>
        </w:trPr>
        <w:tc>
          <w:tcPr>
            <w:cnfStyle w:val="001000000000"/>
            <w:tcW w:w="2376" w:type="dxa"/>
          </w:tcPr>
          <w:p w:rsidR="008E63AC" w:rsidRPr="0010452F" w:rsidRDefault="008E63AC" w:rsidP="005D2A11">
            <w:pPr>
              <w:rPr>
                <w:sz w:val="24"/>
                <w:szCs w:val="24"/>
              </w:rPr>
            </w:pPr>
            <w:bookmarkStart w:id="0" w:name="services"/>
            <w:r w:rsidRPr="0010452F">
              <w:rPr>
                <w:sz w:val="24"/>
                <w:szCs w:val="24"/>
              </w:rPr>
              <w:t>Services</w:t>
            </w:r>
            <w:bookmarkEnd w:id="0"/>
          </w:p>
        </w:tc>
        <w:tc>
          <w:tcPr>
            <w:tcW w:w="7200" w:type="dxa"/>
          </w:tcPr>
          <w:p w:rsidR="008E63AC" w:rsidRPr="0010452F" w:rsidRDefault="008E63AC" w:rsidP="005D2A11">
            <w:pPr>
              <w:cnfStyle w:val="000000100000"/>
              <w:rPr>
                <w:sz w:val="28"/>
                <w:szCs w:val="28"/>
              </w:rPr>
            </w:pPr>
            <w:r w:rsidRPr="0010452F">
              <w:rPr>
                <w:sz w:val="28"/>
                <w:szCs w:val="28"/>
              </w:rPr>
              <w:t>Translation, Editing/proofreading, Website localization, Software localization, Subtitling</w:t>
            </w:r>
          </w:p>
        </w:tc>
      </w:tr>
      <w:tr w:rsidR="008E63AC" w:rsidTr="0010452F">
        <w:trPr>
          <w:cnfStyle w:val="000000010000"/>
        </w:trPr>
        <w:tc>
          <w:tcPr>
            <w:cnfStyle w:val="001000000000"/>
            <w:tcW w:w="2376" w:type="dxa"/>
          </w:tcPr>
          <w:p w:rsidR="008E63AC" w:rsidRPr="0010452F" w:rsidRDefault="008E63AC" w:rsidP="00026024">
            <w:pPr>
              <w:rPr>
                <w:sz w:val="24"/>
                <w:szCs w:val="24"/>
              </w:rPr>
            </w:pPr>
            <w:bookmarkStart w:id="1" w:name="fields"/>
            <w:r w:rsidRPr="0010452F">
              <w:rPr>
                <w:sz w:val="24"/>
                <w:szCs w:val="24"/>
              </w:rPr>
              <w:t>Fields of expertise</w:t>
            </w:r>
            <w:bookmarkEnd w:id="1"/>
          </w:p>
        </w:tc>
        <w:tc>
          <w:tcPr>
            <w:tcW w:w="7200" w:type="dxa"/>
          </w:tcPr>
          <w:tbl>
            <w:tblPr>
              <w:tblW w:w="0" w:type="auto"/>
              <w:tblCellSpacing w:w="15" w:type="dxa"/>
              <w:tblCellMar>
                <w:left w:w="0" w:type="dxa"/>
                <w:right w:w="0" w:type="dxa"/>
              </w:tblCellMar>
              <w:tblLook w:val="04A0"/>
            </w:tblPr>
            <w:tblGrid>
              <w:gridCol w:w="3552"/>
              <w:gridCol w:w="3799"/>
            </w:tblGrid>
            <w:tr w:rsidR="008E63AC" w:rsidRPr="0010452F" w:rsidTr="00D31428">
              <w:trPr>
                <w:tblCellSpacing w:w="15" w:type="dxa"/>
              </w:trPr>
              <w:tc>
                <w:tcPr>
                  <w:tcW w:w="0" w:type="auto"/>
                  <w:noWrap/>
                  <w:hideMark/>
                </w:tcPr>
                <w:p w:rsidR="008E63AC" w:rsidRPr="0010452F" w:rsidRDefault="008E63AC" w:rsidP="00D31428">
                  <w:pPr>
                    <w:spacing w:after="0" w:line="240" w:lineRule="auto"/>
                    <w:rPr>
                      <w:sz w:val="28"/>
                      <w:szCs w:val="28"/>
                    </w:rPr>
                  </w:pPr>
                  <w:r w:rsidRPr="0010452F">
                    <w:rPr>
                      <w:sz w:val="28"/>
                      <w:szCs w:val="28"/>
                    </w:rPr>
                    <w:t>Biology (-</w:t>
                  </w:r>
                  <w:proofErr w:type="spellStart"/>
                  <w:r w:rsidRPr="0010452F">
                    <w:rPr>
                      <w:sz w:val="28"/>
                      <w:szCs w:val="28"/>
                    </w:rPr>
                    <w:t>tech,-chem,micro</w:t>
                  </w:r>
                  <w:proofErr w:type="spellEnd"/>
                  <w:r w:rsidRPr="0010452F">
                    <w:rPr>
                      <w:sz w:val="28"/>
                      <w:szCs w:val="28"/>
                    </w:rPr>
                    <w:t>-)</w:t>
                  </w:r>
                </w:p>
              </w:tc>
              <w:tc>
                <w:tcPr>
                  <w:tcW w:w="0" w:type="auto"/>
                  <w:noWrap/>
                  <w:tcMar>
                    <w:top w:w="0" w:type="dxa"/>
                    <w:left w:w="375" w:type="dxa"/>
                    <w:bottom w:w="0" w:type="dxa"/>
                    <w:right w:w="0" w:type="dxa"/>
                  </w:tcMar>
                  <w:hideMark/>
                </w:tcPr>
                <w:p w:rsidR="008E63AC" w:rsidRPr="0010452F" w:rsidRDefault="008E63AC" w:rsidP="00D31428">
                  <w:pPr>
                    <w:spacing w:after="0" w:line="240" w:lineRule="auto"/>
                    <w:rPr>
                      <w:sz w:val="28"/>
                      <w:szCs w:val="28"/>
                    </w:rPr>
                  </w:pPr>
                  <w:r w:rsidRPr="0010452F">
                    <w:rPr>
                      <w:sz w:val="28"/>
                      <w:szCs w:val="28"/>
                    </w:rPr>
                    <w:t>Zoology</w:t>
                  </w:r>
                </w:p>
              </w:tc>
            </w:tr>
            <w:tr w:rsidR="008E63AC" w:rsidRPr="0010452F" w:rsidTr="00D31428">
              <w:trPr>
                <w:tblCellSpacing w:w="15" w:type="dxa"/>
              </w:trPr>
              <w:tc>
                <w:tcPr>
                  <w:tcW w:w="0" w:type="auto"/>
                  <w:noWrap/>
                  <w:hideMark/>
                </w:tcPr>
                <w:p w:rsidR="008E63AC" w:rsidRPr="0010452F" w:rsidRDefault="008E63AC" w:rsidP="00D31428">
                  <w:pPr>
                    <w:spacing w:after="0" w:line="240" w:lineRule="auto"/>
                    <w:rPr>
                      <w:sz w:val="28"/>
                      <w:szCs w:val="28"/>
                    </w:rPr>
                  </w:pPr>
                  <w:r w:rsidRPr="0010452F">
                    <w:rPr>
                      <w:sz w:val="28"/>
                      <w:szCs w:val="28"/>
                    </w:rPr>
                    <w:t>Science (general)</w:t>
                  </w:r>
                </w:p>
              </w:tc>
              <w:tc>
                <w:tcPr>
                  <w:tcW w:w="0" w:type="auto"/>
                  <w:noWrap/>
                  <w:tcMar>
                    <w:top w:w="0" w:type="dxa"/>
                    <w:left w:w="375" w:type="dxa"/>
                    <w:bottom w:w="0" w:type="dxa"/>
                    <w:right w:w="0" w:type="dxa"/>
                  </w:tcMar>
                  <w:hideMark/>
                </w:tcPr>
                <w:p w:rsidR="008E63AC" w:rsidRPr="0010452F" w:rsidRDefault="008E63AC" w:rsidP="00D31428">
                  <w:pPr>
                    <w:spacing w:after="0" w:line="240" w:lineRule="auto"/>
                    <w:rPr>
                      <w:sz w:val="28"/>
                      <w:szCs w:val="28"/>
                    </w:rPr>
                  </w:pPr>
                  <w:r w:rsidRPr="0010452F">
                    <w:rPr>
                      <w:sz w:val="28"/>
                      <w:szCs w:val="28"/>
                    </w:rPr>
                    <w:t>Medical (general)</w:t>
                  </w:r>
                </w:p>
              </w:tc>
            </w:tr>
            <w:tr w:rsidR="008E63AC" w:rsidRPr="0010452F" w:rsidTr="00D31428">
              <w:trPr>
                <w:tblCellSpacing w:w="15" w:type="dxa"/>
              </w:trPr>
              <w:tc>
                <w:tcPr>
                  <w:tcW w:w="0" w:type="auto"/>
                  <w:noWrap/>
                  <w:hideMark/>
                </w:tcPr>
                <w:p w:rsidR="008E63AC" w:rsidRPr="0010452F" w:rsidRDefault="008E63AC" w:rsidP="00D31428">
                  <w:pPr>
                    <w:spacing w:after="0" w:line="240" w:lineRule="auto"/>
                    <w:rPr>
                      <w:sz w:val="28"/>
                      <w:szCs w:val="28"/>
                    </w:rPr>
                  </w:pPr>
                  <w:r w:rsidRPr="0010452F">
                    <w:rPr>
                      <w:sz w:val="28"/>
                      <w:szCs w:val="28"/>
                    </w:rPr>
                    <w:t xml:space="preserve">Mechanics / </w:t>
                  </w:r>
                  <w:proofErr w:type="spellStart"/>
                  <w:r w:rsidRPr="0010452F">
                    <w:rPr>
                      <w:sz w:val="28"/>
                      <w:szCs w:val="28"/>
                    </w:rPr>
                    <w:t>Mech</w:t>
                  </w:r>
                  <w:proofErr w:type="spellEnd"/>
                  <w:r w:rsidRPr="0010452F">
                    <w:rPr>
                      <w:sz w:val="28"/>
                      <w:szCs w:val="28"/>
                    </w:rPr>
                    <w:t xml:space="preserve"> Engineering</w:t>
                  </w:r>
                </w:p>
              </w:tc>
              <w:tc>
                <w:tcPr>
                  <w:tcW w:w="0" w:type="auto"/>
                  <w:noWrap/>
                  <w:tcMar>
                    <w:top w:w="0" w:type="dxa"/>
                    <w:left w:w="375" w:type="dxa"/>
                    <w:bottom w:w="0" w:type="dxa"/>
                    <w:right w:w="0" w:type="dxa"/>
                  </w:tcMar>
                  <w:hideMark/>
                </w:tcPr>
                <w:p w:rsidR="008E63AC" w:rsidRPr="0010452F" w:rsidRDefault="008E63AC" w:rsidP="00D31428">
                  <w:pPr>
                    <w:spacing w:after="0" w:line="240" w:lineRule="auto"/>
                    <w:rPr>
                      <w:sz w:val="28"/>
                      <w:szCs w:val="28"/>
                    </w:rPr>
                  </w:pPr>
                  <w:r w:rsidRPr="0010452F">
                    <w:rPr>
                      <w:sz w:val="28"/>
                      <w:szCs w:val="28"/>
                    </w:rPr>
                    <w:t>Finance (general)</w:t>
                  </w:r>
                </w:p>
              </w:tc>
            </w:tr>
            <w:tr w:rsidR="008E63AC" w:rsidRPr="0010452F" w:rsidTr="00D31428">
              <w:trPr>
                <w:tblCellSpacing w:w="15" w:type="dxa"/>
              </w:trPr>
              <w:tc>
                <w:tcPr>
                  <w:tcW w:w="0" w:type="auto"/>
                  <w:noWrap/>
                  <w:hideMark/>
                </w:tcPr>
                <w:p w:rsidR="008E63AC" w:rsidRPr="0010452F" w:rsidRDefault="008E63AC" w:rsidP="00D31428">
                  <w:pPr>
                    <w:spacing w:after="0" w:line="240" w:lineRule="auto"/>
                    <w:rPr>
                      <w:sz w:val="28"/>
                      <w:szCs w:val="28"/>
                    </w:rPr>
                  </w:pPr>
                  <w:r w:rsidRPr="0010452F">
                    <w:rPr>
                      <w:sz w:val="28"/>
                      <w:szCs w:val="28"/>
                    </w:rPr>
                    <w:t>Environment &amp; Ecology</w:t>
                  </w:r>
                </w:p>
              </w:tc>
              <w:tc>
                <w:tcPr>
                  <w:tcW w:w="0" w:type="auto"/>
                  <w:noWrap/>
                  <w:tcMar>
                    <w:top w:w="0" w:type="dxa"/>
                    <w:left w:w="375" w:type="dxa"/>
                    <w:bottom w:w="0" w:type="dxa"/>
                    <w:right w:w="0" w:type="dxa"/>
                  </w:tcMar>
                  <w:hideMark/>
                </w:tcPr>
                <w:p w:rsidR="008E63AC" w:rsidRPr="0010452F" w:rsidRDefault="008E63AC" w:rsidP="00D31428">
                  <w:pPr>
                    <w:spacing w:after="0" w:line="240" w:lineRule="auto"/>
                    <w:rPr>
                      <w:sz w:val="28"/>
                      <w:szCs w:val="28"/>
                    </w:rPr>
                  </w:pPr>
                  <w:r w:rsidRPr="0010452F">
                    <w:rPr>
                      <w:sz w:val="28"/>
                      <w:szCs w:val="28"/>
                    </w:rPr>
                    <w:t>Education / Pedagogy</w:t>
                  </w:r>
                </w:p>
              </w:tc>
            </w:tr>
            <w:tr w:rsidR="008E63AC" w:rsidRPr="0010452F" w:rsidTr="00D31428">
              <w:trPr>
                <w:tblCellSpacing w:w="15" w:type="dxa"/>
              </w:trPr>
              <w:tc>
                <w:tcPr>
                  <w:tcW w:w="0" w:type="auto"/>
                  <w:noWrap/>
                  <w:hideMark/>
                </w:tcPr>
                <w:p w:rsidR="008E63AC" w:rsidRPr="0010452F" w:rsidRDefault="008E63AC" w:rsidP="00D31428">
                  <w:pPr>
                    <w:spacing w:after="0" w:line="240" w:lineRule="auto"/>
                    <w:rPr>
                      <w:sz w:val="28"/>
                      <w:szCs w:val="28"/>
                    </w:rPr>
                  </w:pPr>
                  <w:r w:rsidRPr="0010452F">
                    <w:rPr>
                      <w:sz w:val="28"/>
                      <w:szCs w:val="28"/>
                    </w:rPr>
                    <w:t>Economics</w:t>
                  </w:r>
                </w:p>
              </w:tc>
              <w:tc>
                <w:tcPr>
                  <w:tcW w:w="0" w:type="auto"/>
                  <w:noWrap/>
                  <w:tcMar>
                    <w:top w:w="0" w:type="dxa"/>
                    <w:left w:w="375" w:type="dxa"/>
                    <w:bottom w:w="0" w:type="dxa"/>
                    <w:right w:w="0" w:type="dxa"/>
                  </w:tcMar>
                  <w:hideMark/>
                </w:tcPr>
                <w:p w:rsidR="008E63AC" w:rsidRPr="0010452F" w:rsidRDefault="008E63AC" w:rsidP="00D31428">
                  <w:pPr>
                    <w:spacing w:after="0" w:line="240" w:lineRule="auto"/>
                    <w:rPr>
                      <w:sz w:val="28"/>
                      <w:szCs w:val="28"/>
                    </w:rPr>
                  </w:pPr>
                  <w:r w:rsidRPr="0010452F">
                    <w:rPr>
                      <w:sz w:val="28"/>
                      <w:szCs w:val="28"/>
                    </w:rPr>
                    <w:t>Computers (general)</w:t>
                  </w:r>
                </w:p>
                <w:p w:rsidR="008E63AC" w:rsidRPr="0010452F" w:rsidRDefault="008E63AC" w:rsidP="00D31428">
                  <w:pPr>
                    <w:spacing w:after="0" w:line="240" w:lineRule="auto"/>
                    <w:rPr>
                      <w:sz w:val="28"/>
                      <w:szCs w:val="28"/>
                    </w:rPr>
                  </w:pPr>
                  <w:r w:rsidRPr="0010452F">
                    <w:rPr>
                      <w:sz w:val="28"/>
                      <w:szCs w:val="28"/>
                    </w:rPr>
                    <w:t>…. And Almost all other Fields</w:t>
                  </w:r>
                </w:p>
              </w:tc>
            </w:tr>
          </w:tbl>
          <w:p w:rsidR="008E63AC" w:rsidRPr="0010452F" w:rsidRDefault="008E63AC" w:rsidP="00026024">
            <w:pPr>
              <w:cnfStyle w:val="000000010000"/>
              <w:rPr>
                <w:sz w:val="28"/>
                <w:szCs w:val="28"/>
              </w:rPr>
            </w:pPr>
          </w:p>
        </w:tc>
      </w:tr>
      <w:tr w:rsidR="008E63AC" w:rsidTr="0010452F">
        <w:trPr>
          <w:cnfStyle w:val="000000100000"/>
        </w:trPr>
        <w:tc>
          <w:tcPr>
            <w:cnfStyle w:val="001000000000"/>
            <w:tcW w:w="2376" w:type="dxa"/>
          </w:tcPr>
          <w:p w:rsidR="008E63AC" w:rsidRDefault="0025650B" w:rsidP="008E63AC">
            <w:r>
              <w:lastRenderedPageBreak/>
              <w:t>Software</w:t>
            </w:r>
          </w:p>
        </w:tc>
        <w:tc>
          <w:tcPr>
            <w:tcW w:w="7200" w:type="dxa"/>
          </w:tcPr>
          <w:p w:rsidR="008E63AC" w:rsidRPr="0010452F" w:rsidRDefault="0025650B" w:rsidP="00026024">
            <w:pPr>
              <w:cnfStyle w:val="000000100000"/>
              <w:rPr>
                <w:sz w:val="28"/>
                <w:szCs w:val="28"/>
              </w:rPr>
            </w:pPr>
            <w:r w:rsidRPr="0010452F">
              <w:rPr>
                <w:sz w:val="28"/>
                <w:szCs w:val="28"/>
              </w:rPr>
              <w:t xml:space="preserve">Adobe Acrobat, Adobe Photoshop, Microsoft Excel, Microsoft Word, </w:t>
            </w:r>
            <w:proofErr w:type="spellStart"/>
            <w:r w:rsidRPr="0010452F">
              <w:rPr>
                <w:sz w:val="28"/>
                <w:szCs w:val="28"/>
              </w:rPr>
              <w:t>Spss</w:t>
            </w:r>
            <w:proofErr w:type="spellEnd"/>
            <w:r w:rsidRPr="0010452F">
              <w:rPr>
                <w:sz w:val="28"/>
                <w:szCs w:val="28"/>
              </w:rPr>
              <w:t xml:space="preserve">, </w:t>
            </w:r>
            <w:proofErr w:type="spellStart"/>
            <w:r w:rsidRPr="0010452F">
              <w:rPr>
                <w:sz w:val="28"/>
                <w:szCs w:val="28"/>
              </w:rPr>
              <w:t>Powerpoint</w:t>
            </w:r>
            <w:proofErr w:type="spellEnd"/>
            <w:r w:rsidRPr="0010452F">
              <w:rPr>
                <w:sz w:val="28"/>
                <w:szCs w:val="28"/>
              </w:rPr>
              <w:t>, SDL TRADOS, SDLX</w:t>
            </w:r>
          </w:p>
        </w:tc>
      </w:tr>
      <w:tr w:rsidR="008E63AC" w:rsidTr="0010452F">
        <w:trPr>
          <w:cnfStyle w:val="000000010000"/>
        </w:trPr>
        <w:tc>
          <w:tcPr>
            <w:cnfStyle w:val="001000000000"/>
            <w:tcW w:w="2376" w:type="dxa"/>
          </w:tcPr>
          <w:p w:rsidR="008E63AC" w:rsidRDefault="00A802AB" w:rsidP="005D2A11">
            <w:r>
              <w:rPr>
                <w:rFonts w:ascii="Times New Roman" w:eastAsia="Times New Roman" w:hAnsi="Times New Roman" w:cs="Times New Roman"/>
                <w:sz w:val="24"/>
                <w:szCs w:val="24"/>
              </w:rPr>
              <w:t>Rates</w:t>
            </w:r>
          </w:p>
        </w:tc>
        <w:tc>
          <w:tcPr>
            <w:tcW w:w="7200" w:type="dxa"/>
          </w:tcPr>
          <w:p w:rsidR="00A802AB" w:rsidRPr="0010452F" w:rsidRDefault="00A802AB" w:rsidP="00A802AB">
            <w:pPr>
              <w:cnfStyle w:val="000000010000"/>
              <w:rPr>
                <w:sz w:val="28"/>
                <w:szCs w:val="28"/>
              </w:rPr>
            </w:pPr>
            <w:r w:rsidRPr="0010452F">
              <w:rPr>
                <w:sz w:val="28"/>
                <w:szCs w:val="28"/>
              </w:rPr>
              <w:t>English to Farsi (Persian) - Rates: 0.04 - 0.06 USD per word / 15 - 30 USD per hour</w:t>
            </w:r>
            <w:r w:rsidRPr="0010452F">
              <w:rPr>
                <w:sz w:val="28"/>
                <w:szCs w:val="28"/>
              </w:rPr>
              <w:br/>
              <w:t>English to Dari - Rates: 0.04 - 0.06 USD per word / 15 - 30 USD per hour</w:t>
            </w:r>
            <w:r w:rsidRPr="0010452F">
              <w:rPr>
                <w:sz w:val="28"/>
                <w:szCs w:val="28"/>
              </w:rPr>
              <w:br/>
              <w:t>Farsi (Persian) to English - Rates: 0.04 - 0.06 USD per word / 15 - 30 USD per hour</w:t>
            </w:r>
            <w:r w:rsidRPr="0010452F">
              <w:rPr>
                <w:sz w:val="28"/>
                <w:szCs w:val="28"/>
              </w:rPr>
              <w:br/>
              <w:t>Dari to English - Rates: 0.04 - 0.06 USD per word / 15 - 30 USD per hour</w:t>
            </w:r>
          </w:p>
          <w:p w:rsidR="008E63AC" w:rsidRPr="0010452F" w:rsidRDefault="008E63AC" w:rsidP="005D2A11">
            <w:pPr>
              <w:cnfStyle w:val="000000010000"/>
              <w:rPr>
                <w:sz w:val="28"/>
                <w:szCs w:val="28"/>
              </w:rPr>
            </w:pPr>
          </w:p>
        </w:tc>
      </w:tr>
      <w:tr w:rsidR="008E63AC" w:rsidTr="0010452F">
        <w:trPr>
          <w:cnfStyle w:val="000000100000"/>
        </w:trPr>
        <w:tc>
          <w:tcPr>
            <w:cnfStyle w:val="001000000000"/>
            <w:tcW w:w="2376" w:type="dxa"/>
          </w:tcPr>
          <w:p w:rsidR="008E63AC" w:rsidRDefault="00EE374F" w:rsidP="00EE374F">
            <w:r>
              <w:t>Accepted Payment Type</w:t>
            </w:r>
          </w:p>
        </w:tc>
        <w:tc>
          <w:tcPr>
            <w:tcW w:w="7200" w:type="dxa"/>
          </w:tcPr>
          <w:p w:rsidR="008E63AC" w:rsidRPr="0010452F" w:rsidRDefault="00EE374F" w:rsidP="005D2A11">
            <w:pPr>
              <w:cnfStyle w:val="000000100000"/>
              <w:rPr>
                <w:sz w:val="28"/>
                <w:szCs w:val="28"/>
              </w:rPr>
            </w:pPr>
            <w:proofErr w:type="spellStart"/>
            <w:r w:rsidRPr="0010452F">
              <w:rPr>
                <w:sz w:val="28"/>
                <w:szCs w:val="28"/>
              </w:rPr>
              <w:t>Paypal</w:t>
            </w:r>
            <w:proofErr w:type="spellEnd"/>
          </w:p>
        </w:tc>
      </w:tr>
      <w:tr w:rsidR="008E63AC" w:rsidTr="0010452F">
        <w:trPr>
          <w:cnfStyle w:val="000000010000"/>
        </w:trPr>
        <w:tc>
          <w:tcPr>
            <w:cnfStyle w:val="001000000000"/>
            <w:tcW w:w="2376" w:type="dxa"/>
          </w:tcPr>
          <w:p w:rsidR="008E63AC" w:rsidRDefault="004B136C" w:rsidP="005D2A11">
            <w:r>
              <w:t>Preferred Currencies</w:t>
            </w:r>
          </w:p>
        </w:tc>
        <w:tc>
          <w:tcPr>
            <w:tcW w:w="7200" w:type="dxa"/>
          </w:tcPr>
          <w:p w:rsidR="008E63AC" w:rsidRPr="0010452F" w:rsidRDefault="004B136C" w:rsidP="005D2A11">
            <w:pPr>
              <w:cnfStyle w:val="000000010000"/>
              <w:rPr>
                <w:sz w:val="28"/>
                <w:szCs w:val="28"/>
              </w:rPr>
            </w:pPr>
            <w:r w:rsidRPr="0010452F">
              <w:rPr>
                <w:sz w:val="28"/>
                <w:szCs w:val="28"/>
              </w:rPr>
              <w:t>US dollar, Euro</w:t>
            </w:r>
          </w:p>
        </w:tc>
      </w:tr>
      <w:tr w:rsidR="008E63AC" w:rsidTr="0010452F">
        <w:trPr>
          <w:cnfStyle w:val="000000100000"/>
        </w:trPr>
        <w:tc>
          <w:tcPr>
            <w:cnfStyle w:val="001000000000"/>
            <w:tcW w:w="2376" w:type="dxa"/>
          </w:tcPr>
          <w:p w:rsidR="008E63AC" w:rsidRDefault="0010452F" w:rsidP="005D2A11">
            <w:r>
              <w:t>Sample Translation</w:t>
            </w:r>
          </w:p>
        </w:tc>
        <w:tc>
          <w:tcPr>
            <w:tcW w:w="7200" w:type="dxa"/>
          </w:tcPr>
          <w:p w:rsidR="008E63AC" w:rsidRDefault="008E63AC" w:rsidP="005D2A11">
            <w:pPr>
              <w:cnfStyle w:val="000000100000"/>
            </w:pPr>
          </w:p>
        </w:tc>
      </w:tr>
      <w:tr w:rsidR="0010452F" w:rsidTr="0010452F">
        <w:trPr>
          <w:cnfStyle w:val="000000010000"/>
        </w:trPr>
        <w:tc>
          <w:tcPr>
            <w:cnfStyle w:val="001000000000"/>
            <w:tcW w:w="9576" w:type="dxa"/>
            <w:gridSpan w:val="2"/>
          </w:tcPr>
          <w:p w:rsidR="0010452F" w:rsidRDefault="0010452F" w:rsidP="005D2A11">
            <w:r>
              <w:t>Your Life Isn't Ac Accident: A Tip on Finding Your Life path</w:t>
            </w:r>
            <w:r>
              <w:br/>
              <w:t>If "transitioning” is a talent, then perhaps quite a few of us can add that to our little bag of tricks, in my life, I went through, several interstate moves during'' 'my childhood m the U.S. I’ve been through a few of life's traumas and deaths of family members, have cumulatively lived with over 60 roommates, have moved over 22 times, have lived in nine different cities, and now- as most of you reading this, live m what has become my second homeland, Japan.</w:t>
            </w:r>
          </w:p>
        </w:tc>
      </w:tr>
      <w:tr w:rsidR="0010452F" w:rsidTr="0010452F">
        <w:trPr>
          <w:cnfStyle w:val="000000100000"/>
        </w:trPr>
        <w:tc>
          <w:tcPr>
            <w:cnfStyle w:val="001000000000"/>
            <w:tcW w:w="9576" w:type="dxa"/>
            <w:gridSpan w:val="2"/>
          </w:tcPr>
          <w:p w:rsidR="0010452F" w:rsidRDefault="0010452F" w:rsidP="004D60F9">
            <w:pPr>
              <w:bidi/>
            </w:pPr>
            <w:r>
              <w:rPr>
                <w:rtl/>
              </w:rPr>
              <w:t>زندگی اتفاقی نیست: توصیه ای برای پیدا کردن مسیر زندگی</w:t>
            </w:r>
            <w:r>
              <w:br/>
            </w:r>
            <w:r>
              <w:rPr>
                <w:rtl/>
              </w:rPr>
              <w:t xml:space="preserve">اگر "نقل مکان" را یک موهبت الهی بدانیم، آنگاه این احتمال وجود دارد که تنها تعداد کمی از ما بتوانیم آن را به گنجینه کوچک شگردهای زندگی خود بیفزاییم. من به شخصه چندین مورد انتقال بین-ایالتی </w:t>
            </w:r>
            <w:r w:rsidR="004D60F9">
              <w:rPr>
                <w:rFonts w:hint="cs"/>
                <w:rtl/>
              </w:rPr>
              <w:t xml:space="preserve">را </w:t>
            </w:r>
            <w:r>
              <w:rPr>
                <w:rtl/>
              </w:rPr>
              <w:t>در دوران کودکی خود در ایالات متحده آمریکا پشت سر گذ</w:t>
            </w:r>
            <w:r w:rsidR="004D60F9">
              <w:rPr>
                <w:rtl/>
              </w:rPr>
              <w:t>اشته ام و در چندین مورد نیز ضرب</w:t>
            </w:r>
            <w:r w:rsidR="004D60F9">
              <w:rPr>
                <w:rFonts w:hint="cs"/>
                <w:rtl/>
              </w:rPr>
              <w:t>ه های</w:t>
            </w:r>
            <w:r>
              <w:rPr>
                <w:rtl/>
              </w:rPr>
              <w:t xml:space="preserve"> روحی و مرگ اعضای خانواده را تجربه کرده و در مجموع با بیش از 60 هم اتاقی زندگی کرده ام، بیش از 22 مورد نقل مکان داشته ام و در نه شهر مختلف زندگی کرده ام و هم اینک چه بسا شبیه اغلب شما خوانندگان این مطلب، در جائیکه میهن دوم من به شمار می آید، یعنی ژاپن زندگی می کنم</w:t>
            </w:r>
          </w:p>
        </w:tc>
      </w:tr>
    </w:tbl>
    <w:p w:rsidR="00026024" w:rsidRDefault="00026024" w:rsidP="00026024"/>
    <w:sectPr w:rsidR="00026024" w:rsidSect="00904A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A2F15"/>
    <w:multiLevelType w:val="multilevel"/>
    <w:tmpl w:val="DF3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D60A8"/>
    <w:rsid w:val="00026024"/>
    <w:rsid w:val="00036265"/>
    <w:rsid w:val="00041598"/>
    <w:rsid w:val="000829B0"/>
    <w:rsid w:val="000E081B"/>
    <w:rsid w:val="0010452F"/>
    <w:rsid w:val="00116D4C"/>
    <w:rsid w:val="001B39E6"/>
    <w:rsid w:val="001F23D7"/>
    <w:rsid w:val="0025650B"/>
    <w:rsid w:val="002E1EE1"/>
    <w:rsid w:val="00350490"/>
    <w:rsid w:val="00383217"/>
    <w:rsid w:val="00384757"/>
    <w:rsid w:val="00387D90"/>
    <w:rsid w:val="00392B1F"/>
    <w:rsid w:val="003D3D01"/>
    <w:rsid w:val="0040115F"/>
    <w:rsid w:val="004A6D6A"/>
    <w:rsid w:val="004B136C"/>
    <w:rsid w:val="004B17CA"/>
    <w:rsid w:val="004D60F9"/>
    <w:rsid w:val="004E2732"/>
    <w:rsid w:val="004E7886"/>
    <w:rsid w:val="00516DEA"/>
    <w:rsid w:val="00523671"/>
    <w:rsid w:val="005E1926"/>
    <w:rsid w:val="006768D1"/>
    <w:rsid w:val="00697EAB"/>
    <w:rsid w:val="006A3AD1"/>
    <w:rsid w:val="006C29B9"/>
    <w:rsid w:val="00730C8D"/>
    <w:rsid w:val="00741922"/>
    <w:rsid w:val="00773BDB"/>
    <w:rsid w:val="00784246"/>
    <w:rsid w:val="007B55D5"/>
    <w:rsid w:val="00806916"/>
    <w:rsid w:val="00863782"/>
    <w:rsid w:val="00867B60"/>
    <w:rsid w:val="008920B0"/>
    <w:rsid w:val="008A3A30"/>
    <w:rsid w:val="008E56E9"/>
    <w:rsid w:val="008E63AC"/>
    <w:rsid w:val="00904A89"/>
    <w:rsid w:val="00934BA9"/>
    <w:rsid w:val="00977CCA"/>
    <w:rsid w:val="00A802AB"/>
    <w:rsid w:val="00AB1E71"/>
    <w:rsid w:val="00AE5C68"/>
    <w:rsid w:val="00AF39D7"/>
    <w:rsid w:val="00B4220F"/>
    <w:rsid w:val="00B61C3B"/>
    <w:rsid w:val="00B739E4"/>
    <w:rsid w:val="00BD3AE8"/>
    <w:rsid w:val="00CA42B5"/>
    <w:rsid w:val="00CB63EF"/>
    <w:rsid w:val="00CC260C"/>
    <w:rsid w:val="00CF1336"/>
    <w:rsid w:val="00CF1ACB"/>
    <w:rsid w:val="00D1338B"/>
    <w:rsid w:val="00D31428"/>
    <w:rsid w:val="00DB5B62"/>
    <w:rsid w:val="00DB6F9F"/>
    <w:rsid w:val="00DE36F9"/>
    <w:rsid w:val="00DF0A90"/>
    <w:rsid w:val="00E25861"/>
    <w:rsid w:val="00E26FA3"/>
    <w:rsid w:val="00E517FE"/>
    <w:rsid w:val="00E627F0"/>
    <w:rsid w:val="00E773E0"/>
    <w:rsid w:val="00E83E96"/>
    <w:rsid w:val="00ED60A8"/>
    <w:rsid w:val="00EE374F"/>
    <w:rsid w:val="00F7015B"/>
    <w:rsid w:val="00FD36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A8"/>
    <w:rPr>
      <w:rFonts w:ascii="Tahoma" w:hAnsi="Tahoma" w:cs="Tahoma"/>
      <w:sz w:val="16"/>
      <w:szCs w:val="16"/>
    </w:rPr>
  </w:style>
  <w:style w:type="character" w:customStyle="1" w:styleId="mouseovertext">
    <w:name w:val="mouseovertext"/>
    <w:basedOn w:val="DefaultParagraphFont"/>
    <w:rsid w:val="00026024"/>
  </w:style>
  <w:style w:type="character" w:styleId="Hyperlink">
    <w:name w:val="Hyperlink"/>
    <w:basedOn w:val="DefaultParagraphFont"/>
    <w:uiPriority w:val="99"/>
    <w:unhideWhenUsed/>
    <w:rsid w:val="00026024"/>
    <w:rPr>
      <w:color w:val="0000FF" w:themeColor="hyperlink"/>
      <w:u w:val="single"/>
    </w:rPr>
  </w:style>
  <w:style w:type="table" w:styleId="TableGrid">
    <w:name w:val="Table Grid"/>
    <w:basedOn w:val="TableNormal"/>
    <w:uiPriority w:val="59"/>
    <w:rsid w:val="00026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
    <w:name w:val="Light Grid"/>
    <w:basedOn w:val="TableNormal"/>
    <w:uiPriority w:val="62"/>
    <w:rsid w:val="001045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50076925">
      <w:bodyDiv w:val="1"/>
      <w:marLeft w:val="0"/>
      <w:marRight w:val="0"/>
      <w:marTop w:val="0"/>
      <w:marBottom w:val="0"/>
      <w:divBdr>
        <w:top w:val="none" w:sz="0" w:space="0" w:color="auto"/>
        <w:left w:val="none" w:sz="0" w:space="0" w:color="auto"/>
        <w:bottom w:val="none" w:sz="0" w:space="0" w:color="auto"/>
        <w:right w:val="none" w:sz="0" w:space="0" w:color="auto"/>
      </w:divBdr>
    </w:div>
    <w:div w:id="84887237">
      <w:bodyDiv w:val="1"/>
      <w:marLeft w:val="0"/>
      <w:marRight w:val="0"/>
      <w:marTop w:val="0"/>
      <w:marBottom w:val="0"/>
      <w:divBdr>
        <w:top w:val="none" w:sz="0" w:space="0" w:color="auto"/>
        <w:left w:val="none" w:sz="0" w:space="0" w:color="auto"/>
        <w:bottom w:val="none" w:sz="0" w:space="0" w:color="auto"/>
        <w:right w:val="none" w:sz="0" w:space="0" w:color="auto"/>
      </w:divBdr>
    </w:div>
    <w:div w:id="130175787">
      <w:bodyDiv w:val="1"/>
      <w:marLeft w:val="0"/>
      <w:marRight w:val="0"/>
      <w:marTop w:val="0"/>
      <w:marBottom w:val="0"/>
      <w:divBdr>
        <w:top w:val="none" w:sz="0" w:space="0" w:color="auto"/>
        <w:left w:val="none" w:sz="0" w:space="0" w:color="auto"/>
        <w:bottom w:val="none" w:sz="0" w:space="0" w:color="auto"/>
        <w:right w:val="none" w:sz="0" w:space="0" w:color="auto"/>
      </w:divBdr>
    </w:div>
    <w:div w:id="1233127766">
      <w:bodyDiv w:val="1"/>
      <w:marLeft w:val="0"/>
      <w:marRight w:val="0"/>
      <w:marTop w:val="0"/>
      <w:marBottom w:val="0"/>
      <w:divBdr>
        <w:top w:val="none" w:sz="0" w:space="0" w:color="auto"/>
        <w:left w:val="none" w:sz="0" w:space="0" w:color="auto"/>
        <w:bottom w:val="none" w:sz="0" w:space="0" w:color="auto"/>
        <w:right w:val="none" w:sz="0" w:space="0" w:color="auto"/>
      </w:divBdr>
      <w:divsChild>
        <w:div w:id="2010132889">
          <w:marLeft w:val="0"/>
          <w:marRight w:val="0"/>
          <w:marTop w:val="0"/>
          <w:marBottom w:val="0"/>
          <w:divBdr>
            <w:top w:val="none" w:sz="0" w:space="0" w:color="auto"/>
            <w:left w:val="none" w:sz="0" w:space="0" w:color="auto"/>
            <w:bottom w:val="none" w:sz="0" w:space="0" w:color="auto"/>
            <w:right w:val="none" w:sz="0" w:space="0" w:color="auto"/>
          </w:divBdr>
        </w:div>
      </w:divsChild>
    </w:div>
    <w:div w:id="1634095793">
      <w:bodyDiv w:val="1"/>
      <w:marLeft w:val="0"/>
      <w:marRight w:val="0"/>
      <w:marTop w:val="0"/>
      <w:marBottom w:val="0"/>
      <w:divBdr>
        <w:top w:val="none" w:sz="0" w:space="0" w:color="auto"/>
        <w:left w:val="none" w:sz="0" w:space="0" w:color="auto"/>
        <w:bottom w:val="none" w:sz="0" w:space="0" w:color="auto"/>
        <w:right w:val="none" w:sz="0" w:space="0" w:color="auto"/>
      </w:divBdr>
      <w:divsChild>
        <w:div w:id="1832913539">
          <w:marLeft w:val="0"/>
          <w:marRight w:val="0"/>
          <w:marTop w:val="0"/>
          <w:marBottom w:val="0"/>
          <w:divBdr>
            <w:top w:val="none" w:sz="0" w:space="0" w:color="auto"/>
            <w:left w:val="none" w:sz="0" w:space="0" w:color="auto"/>
            <w:bottom w:val="none" w:sz="0" w:space="0" w:color="auto"/>
            <w:right w:val="none" w:sz="0" w:space="0" w:color="auto"/>
          </w:divBdr>
        </w:div>
        <w:div w:id="1864591370">
          <w:marLeft w:val="0"/>
          <w:marRight w:val="0"/>
          <w:marTop w:val="0"/>
          <w:marBottom w:val="0"/>
          <w:divBdr>
            <w:top w:val="none" w:sz="0" w:space="0" w:color="auto"/>
            <w:left w:val="none" w:sz="0" w:space="0" w:color="auto"/>
            <w:bottom w:val="none" w:sz="0" w:space="0" w:color="auto"/>
            <w:right w:val="none" w:sz="0" w:space="0" w:color="auto"/>
          </w:divBdr>
          <w:divsChild>
            <w:div w:id="11512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8255">
      <w:bodyDiv w:val="1"/>
      <w:marLeft w:val="0"/>
      <w:marRight w:val="0"/>
      <w:marTop w:val="0"/>
      <w:marBottom w:val="0"/>
      <w:divBdr>
        <w:top w:val="none" w:sz="0" w:space="0" w:color="auto"/>
        <w:left w:val="none" w:sz="0" w:space="0" w:color="auto"/>
        <w:bottom w:val="none" w:sz="0" w:space="0" w:color="auto"/>
        <w:right w:val="none" w:sz="0" w:space="0" w:color="auto"/>
      </w:divBdr>
    </w:div>
    <w:div w:id="1878010137">
      <w:bodyDiv w:val="1"/>
      <w:marLeft w:val="0"/>
      <w:marRight w:val="0"/>
      <w:marTop w:val="0"/>
      <w:marBottom w:val="0"/>
      <w:divBdr>
        <w:top w:val="none" w:sz="0" w:space="0" w:color="auto"/>
        <w:left w:val="none" w:sz="0" w:space="0" w:color="auto"/>
        <w:bottom w:val="none" w:sz="0" w:space="0" w:color="auto"/>
        <w:right w:val="none" w:sz="0" w:space="0" w:color="auto"/>
      </w:divBdr>
      <w:divsChild>
        <w:div w:id="1837303080">
          <w:marLeft w:val="0"/>
          <w:marRight w:val="0"/>
          <w:marTop w:val="0"/>
          <w:marBottom w:val="0"/>
          <w:divBdr>
            <w:top w:val="none" w:sz="0" w:space="0" w:color="auto"/>
            <w:left w:val="none" w:sz="0" w:space="0" w:color="auto"/>
            <w:bottom w:val="none" w:sz="0" w:space="0" w:color="auto"/>
            <w:right w:val="none" w:sz="0" w:space="0" w:color="auto"/>
          </w:divBdr>
        </w:div>
        <w:div w:id="1636062534">
          <w:marLeft w:val="0"/>
          <w:marRight w:val="0"/>
          <w:marTop w:val="0"/>
          <w:marBottom w:val="0"/>
          <w:divBdr>
            <w:top w:val="none" w:sz="0" w:space="0" w:color="auto"/>
            <w:left w:val="none" w:sz="0" w:space="0" w:color="auto"/>
            <w:bottom w:val="none" w:sz="0" w:space="0" w:color="auto"/>
            <w:right w:val="none" w:sz="0" w:space="0" w:color="auto"/>
          </w:divBdr>
        </w:div>
      </w:divsChild>
    </w:div>
    <w:div w:id="1894652510">
      <w:bodyDiv w:val="1"/>
      <w:marLeft w:val="0"/>
      <w:marRight w:val="0"/>
      <w:marTop w:val="0"/>
      <w:marBottom w:val="0"/>
      <w:divBdr>
        <w:top w:val="none" w:sz="0" w:space="0" w:color="auto"/>
        <w:left w:val="none" w:sz="0" w:space="0" w:color="auto"/>
        <w:bottom w:val="none" w:sz="0" w:space="0" w:color="auto"/>
        <w:right w:val="none" w:sz="0" w:space="0" w:color="auto"/>
      </w:divBdr>
    </w:div>
    <w:div w:id="1976332656">
      <w:bodyDiv w:val="1"/>
      <w:marLeft w:val="0"/>
      <w:marRight w:val="0"/>
      <w:marTop w:val="0"/>
      <w:marBottom w:val="0"/>
      <w:divBdr>
        <w:top w:val="none" w:sz="0" w:space="0" w:color="auto"/>
        <w:left w:val="none" w:sz="0" w:space="0" w:color="auto"/>
        <w:bottom w:val="none" w:sz="0" w:space="0" w:color="auto"/>
        <w:right w:val="none" w:sz="0" w:space="0" w:color="auto"/>
      </w:divBdr>
      <w:divsChild>
        <w:div w:id="17774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lestanimehd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lestaninasab@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GOLESTANI</dc:creator>
  <cp:keywords/>
  <dc:description/>
  <cp:lastModifiedBy>GOLESTANI</cp:lastModifiedBy>
  <cp:revision>17</cp:revision>
  <dcterms:created xsi:type="dcterms:W3CDTF">2011-06-01T20:26:00Z</dcterms:created>
  <dcterms:modified xsi:type="dcterms:W3CDTF">2011-06-03T06:05:00Z</dcterms:modified>
</cp:coreProperties>
</file>