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A" w:rsidRDefault="0029040A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60"/>
        <w:gridCol w:w="2304"/>
      </w:tblGrid>
      <w:tr w:rsidR="0029040A" w:rsidTr="00C56144">
        <w:trPr>
          <w:jc w:val="right"/>
        </w:trPr>
        <w:tc>
          <w:tcPr>
            <w:tcW w:w="2160" w:type="dxa"/>
          </w:tcPr>
          <w:p w:rsidR="0029040A" w:rsidRDefault="00786797" w:rsidP="00C56144">
            <w:pPr>
              <w:pStyle w:val="Address2"/>
              <w:rPr>
                <w:lang w:val="es-ES"/>
              </w:rPr>
            </w:pPr>
            <w:r>
              <w:rPr>
                <w:lang w:val="es-ES"/>
              </w:rPr>
              <w:t>Calle Los Negros, 5</w:t>
            </w:r>
          </w:p>
          <w:p w:rsidR="00786797" w:rsidRDefault="00786797" w:rsidP="00C56144">
            <w:pPr>
              <w:pStyle w:val="Address2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Malaga</w:t>
            </w:r>
            <w:proofErr w:type="spellEnd"/>
          </w:p>
          <w:p w:rsidR="00786797" w:rsidRPr="002C6591" w:rsidRDefault="00786797" w:rsidP="00C56144">
            <w:pPr>
              <w:pStyle w:val="Address2"/>
              <w:rPr>
                <w:lang w:val="es-ES"/>
              </w:rPr>
            </w:pPr>
            <w:r>
              <w:rPr>
                <w:lang w:val="es-ES"/>
              </w:rPr>
              <w:t>Andalucia</w:t>
            </w:r>
            <w:bookmarkStart w:id="0" w:name="_GoBack"/>
            <w:bookmarkEnd w:id="0"/>
          </w:p>
        </w:tc>
        <w:tc>
          <w:tcPr>
            <w:tcW w:w="2304" w:type="dxa"/>
          </w:tcPr>
          <w:p w:rsidR="0029040A" w:rsidRPr="00786797" w:rsidRDefault="0029040A" w:rsidP="00C56144">
            <w:pPr>
              <w:pStyle w:val="Address1"/>
              <w:snapToGrid w:val="0"/>
              <w:rPr>
                <w:lang w:val="es-ES"/>
              </w:rPr>
            </w:pPr>
          </w:p>
          <w:p w:rsidR="0029040A" w:rsidRPr="00786797" w:rsidRDefault="0029040A" w:rsidP="00C56144">
            <w:pPr>
              <w:pStyle w:val="Address1"/>
              <w:snapToGrid w:val="0"/>
              <w:rPr>
                <w:lang w:val="es-ES"/>
              </w:rPr>
            </w:pPr>
          </w:p>
          <w:p w:rsidR="0029040A" w:rsidRDefault="0029040A" w:rsidP="00C56144">
            <w:pPr>
              <w:pStyle w:val="Address1"/>
              <w:snapToGrid w:val="0"/>
            </w:pPr>
            <w:r>
              <w:t>Phone 0034 648463939</w:t>
            </w:r>
          </w:p>
          <w:p w:rsidR="0029040A" w:rsidRDefault="0029040A" w:rsidP="00C56144">
            <w:pPr>
              <w:pStyle w:val="Address1"/>
            </w:pPr>
            <w:r>
              <w:t>E-mail byronjah@hotmail.com</w:t>
            </w:r>
          </w:p>
        </w:tc>
      </w:tr>
    </w:tbl>
    <w:p w:rsidR="0029040A" w:rsidRDefault="0029040A" w:rsidP="0029040A">
      <w:pPr>
        <w:pStyle w:val="Name"/>
      </w:pPr>
      <w:r>
        <w:t xml:space="preserve">Matt Reinhart, BA </w:t>
      </w:r>
      <w:proofErr w:type="spellStart"/>
      <w:r>
        <w:t>Hons</w:t>
      </w:r>
      <w:proofErr w:type="spellEnd"/>
      <w:r>
        <w:t>, MA</w:t>
      </w:r>
    </w:p>
    <w:p w:rsidR="007D2ABD" w:rsidRPr="0029040A" w:rsidRDefault="0029040A">
      <w:pPr>
        <w:rPr>
          <w:b/>
          <w:sz w:val="40"/>
          <w:u w:val="single"/>
        </w:rPr>
      </w:pPr>
      <w:r w:rsidRPr="0029040A">
        <w:rPr>
          <w:b/>
          <w:sz w:val="40"/>
          <w:u w:val="single"/>
        </w:rPr>
        <w:t>Translator – Interpreter – Linguistic Services</w:t>
      </w:r>
    </w:p>
    <w:p w:rsidR="0029040A" w:rsidRDefault="0029040A">
      <w:pPr>
        <w:rPr>
          <w:b/>
          <w:sz w:val="40"/>
        </w:rPr>
      </w:pPr>
    </w:p>
    <w:p w:rsidR="0029040A" w:rsidRDefault="0029040A">
      <w:pPr>
        <w:rPr>
          <w:rFonts w:ascii="Arial Black" w:hAnsi="Arial Black"/>
          <w:b/>
          <w:bCs/>
        </w:rPr>
      </w:pPr>
      <w:r w:rsidRPr="0029040A">
        <w:rPr>
          <w:b/>
          <w:sz w:val="28"/>
        </w:rPr>
        <w:t>Languages</w:t>
      </w:r>
      <w:r>
        <w:rPr>
          <w:b/>
          <w:sz w:val="28"/>
        </w:rPr>
        <w:tab/>
      </w:r>
      <w:r>
        <w:rPr>
          <w:rFonts w:ascii="Arial Black" w:hAnsi="Arial Black"/>
          <w:b/>
          <w:bCs/>
        </w:rPr>
        <w:t>Spanish, Italian, Portuguese, French, English</w:t>
      </w:r>
    </w:p>
    <w:p w:rsidR="0029040A" w:rsidRDefault="0029040A">
      <w:pPr>
        <w:rPr>
          <w:rFonts w:ascii="Arial Black" w:hAnsi="Arial Black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t>Employment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r>
              <w:t xml:space="preserve">2013-2014                                                                  </w:t>
            </w:r>
            <w:proofErr w:type="spellStart"/>
            <w:r w:rsidR="00B5438F">
              <w:t>Profecom</w:t>
            </w:r>
            <w:proofErr w:type="spellEnd"/>
            <w:r w:rsidR="00B5438F">
              <w:t xml:space="preserve">, </w:t>
            </w:r>
            <w:proofErr w:type="spellStart"/>
            <w:r w:rsidR="00B5438F">
              <w:t>Tridiom</w:t>
            </w:r>
            <w:proofErr w:type="spellEnd"/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r>
              <w:t>Malaga</w:t>
            </w:r>
          </w:p>
          <w:p w:rsidR="00713747" w:rsidRPr="00B01A41" w:rsidRDefault="00B5438F" w:rsidP="00C56144">
            <w:pPr>
              <w:pStyle w:val="Achievement"/>
              <w:tabs>
                <w:tab w:val="clear" w:pos="245"/>
              </w:tabs>
              <w:snapToGrid w:val="0"/>
              <w:ind w:left="245"/>
              <w:rPr>
                <w:b/>
              </w:rPr>
            </w:pPr>
            <w:r>
              <w:rPr>
                <w:b/>
                <w:sz w:val="22"/>
              </w:rPr>
              <w:t>Translator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r>
              <w:t>2010-2012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r>
              <w:t xml:space="preserve">Granada                                                                    </w:t>
            </w:r>
            <w:r w:rsidR="00B5438F">
              <w:t xml:space="preserve">UGR Translation </w:t>
            </w:r>
          </w:p>
          <w:p w:rsidR="00713747" w:rsidRPr="0098534F" w:rsidRDefault="00B5438F" w:rsidP="00C56144">
            <w:pPr>
              <w:pStyle w:val="Achievement"/>
              <w:tabs>
                <w:tab w:val="clear" w:pos="245"/>
              </w:tabs>
              <w:snapToGrid w:val="0"/>
              <w:ind w:left="245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Translator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r>
              <w:t>2009 – 2010                                                                            Open English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proofErr w:type="spellStart"/>
            <w:r>
              <w:t>Sevilla</w:t>
            </w:r>
            <w:proofErr w:type="spellEnd"/>
          </w:p>
          <w:p w:rsidR="00713747" w:rsidRPr="008911F5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  <w:rPr>
                <w:rFonts w:ascii="Arial Black" w:hAnsi="Arial Black"/>
                <w:b/>
              </w:rPr>
            </w:pPr>
            <w:r w:rsidRPr="008911F5">
              <w:rPr>
                <w:rFonts w:ascii="Arial Black" w:hAnsi="Arial Black"/>
                <w:b/>
              </w:rPr>
              <w:t>English Teacher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snapToGrid w:val="0"/>
              <w:ind w:left="245"/>
            </w:pPr>
            <w:r>
              <w:t xml:space="preserve">2008 – 2009                                                              Excel   English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t>Barcelona</w:t>
                </w:r>
              </w:smartTag>
            </w:smartTag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ind w:left="245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English Teacher</w:t>
            </w:r>
          </w:p>
          <w:p w:rsidR="00713747" w:rsidRDefault="00713747" w:rsidP="00C56144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</w:pPr>
            <w:r>
              <w:t>Grammar, conversation and practice with children and adults.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ind w:left="245"/>
            </w:pP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ind w:left="245"/>
            </w:pPr>
            <w:r>
              <w:t>2006-2008                                    Language schools; Various                                Genoa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ind w:left="245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English Teacher</w:t>
            </w:r>
          </w:p>
          <w:p w:rsidR="00713747" w:rsidRDefault="00713747" w:rsidP="00C56144">
            <w:pPr>
              <w:pStyle w:val="Achievement"/>
              <w:numPr>
                <w:ilvl w:val="0"/>
                <w:numId w:val="4"/>
              </w:numPr>
              <w:tabs>
                <w:tab w:val="left" w:pos="360"/>
              </w:tabs>
              <w:ind w:left="360" w:right="-360"/>
              <w:jc w:val="left"/>
            </w:pPr>
            <w:r>
              <w:t>Linguistic study skills imparted.</w:t>
            </w:r>
          </w:p>
          <w:p w:rsidR="00713747" w:rsidRDefault="00713747" w:rsidP="00C56144">
            <w:pPr>
              <w:pStyle w:val="Achievement"/>
              <w:numPr>
                <w:ilvl w:val="0"/>
                <w:numId w:val="4"/>
              </w:numPr>
              <w:tabs>
                <w:tab w:val="left" w:pos="360"/>
              </w:tabs>
              <w:ind w:left="360" w:right="-360"/>
              <w:jc w:val="left"/>
            </w:pPr>
            <w:r>
              <w:t>Linguistic theatre production with children during summer camp.</w:t>
            </w:r>
          </w:p>
          <w:p w:rsidR="00713747" w:rsidRDefault="00713747" w:rsidP="00C56144">
            <w:pPr>
              <w:pStyle w:val="CompanyName"/>
              <w:snapToGrid w:val="0"/>
            </w:pPr>
            <w:r>
              <w:t>2002-2003</w:t>
            </w:r>
            <w:r>
              <w:tab/>
            </w:r>
            <w:proofErr w:type="spellStart"/>
            <w:r>
              <w:t>LaB.</w:t>
            </w:r>
            <w:proofErr w:type="spellEnd"/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Bologna</w:t>
                </w:r>
              </w:smartTag>
            </w:smartTag>
          </w:p>
          <w:p w:rsidR="00713747" w:rsidRDefault="00713747" w:rsidP="00C56144">
            <w:pPr>
              <w:pStyle w:val="JobTitle"/>
            </w:pPr>
            <w:r>
              <w:t>English Teacher</w:t>
            </w:r>
          </w:p>
          <w:p w:rsidR="00713747" w:rsidRDefault="00713747" w:rsidP="00C56144">
            <w:pPr>
              <w:pStyle w:val="Achievement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Taught English to Italian students. Help with theses, dissertation.</w:t>
            </w:r>
          </w:p>
          <w:p w:rsidR="00713747" w:rsidRDefault="00713747" w:rsidP="00C56144">
            <w:pPr>
              <w:pStyle w:val="CompanyName"/>
              <w:snapToGrid w:val="0"/>
            </w:pPr>
            <w:r>
              <w:t>2001-2002</w:t>
            </w:r>
            <w:r>
              <w:tab/>
              <w:t>Freelance.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Bologna</w:t>
                </w:r>
              </w:smartTag>
            </w:smartTag>
          </w:p>
          <w:p w:rsidR="00713747" w:rsidRDefault="00713747" w:rsidP="00C56144">
            <w:pPr>
              <w:pStyle w:val="JobTitle"/>
            </w:pPr>
            <w:r>
              <w:t>Translator/Interpreter</w:t>
            </w:r>
          </w:p>
          <w:p w:rsidR="00713747" w:rsidRDefault="00713747" w:rsidP="00C56144">
            <w:pPr>
              <w:pStyle w:val="Achievement"/>
              <w:numPr>
                <w:ilvl w:val="0"/>
                <w:numId w:val="1"/>
              </w:numPr>
              <w:tabs>
                <w:tab w:val="left" w:pos="245"/>
              </w:tabs>
              <w:ind w:right="-360"/>
              <w:jc w:val="left"/>
            </w:pPr>
            <w:r>
              <w:t>Private assignments for linguistic consultation.</w:t>
            </w:r>
          </w:p>
          <w:p w:rsidR="00713747" w:rsidRDefault="00713747" w:rsidP="00713747">
            <w:pPr>
              <w:pStyle w:val="Achievement"/>
              <w:numPr>
                <w:ilvl w:val="0"/>
                <w:numId w:val="1"/>
              </w:numPr>
              <w:tabs>
                <w:tab w:val="left" w:pos="245"/>
              </w:tabs>
              <w:ind w:right="-360"/>
              <w:jc w:val="left"/>
            </w:pPr>
            <w:r>
              <w:t>English-Italian, Italian-English.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</w:p>
          <w:p w:rsidR="00713747" w:rsidRDefault="00713747" w:rsidP="00C56144">
            <w:pPr>
              <w:pStyle w:val="SectionTitle"/>
            </w:pPr>
            <w:r>
              <w:lastRenderedPageBreak/>
              <w:t>Education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Institution"/>
              <w:snapToGrid w:val="0"/>
            </w:pPr>
          </w:p>
          <w:p w:rsidR="00713747" w:rsidRDefault="00713747" w:rsidP="00C56144">
            <w:pPr>
              <w:pStyle w:val="Institution"/>
              <w:snapToGrid w:val="0"/>
            </w:pPr>
            <w:r>
              <w:lastRenderedPageBreak/>
              <w:t xml:space="preserve">2010-2012                     University of Granada                            </w:t>
            </w:r>
            <w:proofErr w:type="spellStart"/>
            <w:r>
              <w:t>Granada</w:t>
            </w:r>
            <w:proofErr w:type="spellEnd"/>
          </w:p>
          <w:p w:rsidR="00713747" w:rsidRDefault="00713747" w:rsidP="00C56144">
            <w:pPr>
              <w:pStyle w:val="Institution"/>
              <w:snapToGrid w:val="0"/>
            </w:pPr>
            <w:r>
              <w:t>M.A. Peace Culture, Conflict Resolution, Education and Human Rights</w:t>
            </w:r>
          </w:p>
          <w:p w:rsidR="00713747" w:rsidRPr="0098534F" w:rsidRDefault="00713747" w:rsidP="00C56144">
            <w:pPr>
              <w:pStyle w:val="Achievement"/>
            </w:pPr>
            <w:r>
              <w:t xml:space="preserve">Included Work Experience Practice Placement at the World Social Forum at the University of Sheik </w:t>
            </w:r>
            <w:proofErr w:type="spellStart"/>
            <w:r>
              <w:t>Annta</w:t>
            </w:r>
            <w:proofErr w:type="spellEnd"/>
            <w:r>
              <w:t xml:space="preserve"> </w:t>
            </w:r>
            <w:proofErr w:type="spellStart"/>
            <w:r>
              <w:t>Diopp</w:t>
            </w:r>
            <w:proofErr w:type="spellEnd"/>
            <w:r>
              <w:t xml:space="preserve"> in Dakar, Senegal.</w:t>
            </w:r>
          </w:p>
          <w:p w:rsidR="00713747" w:rsidRDefault="00713747" w:rsidP="00C56144">
            <w:pPr>
              <w:pStyle w:val="Institution"/>
              <w:snapToGrid w:val="0"/>
            </w:pPr>
            <w:r>
              <w:t>1998-2004</w:t>
            </w:r>
            <w:r>
              <w:tab/>
              <w:t>University of Wales, Swansea.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Swansea</w:t>
                </w:r>
              </w:smartTag>
            </w:smartTag>
          </w:p>
          <w:p w:rsidR="00713747" w:rsidRDefault="00713747" w:rsidP="00C56144">
            <w:pPr>
              <w:pStyle w:val="Achievement"/>
              <w:numPr>
                <w:ilvl w:val="0"/>
                <w:numId w:val="1"/>
              </w:numPr>
              <w:tabs>
                <w:tab w:val="left" w:pos="245"/>
              </w:tabs>
              <w:ind w:right="-360"/>
              <w:jc w:val="left"/>
            </w:pPr>
            <w:proofErr w:type="spellStart"/>
            <w:r>
              <w:t>B.A.Hons</w:t>
            </w:r>
            <w:proofErr w:type="spellEnd"/>
            <w:r>
              <w:t>, Social Sciences with Italian, 2:1.</w:t>
            </w:r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ind w:left="490"/>
            </w:pPr>
            <w:r>
              <w:t xml:space="preserve">Included 2 year Erasmus/work experience in </w:t>
            </w:r>
            <w:smartTag w:uri="urn:schemas-microsoft-com:office:smarttags" w:element="place">
              <w:smartTag w:uri="urn:schemas-microsoft-com:office:smarttags" w:element="City">
                <w:r>
                  <w:t>Bologna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Italy</w:t>
                </w:r>
              </w:smartTag>
            </w:smartTag>
            <w:r>
              <w:t>.</w:t>
            </w:r>
          </w:p>
          <w:p w:rsidR="00713747" w:rsidRDefault="00713747" w:rsidP="00C56144">
            <w:pPr>
              <w:pStyle w:val="Institution"/>
            </w:pPr>
            <w:r>
              <w:t>1996-1998</w:t>
            </w:r>
            <w:r>
              <w:tab/>
            </w:r>
            <w:proofErr w:type="spellStart"/>
            <w:r>
              <w:t>Filton</w:t>
            </w:r>
            <w:proofErr w:type="spellEnd"/>
            <w:r>
              <w:t xml:space="preserve"> College.</w:t>
            </w:r>
            <w:r>
              <w:tab/>
            </w:r>
            <w:smartTag w:uri="urn:schemas-microsoft-com:office:smarttags" w:element="City">
              <w:smartTag w:uri="urn:schemas-microsoft-com:office:smarttags" w:element="place">
                <w:r>
                  <w:t>Bristol</w:t>
                </w:r>
              </w:smartTag>
            </w:smartTag>
          </w:p>
          <w:p w:rsidR="00713747" w:rsidRDefault="00713747" w:rsidP="00C56144">
            <w:pPr>
              <w:pStyle w:val="Achievement"/>
              <w:tabs>
                <w:tab w:val="clear" w:pos="245"/>
              </w:tabs>
              <w:ind w:left="245"/>
            </w:pPr>
            <w:r>
              <w:t>A levels, Human biology “B”, English language “C”, Psychology ”C”.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lastRenderedPageBreak/>
              <w:t>Volunteer experience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Objective"/>
              <w:snapToGrid w:val="0"/>
            </w:pPr>
            <w:r>
              <w:t xml:space="preserve">World Social Forum, Dakar, Senegal 2011, Documented and published comprehensive online </w:t>
            </w:r>
            <w:proofErr w:type="spellStart"/>
            <w:r>
              <w:t>Videographic</w:t>
            </w:r>
            <w:proofErr w:type="spellEnd"/>
            <w:r>
              <w:t xml:space="preserve"> library of the forum and related Spanish movements, the </w:t>
            </w:r>
            <w:proofErr w:type="spellStart"/>
            <w:r>
              <w:t>Indignados</w:t>
            </w:r>
            <w:proofErr w:type="spellEnd"/>
            <w:r>
              <w:t>, 15M Real Democracy Now.</w:t>
            </w:r>
          </w:p>
          <w:p w:rsidR="00713747" w:rsidRDefault="00713747" w:rsidP="00C56144">
            <w:pPr>
              <w:pStyle w:val="Objective"/>
              <w:snapToGrid w:val="0"/>
            </w:pPr>
            <w:r>
              <w:t xml:space="preserve">European Social Forum, Paris, 2003. Organized delegation of </w:t>
            </w:r>
            <w:smartTag w:uri="urn:schemas-microsoft-com:office:smarttags" w:element="City">
              <w:smartTag w:uri="urn:schemas-microsoft-com:office:smarttags" w:element="place">
                <w:r>
                  <w:t>Swansea</w:t>
                </w:r>
              </w:smartTag>
            </w:smartTag>
            <w:r>
              <w:t xml:space="preserve"> students to participate and document.</w:t>
            </w:r>
          </w:p>
          <w:p w:rsidR="00713747" w:rsidRDefault="00713747" w:rsidP="00C56144">
            <w:pPr>
              <w:pStyle w:val="Textoindependiente"/>
            </w:pPr>
            <w:r>
              <w:t xml:space="preserve">Another World Is Possible Conference, </w:t>
            </w:r>
            <w:smartTag w:uri="urn:schemas-microsoft-com:office:smarttags" w:element="place">
              <w:smartTag w:uri="urn:schemas-microsoft-com:office:smarttags" w:element="PlaceName">
                <w:r>
                  <w:t>Swansea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, 2003. Co-ordination of social justice movements amongst students and society. Local Fair Trade organizations, Amnesty International, </w:t>
            </w:r>
            <w:smartTag w:uri="urn:schemas-microsoft-com:office:smarttags" w:element="City">
              <w:smartTag w:uri="urn:schemas-microsoft-com:office:smarttags" w:element="place">
                <w:r>
                  <w:t>Palestine</w:t>
                </w:r>
              </w:smartTag>
            </w:smartTag>
            <w:r>
              <w:t xml:space="preserve"> society.</w:t>
            </w:r>
          </w:p>
          <w:p w:rsidR="00713747" w:rsidRDefault="00713747" w:rsidP="00C56144">
            <w:pPr>
              <w:pStyle w:val="Textoindependiente"/>
            </w:pPr>
            <w:proofErr w:type="spellStart"/>
            <w:r>
              <w:t>NoToClosures</w:t>
            </w:r>
            <w:proofErr w:type="spellEnd"/>
            <w:r>
              <w:t xml:space="preserve"> Campaign, </w:t>
            </w:r>
            <w:smartTag w:uri="urn:schemas-microsoft-com:office:smarttags" w:element="place">
              <w:smartTag w:uri="urn:schemas-microsoft-com:office:smarttags" w:element="PlaceName">
                <w:r>
                  <w:t>Swansea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. Organized students in campaign against top up fees. Meetings, seminars, plenaries, teach-ins, presentations. Produced a campaign video, sold it to BBC Wales, screened on Dragon’s eye, 2004.</w:t>
            </w:r>
          </w:p>
          <w:p w:rsidR="00713747" w:rsidRDefault="00713747" w:rsidP="00C56144">
            <w:pPr>
              <w:pStyle w:val="Textoindependiente"/>
            </w:pPr>
            <w:proofErr w:type="spellStart"/>
            <w:r>
              <w:t>Mapuche</w:t>
            </w:r>
            <w:proofErr w:type="spellEnd"/>
            <w:r>
              <w:t xml:space="preserve"> International Link – Chilean Human Rights Organization. Translated documents from Spanish to English, secured funds from international awarding bodies such as the EU and UN.</w:t>
            </w:r>
          </w:p>
          <w:p w:rsidR="00713747" w:rsidRDefault="00713747" w:rsidP="00C56144">
            <w:pPr>
              <w:pStyle w:val="Textoindependiente"/>
            </w:pPr>
            <w:r>
              <w:t>Circus Eruption. Taught circus skills to children with learning difficulties.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t>Films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Objective"/>
              <w:snapToGrid w:val="0"/>
            </w:pPr>
            <w:r>
              <w:t xml:space="preserve">Campaign Video, </w:t>
            </w:r>
            <w:proofErr w:type="spellStart"/>
            <w:r>
              <w:t>NoToClosures</w:t>
            </w:r>
            <w:proofErr w:type="spellEnd"/>
            <w:r>
              <w:t>, 2003. Filmed campaign, edited footage, promoted screening to relevant parties, lobbied Welsh Assembly, sold to BBC, screened on Dragon’s Eye.</w:t>
            </w:r>
          </w:p>
          <w:p w:rsidR="00713747" w:rsidRDefault="00713747" w:rsidP="00C56144">
            <w:pPr>
              <w:pStyle w:val="Textoindependiente"/>
              <w:rPr>
                <w:u w:val="single"/>
              </w:rPr>
            </w:pPr>
            <w:r>
              <w:t xml:space="preserve">“A Nation of Shopkeepers”. Short Undercurrents video about the issue of migration. See </w:t>
            </w:r>
            <w:hyperlink r:id="rId6" w:history="1">
              <w:r>
                <w:rPr>
                  <w:rStyle w:val="Hipervnculo"/>
                </w:rPr>
                <w:t>http://www.youtube.com/watch?v=g4mEnj_ks4I</w:t>
              </w:r>
            </w:hyperlink>
          </w:p>
          <w:p w:rsidR="00713747" w:rsidRDefault="00713747" w:rsidP="00C56144">
            <w:pPr>
              <w:pStyle w:val="Textoindependiente"/>
            </w:pPr>
            <w:r>
              <w:rPr>
                <w:u w:val="single"/>
              </w:rPr>
              <w:t>“</w:t>
            </w:r>
            <w:proofErr w:type="spellStart"/>
            <w:r>
              <w:t>Marchadelante</w:t>
            </w:r>
            <w:proofErr w:type="spellEnd"/>
            <w:r>
              <w:t xml:space="preserve">”, Campaign video for Global Humanist movement, </w:t>
            </w:r>
            <w:hyperlink r:id="rId7" w:history="1">
              <w:r>
                <w:rPr>
                  <w:rStyle w:val="Hipervnculo"/>
                </w:rPr>
                <w:t>http://www.youtube.com/watch?v=YfO1HdP7YB8</w:t>
              </w:r>
            </w:hyperlink>
            <w:r>
              <w:t xml:space="preserve"> </w:t>
            </w:r>
          </w:p>
          <w:p w:rsidR="00713747" w:rsidRDefault="00713747" w:rsidP="00C56144">
            <w:pPr>
              <w:pStyle w:val="Textoindependiente"/>
            </w:pPr>
            <w:r>
              <w:t xml:space="preserve">Video promoting global solidarity and international minimum wage </w:t>
            </w:r>
            <w:hyperlink r:id="rId8" w:history="1">
              <w:r w:rsidRPr="00DB03AF">
                <w:rPr>
                  <w:rStyle w:val="Hipervnculo"/>
                </w:rPr>
                <w:t>http://www.youtube.com/watch?v=FJAhycl1p3o</w:t>
              </w:r>
            </w:hyperlink>
            <w:r>
              <w:t xml:space="preserve"> </w:t>
            </w:r>
          </w:p>
          <w:p w:rsidR="00713747" w:rsidRDefault="00713747" w:rsidP="00C56144">
            <w:pPr>
              <w:pStyle w:val="Textoindependiente"/>
            </w:pPr>
            <w:r>
              <w:t xml:space="preserve">Witness this </w:t>
            </w:r>
            <w:proofErr w:type="spellStart"/>
            <w:r>
              <w:t>Crysis</w:t>
            </w:r>
            <w:proofErr w:type="spellEnd"/>
            <w:r>
              <w:t xml:space="preserve">, promotional campaign video for World Social Forum </w:t>
            </w:r>
            <w:hyperlink r:id="rId9" w:history="1">
              <w:r w:rsidRPr="00DB03AF">
                <w:rPr>
                  <w:rStyle w:val="Hipervnculo"/>
                </w:rPr>
                <w:t>http://www.youtube.com/watch?v=5o-pDPpwhaY</w:t>
              </w:r>
            </w:hyperlink>
            <w:r>
              <w:t xml:space="preserve"> </w:t>
            </w:r>
          </w:p>
          <w:p w:rsidR="00713747" w:rsidRDefault="00713747" w:rsidP="00C56144">
            <w:pPr>
              <w:pStyle w:val="Textoindependiente"/>
            </w:pPr>
            <w:r>
              <w:t>Barcelona St Marti communit</w:t>
            </w:r>
            <w:r w:rsidR="00B3018C">
              <w:t>y radio station. Debates on non-</w:t>
            </w:r>
            <w:r>
              <w:t>violence, peace building and conflict resolution.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t>IT Skills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Objective"/>
              <w:snapToGrid w:val="0"/>
            </w:pPr>
            <w:r>
              <w:t xml:space="preserve">Word, Office, Excel, PowerPoint, HTML, </w:t>
            </w:r>
            <w:proofErr w:type="spellStart"/>
            <w:r>
              <w:t>Javascript</w:t>
            </w:r>
            <w:proofErr w:type="spellEnd"/>
            <w:r>
              <w:t xml:space="preserve">, Dreamweaver, </w:t>
            </w:r>
            <w:r>
              <w:lastRenderedPageBreak/>
              <w:t xml:space="preserve">Premier Pro, Photoshop, </w:t>
            </w:r>
            <w:proofErr w:type="spellStart"/>
            <w:r>
              <w:t>Divx</w:t>
            </w:r>
            <w:proofErr w:type="spellEnd"/>
            <w:r>
              <w:t xml:space="preserve">, </w:t>
            </w:r>
            <w:proofErr w:type="spellStart"/>
            <w:r>
              <w:t>Imovies</w:t>
            </w:r>
            <w:proofErr w:type="spellEnd"/>
            <w:r>
              <w:t>.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lastRenderedPageBreak/>
              <w:t>Transferable Skills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Objective"/>
              <w:snapToGrid w:val="0"/>
            </w:pPr>
            <w:r>
              <w:t>Ability to collect, collate and present complex and detailed data</w:t>
            </w:r>
            <w:proofErr w:type="gramStart"/>
            <w:r>
              <w:t>.(</w:t>
            </w:r>
            <w:proofErr w:type="gramEnd"/>
            <w:r>
              <w:t xml:space="preserve">Another World Is Possible, </w:t>
            </w:r>
            <w:proofErr w:type="spellStart"/>
            <w:r>
              <w:t>NoToClosures</w:t>
            </w:r>
            <w:proofErr w:type="spellEnd"/>
            <w:r>
              <w:t>, Teaching, European Social Forum).</w:t>
            </w:r>
          </w:p>
          <w:p w:rsidR="00713747" w:rsidRDefault="00713747" w:rsidP="00C56144">
            <w:pPr>
              <w:pStyle w:val="Textoindependiente"/>
            </w:pPr>
            <w:r>
              <w:t xml:space="preserve">Ability to co-ordinate and direct large scale operations, working with various partners, to strict deadlines. (WOMAD, </w:t>
            </w:r>
            <w:proofErr w:type="spellStart"/>
            <w:r>
              <w:t>NoToClosures</w:t>
            </w:r>
            <w:proofErr w:type="spellEnd"/>
            <w:r>
              <w:t>, European Social Forum, Another World Is Possible).</w:t>
            </w:r>
          </w:p>
          <w:p w:rsidR="00713747" w:rsidRDefault="00713747" w:rsidP="00C56144">
            <w:pPr>
              <w:pStyle w:val="Textoindependiente"/>
            </w:pPr>
            <w:r>
              <w:t>Ability to work as a team, using communication skills, interpersonal qualities and commitment to the aims of the group to achieve clearly set and stated goals. (</w:t>
            </w:r>
            <w:proofErr w:type="spellStart"/>
            <w:r>
              <w:t>NoToClosures</w:t>
            </w:r>
            <w:proofErr w:type="spellEnd"/>
            <w:r>
              <w:t>, MIL, Another World Is Possible).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t>References</w:t>
            </w:r>
          </w:p>
        </w:tc>
        <w:tc>
          <w:tcPr>
            <w:tcW w:w="6660" w:type="dxa"/>
          </w:tcPr>
          <w:p w:rsidR="00713747" w:rsidRDefault="00713747" w:rsidP="00713747">
            <w:pPr>
              <w:pStyle w:val="Objective"/>
              <w:snapToGrid w:val="0"/>
            </w:pPr>
            <w:r>
              <w:t xml:space="preserve">Mike </w:t>
            </w:r>
            <w:proofErr w:type="spellStart"/>
            <w:r>
              <w:t>Pany</w:t>
            </w:r>
            <w:proofErr w:type="spellEnd"/>
            <w:r>
              <w:t xml:space="preserve">,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Wales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Swansea</w:t>
                </w:r>
              </w:smartTag>
            </w:smartTag>
            <w:r>
              <w:t xml:space="preserve">, Tutor. </w:t>
            </w:r>
            <w:hyperlink r:id="rId10" w:history="1">
              <w:r>
                <w:rPr>
                  <w:rStyle w:val="Hipervnculo"/>
                </w:rPr>
                <w:t>M.pany@swan.ac.uk</w:t>
              </w:r>
            </w:hyperlink>
          </w:p>
        </w:tc>
      </w:tr>
      <w:tr w:rsidR="00713747" w:rsidRPr="0078679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</w:p>
        </w:tc>
        <w:tc>
          <w:tcPr>
            <w:tcW w:w="6660" w:type="dxa"/>
          </w:tcPr>
          <w:p w:rsidR="00713747" w:rsidRPr="00B55F8A" w:rsidRDefault="00713747" w:rsidP="00C56144">
            <w:pPr>
              <w:pStyle w:val="Objective"/>
              <w:snapToGrid w:val="0"/>
            </w:pPr>
            <w:r w:rsidRPr="00B55F8A">
              <w:t xml:space="preserve">Gareth Dale, Lecturer, Swansea: </w:t>
            </w:r>
            <w:hyperlink r:id="rId11" w:history="1">
              <w:r w:rsidRPr="00B55F8A">
                <w:rPr>
                  <w:rStyle w:val="Hipervnculo"/>
                </w:rPr>
                <w:t>Gareth.Dale@brunel.ac.uk</w:t>
              </w:r>
            </w:hyperlink>
            <w:r w:rsidRPr="00B55F8A">
              <w:t xml:space="preserve"> </w:t>
            </w:r>
            <w:hyperlink r:id="rId12" w:history="1">
              <w:r w:rsidRPr="00B55F8A">
                <w:rPr>
                  <w:rStyle w:val="Hipervnculo"/>
                </w:rPr>
                <w:t>dalegareth@gmail.com</w:t>
              </w:r>
            </w:hyperlink>
            <w:r w:rsidRPr="00B55F8A">
              <w:t xml:space="preserve"> </w:t>
            </w:r>
          </w:p>
          <w:p w:rsidR="00713747" w:rsidRPr="002615CF" w:rsidRDefault="00713747" w:rsidP="00C56144">
            <w:pPr>
              <w:pStyle w:val="Textoindependiente"/>
              <w:rPr>
                <w:lang w:val="es-ES"/>
              </w:rPr>
            </w:pPr>
            <w:r w:rsidRPr="002615CF">
              <w:rPr>
                <w:lang w:val="es-ES"/>
              </w:rPr>
              <w:t xml:space="preserve">Javier </w:t>
            </w:r>
            <w:proofErr w:type="spellStart"/>
            <w:r w:rsidRPr="002615CF">
              <w:rPr>
                <w:lang w:val="es-ES"/>
              </w:rPr>
              <w:t>Rodriguez</w:t>
            </w:r>
            <w:proofErr w:type="spellEnd"/>
            <w:r w:rsidRPr="002615CF">
              <w:rPr>
                <w:lang w:val="es-ES"/>
              </w:rPr>
              <w:t xml:space="preserve"> </w:t>
            </w:r>
            <w:proofErr w:type="spellStart"/>
            <w:r w:rsidRPr="002615CF">
              <w:rPr>
                <w:lang w:val="es-ES"/>
              </w:rPr>
              <w:t>Alcazar</w:t>
            </w:r>
            <w:proofErr w:type="spellEnd"/>
            <w:r>
              <w:rPr>
                <w:lang w:val="es-ES"/>
              </w:rPr>
              <w:t xml:space="preserve">, Granada </w:t>
            </w:r>
            <w:proofErr w:type="spellStart"/>
            <w:r>
              <w:rPr>
                <w:lang w:val="es-ES"/>
              </w:rPr>
              <w:t>University</w:t>
            </w:r>
            <w:proofErr w:type="spellEnd"/>
            <w:r>
              <w:rPr>
                <w:lang w:val="es-ES"/>
              </w:rPr>
              <w:t>, Tutor</w:t>
            </w:r>
            <w:r w:rsidRPr="002615CF">
              <w:rPr>
                <w:lang w:val="es-ES"/>
              </w:rPr>
              <w:t xml:space="preserve"> </w:t>
            </w:r>
            <w:hyperlink r:id="rId13" w:history="1">
              <w:r w:rsidRPr="00DB03AF">
                <w:rPr>
                  <w:rStyle w:val="Hipervnculo"/>
                  <w:lang w:val="es-ES"/>
                </w:rPr>
                <w:t>frodguez@ugr.es</w:t>
              </w:r>
            </w:hyperlink>
            <w:r>
              <w:rPr>
                <w:lang w:val="es-ES"/>
              </w:rPr>
              <w:t xml:space="preserve">  </w:t>
            </w:r>
            <w:r w:rsidRPr="002615CF">
              <w:rPr>
                <w:lang w:val="es-ES"/>
              </w:rPr>
              <w:t xml:space="preserve"> </w:t>
            </w:r>
            <w:hyperlink r:id="rId14" w:history="1">
              <w:r w:rsidRPr="002615CF">
                <w:rPr>
                  <w:rStyle w:val="Hipervnculo"/>
                  <w:lang w:val="es-ES"/>
                </w:rPr>
                <w:t>javier.rodriguezalcazar@gmail.com</w:t>
              </w:r>
            </w:hyperlink>
            <w:r w:rsidRPr="002615CF">
              <w:rPr>
                <w:lang w:val="es-ES"/>
              </w:rPr>
              <w:t xml:space="preserve"> </w:t>
            </w:r>
          </w:p>
        </w:tc>
      </w:tr>
      <w:tr w:rsidR="00713747" w:rsidTr="00C56144">
        <w:tc>
          <w:tcPr>
            <w:tcW w:w="2160" w:type="dxa"/>
          </w:tcPr>
          <w:p w:rsidR="00713747" w:rsidRDefault="00713747" w:rsidP="00C56144">
            <w:pPr>
              <w:pStyle w:val="SectionTitle"/>
              <w:snapToGrid w:val="0"/>
            </w:pPr>
            <w:r>
              <w:t>Interests</w:t>
            </w:r>
          </w:p>
        </w:tc>
        <w:tc>
          <w:tcPr>
            <w:tcW w:w="6660" w:type="dxa"/>
          </w:tcPr>
          <w:p w:rsidR="00713747" w:rsidRDefault="00713747" w:rsidP="00C56144">
            <w:pPr>
              <w:pStyle w:val="Objective"/>
              <w:snapToGrid w:val="0"/>
            </w:pPr>
            <w:proofErr w:type="spellStart"/>
            <w:r>
              <w:t>Capoiera</w:t>
            </w:r>
            <w:proofErr w:type="spellEnd"/>
            <w:r>
              <w:t xml:space="preserve">, drumming, cooking, social issues, environmental issues, alternative medicine, eastern philosophy and practice, </w:t>
            </w:r>
            <w:proofErr w:type="spellStart"/>
            <w:r>
              <w:t>T’ai</w:t>
            </w:r>
            <w:proofErr w:type="spellEnd"/>
            <w:r>
              <w:t xml:space="preserve"> Chi, reading, running, film making/editing.</w:t>
            </w:r>
          </w:p>
        </w:tc>
      </w:tr>
    </w:tbl>
    <w:p w:rsidR="00713747" w:rsidRDefault="00713747" w:rsidP="00713747"/>
    <w:p w:rsidR="0029040A" w:rsidRPr="0029040A" w:rsidRDefault="0029040A" w:rsidP="00713747">
      <w:pPr>
        <w:rPr>
          <w:b/>
          <w:sz w:val="28"/>
        </w:rPr>
      </w:pPr>
    </w:p>
    <w:sectPr w:rsidR="0029040A" w:rsidRPr="0029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A"/>
    <w:rsid w:val="0029040A"/>
    <w:rsid w:val="00713747"/>
    <w:rsid w:val="00786797"/>
    <w:rsid w:val="007D2ABD"/>
    <w:rsid w:val="00B3018C"/>
    <w:rsid w:val="00B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A"/>
    <w:pPr>
      <w:suppressAutoHyphens/>
      <w:spacing w:after="0" w:line="240" w:lineRule="auto"/>
    </w:pPr>
    <w:rPr>
      <w:rFonts w:ascii="Arial" w:eastAsia="Batang" w:hAnsi="Arial" w:cs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1">
    <w:name w:val="Address 1"/>
    <w:basedOn w:val="Normal"/>
    <w:rsid w:val="0029040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29040A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29040A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Hipervnculo">
    <w:name w:val="Hyperlink"/>
    <w:rsid w:val="0071374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13747"/>
    <w:pPr>
      <w:spacing w:after="220" w:line="220" w:lineRule="atLeast"/>
      <w:jc w:val="both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13747"/>
    <w:rPr>
      <w:rFonts w:ascii="Arial" w:eastAsia="Batang" w:hAnsi="Arial" w:cs="Times New Roman"/>
      <w:spacing w:val="-5"/>
      <w:sz w:val="20"/>
      <w:szCs w:val="20"/>
      <w:lang w:val="en-US" w:eastAsia="ar-SA"/>
    </w:rPr>
  </w:style>
  <w:style w:type="paragraph" w:customStyle="1" w:styleId="Achievement">
    <w:name w:val="Achievement"/>
    <w:basedOn w:val="Textoindependiente"/>
    <w:rsid w:val="00713747"/>
    <w:pPr>
      <w:tabs>
        <w:tab w:val="num" w:pos="245"/>
      </w:tabs>
      <w:spacing w:after="60"/>
    </w:pPr>
  </w:style>
  <w:style w:type="paragraph" w:customStyle="1" w:styleId="CompanyName">
    <w:name w:val="Company Name"/>
    <w:basedOn w:val="Normal"/>
    <w:next w:val="Normal"/>
    <w:rsid w:val="00713747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rsid w:val="00713747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13747"/>
    <w:pPr>
      <w:suppressAutoHyphens/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713747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rsid w:val="00713747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CompanyNameOne">
    <w:name w:val="Company Name One"/>
    <w:basedOn w:val="CompanyName"/>
    <w:next w:val="Normal"/>
    <w:rsid w:val="0071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A"/>
    <w:pPr>
      <w:suppressAutoHyphens/>
      <w:spacing w:after="0" w:line="240" w:lineRule="auto"/>
    </w:pPr>
    <w:rPr>
      <w:rFonts w:ascii="Arial" w:eastAsia="Batang" w:hAnsi="Arial" w:cs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1">
    <w:name w:val="Address 1"/>
    <w:basedOn w:val="Normal"/>
    <w:rsid w:val="0029040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29040A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29040A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Hipervnculo">
    <w:name w:val="Hyperlink"/>
    <w:rsid w:val="0071374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13747"/>
    <w:pPr>
      <w:spacing w:after="220" w:line="220" w:lineRule="atLeast"/>
      <w:jc w:val="both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13747"/>
    <w:rPr>
      <w:rFonts w:ascii="Arial" w:eastAsia="Batang" w:hAnsi="Arial" w:cs="Times New Roman"/>
      <w:spacing w:val="-5"/>
      <w:sz w:val="20"/>
      <w:szCs w:val="20"/>
      <w:lang w:val="en-US" w:eastAsia="ar-SA"/>
    </w:rPr>
  </w:style>
  <w:style w:type="paragraph" w:customStyle="1" w:styleId="Achievement">
    <w:name w:val="Achievement"/>
    <w:basedOn w:val="Textoindependiente"/>
    <w:rsid w:val="00713747"/>
    <w:pPr>
      <w:tabs>
        <w:tab w:val="num" w:pos="245"/>
      </w:tabs>
      <w:spacing w:after="60"/>
    </w:pPr>
  </w:style>
  <w:style w:type="paragraph" w:customStyle="1" w:styleId="CompanyName">
    <w:name w:val="Company Name"/>
    <w:basedOn w:val="Normal"/>
    <w:next w:val="Normal"/>
    <w:rsid w:val="00713747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rsid w:val="00713747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13747"/>
    <w:pPr>
      <w:suppressAutoHyphens/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713747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rsid w:val="00713747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CompanyNameOne">
    <w:name w:val="Company Name One"/>
    <w:basedOn w:val="CompanyName"/>
    <w:next w:val="Normal"/>
    <w:rsid w:val="0071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JAhycl1p3o" TargetMode="External"/><Relationship Id="rId13" Type="http://schemas.openxmlformats.org/officeDocument/2006/relationships/hyperlink" Target="mailto:frodguez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YfO1HdP7YB8" TargetMode="External"/><Relationship Id="rId12" Type="http://schemas.openxmlformats.org/officeDocument/2006/relationships/hyperlink" Target="mailto:dalegareth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4mEnj_ks4I" TargetMode="External"/><Relationship Id="rId11" Type="http://schemas.openxmlformats.org/officeDocument/2006/relationships/hyperlink" Target="mailto:Gareth.Dale@brune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pany@swa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o-pDPpwhaY" TargetMode="External"/><Relationship Id="rId14" Type="http://schemas.openxmlformats.org/officeDocument/2006/relationships/hyperlink" Target="mailto:javier.rodriguezalcaz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2014-04-09T07:21:00Z</dcterms:created>
  <dcterms:modified xsi:type="dcterms:W3CDTF">2014-04-23T13:19:00Z</dcterms:modified>
</cp:coreProperties>
</file>