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EF" w:rsidRDefault="00CB6CEF" w:rsidP="00CB6CEF">
      <w:pPr>
        <w:pStyle w:val="Heading1"/>
        <w:jc w:val="center"/>
        <w:rPr>
          <w:rFonts w:ascii="Arial" w:hAnsi="Arial"/>
          <w:color w:val="000000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w w:val="120"/>
          <w:sz w:val="28"/>
          <w:szCs w:val="28"/>
        </w:rPr>
        <w:t xml:space="preserve">MAIA </w:t>
      </w:r>
      <w:proofErr w:type="spellStart"/>
      <w:r>
        <w:rPr>
          <w:rFonts w:ascii="Courier New" w:hAnsi="Courier New" w:cs="Courier New"/>
          <w:w w:val="120"/>
          <w:sz w:val="28"/>
          <w:szCs w:val="28"/>
        </w:rPr>
        <w:t>KARTVELISHVILI</w:t>
      </w:r>
      <w:proofErr w:type="spellEnd"/>
    </w:p>
    <w:p w:rsidR="00CB6CEF" w:rsidRDefault="00CB6CEF" w:rsidP="00CB6CEF">
      <w:pPr>
        <w:pStyle w:val="Heading1"/>
        <w:jc w:val="center"/>
        <w:rPr>
          <w:rFonts w:ascii="Arial" w:hAnsi="Arial"/>
          <w:color w:val="000000"/>
          <w:sz w:val="24"/>
          <w:szCs w:val="24"/>
          <w:shd w:val="clear" w:color="auto" w:fill="FFFFFF"/>
        </w:rPr>
      </w:pPr>
    </w:p>
    <w:p w:rsidR="00CB6CEF" w:rsidRDefault="00CB6CEF" w:rsidP="00CB6CEF">
      <w:pPr>
        <w:pStyle w:val="Heading1"/>
        <w:jc w:val="center"/>
        <w:rPr>
          <w:rFonts w:ascii="Arial" w:hAnsi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/>
          <w:color w:val="000000"/>
          <w:sz w:val="24"/>
          <w:szCs w:val="24"/>
          <w:shd w:val="clear" w:color="auto" w:fill="FFFFFF"/>
        </w:rPr>
        <w:t>English /</w:t>
      </w:r>
      <w:r w:rsidRPr="007605F7"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/>
          <w:color w:val="000000"/>
          <w:sz w:val="24"/>
          <w:szCs w:val="24"/>
          <w:shd w:val="clear" w:color="auto" w:fill="FFFFFF"/>
        </w:rPr>
        <w:t>Georgian / Russian / Turkish</w:t>
      </w:r>
    </w:p>
    <w:p w:rsidR="00CB6CEF" w:rsidRDefault="00CB6CEF" w:rsidP="00CB6CEF">
      <w:pPr>
        <w:pStyle w:val="Heading1"/>
        <w:jc w:val="center"/>
        <w:rPr>
          <w:rFonts w:ascii="Arial" w:hAnsi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 </w:t>
      </w:r>
    </w:p>
    <w:p w:rsidR="00CB6CEF" w:rsidRDefault="00CB6CEF" w:rsidP="00CB6CEF">
      <w:pPr>
        <w:pStyle w:val="Heading1"/>
        <w:jc w:val="center"/>
        <w:rPr>
          <w:rFonts w:ascii="Courier New" w:hAnsi="Courier New" w:cs="Courier New"/>
          <w:w w:val="120"/>
          <w:sz w:val="28"/>
          <w:szCs w:val="28"/>
        </w:rPr>
      </w:pPr>
    </w:p>
    <w:p w:rsidR="00CB6CEF" w:rsidRDefault="00CB6CEF" w:rsidP="00CB6CEF">
      <w:pPr>
        <w:pBdr>
          <w:bottom w:val="double" w:sz="6" w:space="1" w:color="auto"/>
        </w:pBdr>
        <w:jc w:val="center"/>
        <w:rPr>
          <w:sz w:val="8"/>
        </w:rPr>
      </w:pPr>
    </w:p>
    <w:p w:rsidR="00CB6CEF" w:rsidRDefault="00CB6CEF" w:rsidP="00CB6CEF">
      <w:pPr>
        <w:jc w:val="both"/>
        <w:rPr>
          <w:sz w:val="8"/>
        </w:rPr>
      </w:pPr>
    </w:p>
    <w:p w:rsidR="00CB6CEF" w:rsidRDefault="00CB6CEF" w:rsidP="00CB6CEF">
      <w:pPr>
        <w:pStyle w:val="Heading2"/>
        <w:ind w:left="0" w:firstLine="0"/>
        <w:rPr>
          <w:color w:val="auto"/>
          <w:lang w:val="en-GB"/>
        </w:rPr>
      </w:pPr>
      <w:r>
        <w:rPr>
          <w:color w:val="auto"/>
          <w:lang w:val="en-GB"/>
        </w:rPr>
        <w:t>Address:</w:t>
      </w:r>
      <w:r>
        <w:rPr>
          <w:color w:val="auto"/>
          <w:lang w:val="en-GB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color w:val="auto"/>
              <w:lang w:val="en-GB"/>
            </w:rPr>
            <w:t xml:space="preserve">2 </w:t>
          </w:r>
          <w:proofErr w:type="spellStart"/>
          <w:r>
            <w:rPr>
              <w:color w:val="auto"/>
              <w:lang w:val="en-GB"/>
            </w:rPr>
            <w:t>Tsulukidze</w:t>
          </w:r>
          <w:proofErr w:type="spellEnd"/>
          <w:r>
            <w:rPr>
              <w:color w:val="auto"/>
              <w:lang w:val="en-GB"/>
            </w:rPr>
            <w:t xml:space="preserve"> Street</w:t>
          </w:r>
        </w:smartTag>
      </w:smartTag>
      <w:r>
        <w:rPr>
          <w:color w:val="auto"/>
          <w:lang w:val="en-GB"/>
        </w:rPr>
        <w:t xml:space="preserve">, Flat 4; </w:t>
      </w:r>
      <w:smartTag w:uri="urn:schemas-microsoft-com:office:smarttags" w:element="City">
        <w:r>
          <w:rPr>
            <w:color w:val="auto"/>
            <w:lang w:val="en-GB"/>
          </w:rPr>
          <w:t>Tbilisi</w:t>
        </w:r>
      </w:smartTag>
      <w:r>
        <w:rPr>
          <w:color w:val="auto"/>
          <w:lang w:val="en-GB"/>
        </w:rPr>
        <w:t xml:space="preserve"> 0190; </w:t>
      </w:r>
      <w:smartTag w:uri="urn:schemas-microsoft-com:office:smarttags" w:element="place">
        <w:smartTag w:uri="urn:schemas-microsoft-com:office:smarttags" w:element="country-region">
          <w:r>
            <w:rPr>
              <w:color w:val="auto"/>
              <w:lang w:val="en-GB"/>
            </w:rPr>
            <w:t>Georgia</w:t>
          </w:r>
        </w:smartTag>
      </w:smartTag>
    </w:p>
    <w:p w:rsidR="00CB6CEF" w:rsidRDefault="00CB6CEF" w:rsidP="00CB6CEF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Mobile:      </w:t>
      </w:r>
      <w:r>
        <w:rPr>
          <w:sz w:val="24"/>
          <w:szCs w:val="24"/>
          <w:lang w:val="fr-FR"/>
        </w:rPr>
        <w:tab/>
        <w:t>+995 (5) 93 369 854</w:t>
      </w:r>
    </w:p>
    <w:p w:rsidR="00CB6CEF" w:rsidRDefault="00CB6CEF" w:rsidP="00CB6CEF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E-mail:</w:t>
      </w:r>
      <w:r>
        <w:rPr>
          <w:sz w:val="24"/>
          <w:szCs w:val="24"/>
          <w:lang w:val="fr-FR"/>
        </w:rPr>
        <w:tab/>
      </w:r>
      <w:hyperlink r:id="rId4" w:history="1">
        <w:r w:rsidRPr="00015A16">
          <w:rPr>
            <w:rStyle w:val="Hyperlink"/>
            <w:sz w:val="24"/>
            <w:szCs w:val="24"/>
            <w:lang w:val="fr-FR"/>
          </w:rPr>
          <w:t>translationlingua@yahoo.com</w:t>
        </w:r>
      </w:hyperlink>
      <w:r>
        <w:rPr>
          <w:sz w:val="24"/>
          <w:szCs w:val="24"/>
          <w:lang w:val="fr-FR"/>
        </w:rPr>
        <w:t xml:space="preserve"> </w:t>
      </w:r>
    </w:p>
    <w:p w:rsidR="00CB6CEF" w:rsidRDefault="00CB6CEF" w:rsidP="00CB6CEF">
      <w:pPr>
        <w:jc w:val="both"/>
        <w:rPr>
          <w:b/>
          <w:sz w:val="24"/>
          <w:szCs w:val="24"/>
          <w:lang w:val="fr-FR"/>
        </w:rPr>
      </w:pPr>
    </w:p>
    <w:p w:rsidR="00CB6CEF" w:rsidRDefault="00CB6CEF" w:rsidP="00CB6CEF">
      <w:pPr>
        <w:pStyle w:val="BodyTextIndent"/>
        <w:jc w:val="both"/>
        <w:rPr>
          <w:b/>
          <w:w w:val="120"/>
          <w:sz w:val="24"/>
          <w:szCs w:val="24"/>
          <w:lang w:val="en-US"/>
        </w:rPr>
      </w:pPr>
      <w:r>
        <w:rPr>
          <w:b/>
          <w:w w:val="120"/>
          <w:sz w:val="24"/>
          <w:szCs w:val="24"/>
          <w:lang w:val="en-US"/>
        </w:rPr>
        <w:t>KEY QUALIFICATIONS</w:t>
      </w:r>
      <w:r>
        <w:rPr>
          <w:b/>
          <w:sz w:val="24"/>
          <w:szCs w:val="24"/>
          <w:lang w:val="en-US"/>
        </w:rPr>
        <w:t xml:space="preserve"> </w:t>
      </w:r>
    </w:p>
    <w:p w:rsidR="00CB6CEF" w:rsidRDefault="00CB6CEF" w:rsidP="00CB6CEF">
      <w:pPr>
        <w:jc w:val="both"/>
        <w:rPr>
          <w:sz w:val="24"/>
          <w:szCs w:val="24"/>
          <w:lang w:val="en-US"/>
        </w:rPr>
      </w:pPr>
    </w:p>
    <w:p w:rsidR="00CB6CEF" w:rsidRPr="00E13BA8" w:rsidRDefault="00CB6CEF" w:rsidP="00CB6CEF">
      <w:pPr>
        <w:jc w:val="both"/>
        <w:rPr>
          <w:b/>
          <w:i/>
        </w:rPr>
      </w:pPr>
      <w:r w:rsidRPr="00E13BA8">
        <w:t>An experienced translator/interpreter</w:t>
      </w:r>
      <w:r>
        <w:t xml:space="preserve">/office manager </w:t>
      </w:r>
      <w:r w:rsidRPr="00E13BA8">
        <w:t xml:space="preserve">with about ten years experience working in </w:t>
      </w:r>
      <w:r>
        <w:t xml:space="preserve">Translation Office; </w:t>
      </w:r>
      <w:r w:rsidRPr="00E13BA8">
        <w:rPr>
          <w:b/>
          <w:i/>
        </w:rPr>
        <w:t xml:space="preserve">TV Channel Caucasian I (British (BBC) and Georgian management), Translators/Notary offices, Georgian, Russian and International Companies, Constructing </w:t>
      </w:r>
      <w:r w:rsidRPr="00E13BA8">
        <w:rPr>
          <w:b/>
        </w:rPr>
        <w:t xml:space="preserve">Company STS /Russia/ and </w:t>
      </w:r>
      <w:proofErr w:type="spellStart"/>
      <w:r w:rsidRPr="00E13BA8">
        <w:rPr>
          <w:b/>
        </w:rPr>
        <w:t>Huawei</w:t>
      </w:r>
      <w:proofErr w:type="spellEnd"/>
      <w:r w:rsidRPr="00E13BA8">
        <w:rPr>
          <w:b/>
        </w:rPr>
        <w:t xml:space="preserve"> /China/; Tbilisi City Hall (contract-base translator), </w:t>
      </w:r>
      <w:r w:rsidRPr="00E13BA8">
        <w:rPr>
          <w:b/>
          <w:i/>
        </w:rPr>
        <w:t xml:space="preserve">Tbilisi City Court, Republican Centre of Literature (press department). </w:t>
      </w:r>
    </w:p>
    <w:p w:rsidR="00CB6CEF" w:rsidRPr="00E13BA8" w:rsidRDefault="00CB6CEF" w:rsidP="00CB6CEF">
      <w:pPr>
        <w:jc w:val="both"/>
      </w:pPr>
      <w:r w:rsidRPr="00E13BA8">
        <w:t xml:space="preserve">Translation of </w:t>
      </w:r>
      <w:r w:rsidRPr="00E13BA8">
        <w:rPr>
          <w:b/>
          <w:i/>
        </w:rPr>
        <w:t>up-to date and specific political and economical media topics, transcripts, translation of a book on media (TV) sources, contracts and other official documents, charter, reports, personal documents for the administration and PR department of the TV Channel Caucasian I</w:t>
      </w:r>
      <w:r w:rsidRPr="00E13BA8">
        <w:t>. Re</w:t>
      </w:r>
      <w:r w:rsidRPr="00897909">
        <w:t xml:space="preserve">sponsible for an official translation from </w:t>
      </w:r>
      <w:r w:rsidRPr="00897909">
        <w:rPr>
          <w:b/>
          <w:i/>
        </w:rPr>
        <w:t>Georgian into English, Russian, Turkish, Georgian and vice versa</w:t>
      </w:r>
      <w:r w:rsidRPr="00897909">
        <w:t xml:space="preserve">: </w:t>
      </w:r>
      <w:r w:rsidRPr="00897909">
        <w:rPr>
          <w:i/>
        </w:rPr>
        <w:t xml:space="preserve">contracts (Governmental investment and State Purchase contracts), projects, charters, regulations, bylaws, legal documents, EU project - </w:t>
      </w:r>
      <w:r w:rsidRPr="00897909">
        <w:rPr>
          <w:rFonts w:ascii="Calibri" w:hAnsi="Calibri"/>
          <w:bCs/>
          <w:i/>
          <w:noProof/>
        </w:rPr>
        <w:t xml:space="preserve">IBF International Consulting Project N° </w:t>
      </w:r>
      <w:r w:rsidRPr="00897909">
        <w:rPr>
          <w:rFonts w:ascii="Calibri" w:hAnsi="Calibri"/>
          <w:bCs/>
          <w:noProof/>
        </w:rPr>
        <w:t>16188</w:t>
      </w:r>
      <w:r w:rsidRPr="00897909">
        <w:rPr>
          <w:rFonts w:ascii="Calibri" w:hAnsi="Calibri"/>
          <w:bCs/>
          <w:i/>
          <w:noProof/>
        </w:rPr>
        <w:t xml:space="preserve"> – Georgia</w:t>
      </w:r>
      <w:r>
        <w:rPr>
          <w:rFonts w:ascii="Calibri" w:hAnsi="Calibri"/>
          <w:bCs/>
          <w:i/>
          <w:noProof/>
        </w:rPr>
        <w:t xml:space="preserve">, </w:t>
      </w:r>
      <w:r w:rsidRPr="00897909">
        <w:rPr>
          <w:b/>
          <w:i/>
        </w:rPr>
        <w:t>Official Journal of the European Community - Regulatio</w:t>
      </w:r>
      <w:r>
        <w:rPr>
          <w:b/>
          <w:i/>
        </w:rPr>
        <w:t>n</w:t>
      </w:r>
      <w:r w:rsidRPr="00897909">
        <w:rPr>
          <w:i/>
        </w:rPr>
        <w:t xml:space="preserve">, technical (Wilton Company – the Russian customer), </w:t>
      </w:r>
      <w:proofErr w:type="spellStart"/>
      <w:r w:rsidRPr="00897909">
        <w:rPr>
          <w:b/>
          <w:i/>
        </w:rPr>
        <w:t>USAID</w:t>
      </w:r>
      <w:proofErr w:type="spellEnd"/>
      <w:r w:rsidRPr="00897909">
        <w:rPr>
          <w:b/>
          <w:i/>
        </w:rPr>
        <w:t xml:space="preserve"> project – </w:t>
      </w:r>
      <w:proofErr w:type="spellStart"/>
      <w:r w:rsidRPr="00897909">
        <w:rPr>
          <w:b/>
          <w:i/>
        </w:rPr>
        <w:t>EPI</w:t>
      </w:r>
      <w:proofErr w:type="spellEnd"/>
      <w:r w:rsidRPr="00897909">
        <w:rPr>
          <w:b/>
          <w:i/>
        </w:rPr>
        <w:t xml:space="preserve"> – </w:t>
      </w:r>
      <w:proofErr w:type="spellStart"/>
      <w:r w:rsidRPr="00897909">
        <w:rPr>
          <w:b/>
          <w:i/>
        </w:rPr>
        <w:t>M&amp;S</w:t>
      </w:r>
      <w:proofErr w:type="spellEnd"/>
      <w:r w:rsidRPr="00897909">
        <w:rPr>
          <w:b/>
          <w:i/>
        </w:rPr>
        <w:t xml:space="preserve"> Component, Subcontract: SA-10-123, Regulations, Laws, provisions of European Parliament and European Council published in Official Journal of European Community, </w:t>
      </w:r>
      <w:r w:rsidRPr="00897909">
        <w:rPr>
          <w:i/>
        </w:rPr>
        <w:t>tender documents of companies, building, technological, specific and medical texts, biological,</w:t>
      </w:r>
      <w:r w:rsidRPr="00E13BA8">
        <w:rPr>
          <w:i/>
        </w:rPr>
        <w:t xml:space="preserve"> chemical, medical reports and annotations for National </w:t>
      </w:r>
      <w:proofErr w:type="spellStart"/>
      <w:r w:rsidRPr="00E13BA8">
        <w:rPr>
          <w:i/>
        </w:rPr>
        <w:t>Center</w:t>
      </w:r>
      <w:proofErr w:type="spellEnd"/>
      <w:r w:rsidRPr="00E13BA8">
        <w:rPr>
          <w:i/>
        </w:rPr>
        <w:t xml:space="preserve"> for Disease Control and Public Health, law, financial, economic, business, banking /Manual for monitoring of Commercial Banks – for the National Bank of Georgia; documents for the </w:t>
      </w:r>
      <w:proofErr w:type="spellStart"/>
      <w:r w:rsidRPr="00E13BA8">
        <w:rPr>
          <w:i/>
        </w:rPr>
        <w:t>TBC</w:t>
      </w:r>
      <w:proofErr w:type="spellEnd"/>
      <w:r w:rsidRPr="00E13BA8">
        <w:rPr>
          <w:i/>
        </w:rPr>
        <w:t xml:space="preserve"> Bank and for the Bank of Georgia/ and for the Bank </w:t>
      </w:r>
      <w:proofErr w:type="spellStart"/>
      <w:r w:rsidRPr="00E13BA8">
        <w:rPr>
          <w:i/>
        </w:rPr>
        <w:t>FINCA</w:t>
      </w:r>
      <w:proofErr w:type="spellEnd"/>
      <w:r w:rsidRPr="00E13BA8">
        <w:rPr>
          <w:i/>
        </w:rPr>
        <w:t>, Railway documents – from Russian to Georgian, private correspondence,</w:t>
      </w:r>
      <w:r w:rsidRPr="00AD5C40">
        <w:rPr>
          <w:b/>
          <w:i/>
        </w:rPr>
        <w:t xml:space="preserve"> press digests, press releases, newspaper articles, magazine and journal articles,</w:t>
      </w:r>
      <w:r>
        <w:rPr>
          <w:i/>
        </w:rPr>
        <w:t xml:space="preserve"> </w:t>
      </w:r>
      <w:r w:rsidRPr="00E13BA8">
        <w:rPr>
          <w:i/>
        </w:rPr>
        <w:t>reviews; educational documents: diploma transcripts, certificates, including school, university, medical reports, scientific-medical texts (</w:t>
      </w:r>
      <w:proofErr w:type="spellStart"/>
      <w:r w:rsidRPr="00E13BA8">
        <w:rPr>
          <w:i/>
        </w:rPr>
        <w:t>Avonix</w:t>
      </w:r>
      <w:proofErr w:type="spellEnd"/>
      <w:r w:rsidRPr="00E13BA8">
        <w:rPr>
          <w:i/>
        </w:rPr>
        <w:t xml:space="preserve"> and other medical researches – Georgian and Russian customers), projects, </w:t>
      </w:r>
      <w:r w:rsidRPr="00E13BA8">
        <w:rPr>
          <w:b/>
          <w:i/>
        </w:rPr>
        <w:t>regulations and other technical texts for different organizations and institutions; pre-election reports for Tbilisi City Hall (from Georgian to English)</w:t>
      </w:r>
      <w:r>
        <w:rPr>
          <w:b/>
          <w:i/>
        </w:rPr>
        <w:t xml:space="preserve">, Civil and Infrastructure construction materials, reports – from English to Russian and Georgian – Customer </w:t>
      </w:r>
      <w:r w:rsidR="00E8305D">
        <w:rPr>
          <w:rFonts w:ascii="Sylfaen" w:hAnsi="Sylfaen"/>
          <w:b/>
          <w:i/>
          <w:color w:val="000000"/>
          <w:sz w:val="22"/>
          <w:szCs w:val="22"/>
        </w:rPr>
        <w:t>Administrat</w:t>
      </w:r>
      <w:r w:rsidRPr="00AD5C40">
        <w:rPr>
          <w:rFonts w:ascii="Sylfaen" w:hAnsi="Sylfaen"/>
          <w:b/>
          <w:i/>
          <w:color w:val="000000"/>
          <w:sz w:val="22"/>
          <w:szCs w:val="22"/>
        </w:rPr>
        <w:t xml:space="preserve">ion Integral Pastor, </w:t>
      </w:r>
      <w:proofErr w:type="spellStart"/>
      <w:r w:rsidRPr="00AD5C40">
        <w:rPr>
          <w:rFonts w:ascii="Sylfaen" w:hAnsi="Sylfaen"/>
          <w:b/>
          <w:i/>
          <w:color w:val="000000"/>
          <w:sz w:val="22"/>
          <w:szCs w:val="22"/>
        </w:rPr>
        <w:t>S.L.</w:t>
      </w:r>
      <w:proofErr w:type="spellEnd"/>
      <w:r w:rsidRPr="00AD5C40">
        <w:rPr>
          <w:rFonts w:ascii="Sylfaen" w:hAnsi="Sylfaen"/>
          <w:b/>
          <w:i/>
          <w:color w:val="000000"/>
          <w:sz w:val="22"/>
          <w:szCs w:val="22"/>
        </w:rPr>
        <w:t>, /</w:t>
      </w:r>
      <w:r w:rsidRPr="00AC455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Director Mr. Pedro Luis Pastor </w:t>
      </w:r>
      <w:proofErr w:type="spellStart"/>
      <w:r>
        <w:rPr>
          <w:color w:val="000000"/>
          <w:sz w:val="22"/>
          <w:szCs w:val="22"/>
        </w:rPr>
        <w:t>Pegero</w:t>
      </w:r>
      <w:proofErr w:type="spellEnd"/>
      <w:r w:rsidRPr="00AD5C40">
        <w:rPr>
          <w:rFonts w:ascii="Sylfaen" w:hAnsi="Sylfaen"/>
          <w:b/>
          <w:i/>
          <w:color w:val="000000"/>
          <w:sz w:val="22"/>
          <w:szCs w:val="22"/>
        </w:rPr>
        <w:t>/</w:t>
      </w:r>
      <w:r>
        <w:rPr>
          <w:b/>
          <w:i/>
        </w:rPr>
        <w:t xml:space="preserve"> </w:t>
      </w:r>
      <w:r w:rsidRPr="00E13BA8">
        <w:rPr>
          <w:b/>
          <w:i/>
        </w:rPr>
        <w:t>.</w:t>
      </w:r>
    </w:p>
    <w:p w:rsidR="00CB6CEF" w:rsidRPr="00E13BA8" w:rsidRDefault="00CB6CEF" w:rsidP="00CB6CEF">
      <w:pPr>
        <w:jc w:val="both"/>
      </w:pPr>
    </w:p>
    <w:p w:rsidR="00CB6CEF" w:rsidRPr="00E13BA8" w:rsidRDefault="00CB6CEF" w:rsidP="00CB6CEF">
      <w:pPr>
        <w:jc w:val="both"/>
        <w:rPr>
          <w:b/>
          <w:w w:val="120"/>
        </w:rPr>
      </w:pPr>
      <w:r w:rsidRPr="00E13BA8">
        <w:rPr>
          <w:b/>
          <w:w w:val="120"/>
        </w:rPr>
        <w:t>EDUCATION</w:t>
      </w:r>
    </w:p>
    <w:p w:rsidR="00CB6CEF" w:rsidRPr="00E13BA8" w:rsidRDefault="00CB6CEF" w:rsidP="00CB6CEF">
      <w:pPr>
        <w:jc w:val="both"/>
      </w:pPr>
      <w:r w:rsidRPr="00E13BA8">
        <w:t>1985 – 1990 - The State University of Izhevsk (</w:t>
      </w:r>
      <w:smartTag w:uri="urn:schemas-microsoft-com:office:smarttags" w:element="country-region">
        <w:smartTag w:uri="urn:schemas-microsoft-com:office:smarttags" w:element="place">
          <w:r w:rsidRPr="00E13BA8">
            <w:t>Russia</w:t>
          </w:r>
        </w:smartTag>
      </w:smartTag>
      <w:r w:rsidRPr="00E13BA8">
        <w:t xml:space="preserve">), department of Roman-Germanic philology (English language and literature /German - the second language/), qualifications - translator, teacher, </w:t>
      </w:r>
      <w:r>
        <w:t xml:space="preserve">linguist </w:t>
      </w:r>
      <w:r>
        <w:rPr>
          <w:bCs/>
        </w:rPr>
        <w:t>–</w:t>
      </w:r>
      <w:r w:rsidRPr="00E13BA8">
        <w:rPr>
          <w:bCs/>
        </w:rPr>
        <w:t xml:space="preserve"> </w:t>
      </w:r>
      <w:r>
        <w:rPr>
          <w:bCs/>
        </w:rPr>
        <w:t xml:space="preserve">University </w:t>
      </w:r>
      <w:r w:rsidRPr="00E13BA8">
        <w:rPr>
          <w:bCs/>
        </w:rPr>
        <w:t>Diploma;</w:t>
      </w:r>
    </w:p>
    <w:p w:rsidR="00CB6CEF" w:rsidRPr="00E13BA8" w:rsidRDefault="00CB6CEF" w:rsidP="00CB6CEF">
      <w:pPr>
        <w:jc w:val="both"/>
        <w:rPr>
          <w:b/>
        </w:rPr>
      </w:pPr>
    </w:p>
    <w:p w:rsidR="00CB6CEF" w:rsidRPr="00E13BA8" w:rsidRDefault="00CB6CEF" w:rsidP="00CB6CEF">
      <w:pPr>
        <w:jc w:val="both"/>
        <w:rPr>
          <w:b/>
        </w:rPr>
      </w:pPr>
      <w:r w:rsidRPr="00E13BA8">
        <w:rPr>
          <w:b/>
        </w:rPr>
        <w:t xml:space="preserve">2013 – 2014 – Turkish language courses of the Embassy of </w:t>
      </w:r>
      <w:smartTag w:uri="urn:schemas-microsoft-com:office:smarttags" w:element="country-region">
        <w:r w:rsidRPr="00E13BA8">
          <w:rPr>
            <w:b/>
          </w:rPr>
          <w:t>Turkey</w:t>
        </w:r>
      </w:smartTag>
      <w:r w:rsidRPr="00E13BA8">
        <w:rPr>
          <w:b/>
        </w:rPr>
        <w:t xml:space="preserve"> to </w:t>
      </w:r>
      <w:smartTag w:uri="urn:schemas-microsoft-com:office:smarttags" w:element="country-region">
        <w:smartTag w:uri="urn:schemas-microsoft-com:office:smarttags" w:element="place">
          <w:r w:rsidRPr="00E13BA8">
            <w:rPr>
              <w:b/>
            </w:rPr>
            <w:t>Georgia</w:t>
          </w:r>
        </w:smartTag>
      </w:smartTag>
      <w:r w:rsidRPr="00E13BA8">
        <w:rPr>
          <w:b/>
        </w:rPr>
        <w:t xml:space="preserve"> – Certificate  </w:t>
      </w:r>
    </w:p>
    <w:p w:rsidR="00CB6CEF" w:rsidRPr="00E13BA8" w:rsidRDefault="00CB6CEF" w:rsidP="00CB6CEF">
      <w:pPr>
        <w:jc w:val="both"/>
        <w:rPr>
          <w:b/>
        </w:rPr>
      </w:pPr>
      <w:r w:rsidRPr="00E13BA8">
        <w:rPr>
          <w:b/>
        </w:rPr>
        <w:t xml:space="preserve">2011 - Training courses in PR management – certificate. </w:t>
      </w:r>
    </w:p>
    <w:p w:rsidR="00CB6CEF" w:rsidRPr="00E13BA8" w:rsidRDefault="00CB6CEF" w:rsidP="00CB6CEF">
      <w:pPr>
        <w:jc w:val="both"/>
        <w:rPr>
          <w:b/>
          <w:bCs/>
        </w:rPr>
      </w:pPr>
      <w:r w:rsidRPr="00E13BA8">
        <w:rPr>
          <w:b/>
        </w:rPr>
        <w:t xml:space="preserve">2012 - Master class in “Contemporary society and psychological aspects of Georgian ethnos character” – Psychologist Nana </w:t>
      </w:r>
      <w:proofErr w:type="spellStart"/>
      <w:r w:rsidRPr="00E13BA8">
        <w:rPr>
          <w:b/>
        </w:rPr>
        <w:t>Chachua</w:t>
      </w:r>
      <w:proofErr w:type="spellEnd"/>
      <w:r w:rsidRPr="00E13BA8">
        <w:rPr>
          <w:b/>
        </w:rPr>
        <w:t xml:space="preserve"> – certificate  </w:t>
      </w:r>
    </w:p>
    <w:p w:rsidR="00E8305D" w:rsidRDefault="00E8305D" w:rsidP="00CB6CEF">
      <w:pPr>
        <w:rPr>
          <w:b/>
          <w:w w:val="120"/>
        </w:rPr>
      </w:pPr>
    </w:p>
    <w:p w:rsidR="00CB6CEF" w:rsidRPr="00E13BA8" w:rsidRDefault="00CB6CEF" w:rsidP="00CB6CEF">
      <w:pPr>
        <w:rPr>
          <w:b/>
          <w:w w:val="120"/>
        </w:rPr>
      </w:pPr>
      <w:r w:rsidRPr="00E13BA8">
        <w:rPr>
          <w:b/>
          <w:w w:val="120"/>
        </w:rPr>
        <w:t>PROFESSIONAL EXPERIENCE</w:t>
      </w:r>
    </w:p>
    <w:p w:rsidR="00CB6CEF" w:rsidRPr="00E13BA8" w:rsidRDefault="00CB6CEF" w:rsidP="00CB6CEF">
      <w:pPr>
        <w:pStyle w:val="Header"/>
        <w:ind w:right="-82"/>
        <w:rPr>
          <w:b/>
        </w:rPr>
      </w:pPr>
    </w:p>
    <w:p w:rsidR="00CB6CEF" w:rsidRPr="00E13BA8" w:rsidRDefault="00CB6CEF" w:rsidP="00CB6CEF">
      <w:pPr>
        <w:pStyle w:val="Header"/>
        <w:ind w:right="-82"/>
        <w:rPr>
          <w:b/>
        </w:rPr>
      </w:pPr>
      <w:r w:rsidRPr="00E13BA8">
        <w:rPr>
          <w:b/>
        </w:rPr>
        <w:t xml:space="preserve">Translation projects: </w:t>
      </w:r>
    </w:p>
    <w:p w:rsidR="00CB6CEF" w:rsidRPr="00E13BA8" w:rsidRDefault="00CB6CEF" w:rsidP="00CB6CEF">
      <w:pPr>
        <w:pStyle w:val="Header"/>
        <w:ind w:right="-82"/>
        <w:rPr>
          <w:b/>
        </w:rPr>
      </w:pPr>
    </w:p>
    <w:p w:rsidR="008B3C75" w:rsidRDefault="008B3C75" w:rsidP="00954A43">
      <w:pPr>
        <w:rPr>
          <w:b/>
          <w:i/>
        </w:rPr>
      </w:pPr>
      <w:proofErr w:type="spellStart"/>
      <w:r>
        <w:rPr>
          <w:b/>
          <w:i/>
        </w:rPr>
        <w:t>CIDA</w:t>
      </w:r>
      <w:proofErr w:type="spellEnd"/>
      <w:r>
        <w:rPr>
          <w:b/>
          <w:i/>
        </w:rPr>
        <w:t xml:space="preserve"> report translation from Georgian to English (22 pages) – 10-15 March 2017</w:t>
      </w:r>
      <w:r w:rsidR="00914770">
        <w:rPr>
          <w:b/>
          <w:i/>
        </w:rPr>
        <w:t>;</w:t>
      </w:r>
    </w:p>
    <w:p w:rsidR="002B4BC5" w:rsidRPr="00A84E72" w:rsidRDefault="00A6190D" w:rsidP="00954A43">
      <w:pPr>
        <w:rPr>
          <w:b/>
          <w:i/>
          <w:lang w:eastAsia="en-GB"/>
        </w:rPr>
      </w:pPr>
      <w:r>
        <w:rPr>
          <w:b/>
          <w:i/>
        </w:rPr>
        <w:t xml:space="preserve">2016 - </w:t>
      </w:r>
      <w:r w:rsidR="00A84E72" w:rsidRPr="00A84E72">
        <w:rPr>
          <w:b/>
          <w:i/>
        </w:rPr>
        <w:t xml:space="preserve">April </w:t>
      </w:r>
      <w:r w:rsidR="00790594">
        <w:rPr>
          <w:b/>
          <w:i/>
        </w:rPr>
        <w:t xml:space="preserve">–May - </w:t>
      </w:r>
      <w:r w:rsidR="00A84E72" w:rsidRPr="00A84E72">
        <w:rPr>
          <w:b/>
          <w:i/>
        </w:rPr>
        <w:t xml:space="preserve"> </w:t>
      </w:r>
      <w:r w:rsidR="00954A43" w:rsidRPr="00A84E72">
        <w:rPr>
          <w:b/>
          <w:i/>
        </w:rPr>
        <w:t xml:space="preserve">The Project of Georgian National Communications Commission - Monitoring System Tower Project for arrangement of the radio monitoring and direction-finding systems of </w:t>
      </w:r>
      <w:proofErr w:type="spellStart"/>
      <w:r w:rsidR="00954A43" w:rsidRPr="00A84E72">
        <w:rPr>
          <w:b/>
          <w:i/>
        </w:rPr>
        <w:t>LEPL</w:t>
      </w:r>
      <w:proofErr w:type="spellEnd"/>
      <w:r w:rsidR="00954A43" w:rsidRPr="00A84E72">
        <w:rPr>
          <w:b/>
          <w:i/>
        </w:rPr>
        <w:t xml:space="preserve"> “Georgian National Communications Commission” in Tbilisi </w:t>
      </w:r>
      <w:r w:rsidR="003365CC" w:rsidRPr="00A84E72">
        <w:rPr>
          <w:b/>
          <w:i/>
        </w:rPr>
        <w:t>–</w:t>
      </w:r>
      <w:r w:rsidR="00954A43" w:rsidRPr="00A84E72">
        <w:rPr>
          <w:b/>
          <w:i/>
        </w:rPr>
        <w:t xml:space="preserve"> </w:t>
      </w:r>
      <w:r w:rsidR="003365CC" w:rsidRPr="00A84E72">
        <w:rPr>
          <w:b/>
          <w:i/>
        </w:rPr>
        <w:t xml:space="preserve">20 pages /from Georgian to English/; </w:t>
      </w:r>
    </w:p>
    <w:p w:rsidR="00352E85" w:rsidRDefault="00352E85" w:rsidP="00CB6CEF">
      <w:pPr>
        <w:rPr>
          <w:b/>
          <w:i/>
          <w:lang w:eastAsia="en-GB"/>
        </w:rPr>
      </w:pPr>
      <w:r>
        <w:rPr>
          <w:b/>
          <w:i/>
          <w:lang w:eastAsia="en-GB"/>
        </w:rPr>
        <w:t xml:space="preserve">January </w:t>
      </w:r>
      <w:r w:rsidR="00794804">
        <w:rPr>
          <w:b/>
          <w:i/>
          <w:lang w:eastAsia="en-GB"/>
        </w:rPr>
        <w:t xml:space="preserve">–April, </w:t>
      </w:r>
      <w:r>
        <w:rPr>
          <w:b/>
          <w:i/>
          <w:lang w:eastAsia="en-GB"/>
        </w:rPr>
        <w:t xml:space="preserve">2016 – WTO – Translation of the Trade Policy Review /from English to Georgian/ </w:t>
      </w:r>
      <w:r w:rsidR="00A37742">
        <w:rPr>
          <w:b/>
          <w:i/>
          <w:lang w:eastAsia="en-GB"/>
        </w:rPr>
        <w:t>10</w:t>
      </w:r>
      <w:r>
        <w:rPr>
          <w:b/>
          <w:i/>
          <w:lang w:eastAsia="en-GB"/>
        </w:rPr>
        <w:t xml:space="preserve">5 pages - /Tbilisi City Hall/; </w:t>
      </w:r>
      <w:r w:rsidR="00E12511">
        <w:rPr>
          <w:b/>
          <w:i/>
          <w:lang w:eastAsia="en-GB"/>
        </w:rPr>
        <w:t xml:space="preserve">Nora Neufeld – </w:t>
      </w:r>
      <w:proofErr w:type="spellStart"/>
      <w:r w:rsidR="00E12511">
        <w:rPr>
          <w:b/>
          <w:i/>
          <w:lang w:eastAsia="en-GB"/>
        </w:rPr>
        <w:t>WTP</w:t>
      </w:r>
      <w:proofErr w:type="spellEnd"/>
      <w:r w:rsidR="00E12511">
        <w:rPr>
          <w:b/>
          <w:i/>
          <w:lang w:eastAsia="en-GB"/>
        </w:rPr>
        <w:t xml:space="preserve"> Negotiations</w:t>
      </w:r>
      <w:r w:rsidR="002B4BC5">
        <w:rPr>
          <w:b/>
          <w:i/>
          <w:lang w:eastAsia="en-GB"/>
        </w:rPr>
        <w:t xml:space="preserve"> – 15 pages</w:t>
      </w:r>
      <w:r w:rsidR="003365CC">
        <w:rPr>
          <w:b/>
          <w:i/>
          <w:lang w:eastAsia="en-GB"/>
        </w:rPr>
        <w:t xml:space="preserve"> /from English to Georgian/</w:t>
      </w:r>
      <w:r w:rsidR="002B4BC5">
        <w:rPr>
          <w:b/>
          <w:i/>
          <w:lang w:eastAsia="en-GB"/>
        </w:rPr>
        <w:t xml:space="preserve">; </w:t>
      </w:r>
      <w:r w:rsidR="00E12511">
        <w:rPr>
          <w:b/>
          <w:i/>
          <w:lang w:eastAsia="en-GB"/>
        </w:rPr>
        <w:t xml:space="preserve">  </w:t>
      </w:r>
      <w:r>
        <w:rPr>
          <w:b/>
          <w:i/>
          <w:lang w:eastAsia="en-GB"/>
        </w:rPr>
        <w:t xml:space="preserve">   </w:t>
      </w:r>
    </w:p>
    <w:p w:rsidR="00CB6CEF" w:rsidRDefault="00CB6CEF" w:rsidP="00CB6CEF">
      <w:pPr>
        <w:rPr>
          <w:b/>
          <w:i/>
          <w:lang w:eastAsia="en-GB"/>
        </w:rPr>
      </w:pPr>
      <w:r>
        <w:rPr>
          <w:b/>
          <w:i/>
          <w:lang w:eastAsia="en-GB"/>
        </w:rPr>
        <w:t xml:space="preserve">July 2015 - </w:t>
      </w:r>
      <w:r w:rsidRPr="004D66E3">
        <w:rPr>
          <w:bCs/>
          <w:i/>
          <w:noProof/>
        </w:rPr>
        <w:t xml:space="preserve">IBF International Consulting Project N° </w:t>
      </w:r>
      <w:r w:rsidRPr="004D66E3">
        <w:rPr>
          <w:bCs/>
          <w:noProof/>
        </w:rPr>
        <w:t>16188</w:t>
      </w:r>
      <w:r w:rsidRPr="004D66E3">
        <w:rPr>
          <w:bCs/>
          <w:i/>
          <w:noProof/>
        </w:rPr>
        <w:t xml:space="preserve"> – Georgia</w:t>
      </w:r>
      <w:r w:rsidR="00352E85">
        <w:rPr>
          <w:bCs/>
          <w:i/>
          <w:noProof/>
        </w:rPr>
        <w:t xml:space="preserve"> (EU PROJECT)</w:t>
      </w:r>
      <w:r w:rsidR="003365CC">
        <w:rPr>
          <w:bCs/>
          <w:i/>
          <w:noProof/>
        </w:rPr>
        <w:t xml:space="preserve"> /English – Georgian/</w:t>
      </w:r>
      <w:r w:rsidR="00352E85">
        <w:rPr>
          <w:bCs/>
          <w:i/>
          <w:noProof/>
        </w:rPr>
        <w:t xml:space="preserve">; </w:t>
      </w:r>
      <w:r w:rsidRPr="004D66E3">
        <w:rPr>
          <w:bCs/>
          <w:i/>
          <w:noProof/>
        </w:rPr>
        <w:t xml:space="preserve"> </w:t>
      </w:r>
    </w:p>
    <w:p w:rsidR="00CB6CEF" w:rsidRPr="004B3159" w:rsidRDefault="00CB6CEF" w:rsidP="00CB6CEF">
      <w:pPr>
        <w:overflowPunct/>
        <w:rPr>
          <w:b/>
          <w:i/>
          <w:lang w:eastAsia="en-GB"/>
        </w:rPr>
      </w:pPr>
      <w:r>
        <w:rPr>
          <w:b/>
          <w:i/>
          <w:lang w:eastAsia="en-GB"/>
        </w:rPr>
        <w:lastRenderedPageBreak/>
        <w:t xml:space="preserve">July 2014 - </w:t>
      </w:r>
      <w:r w:rsidRPr="004B3159">
        <w:rPr>
          <w:b/>
          <w:i/>
          <w:lang w:eastAsia="en-GB"/>
        </w:rPr>
        <w:t xml:space="preserve">Consultant Services for the Engineering, Procurement, Construction Management and Supervision for the Extension of the Tbilisi Metro Line 2 and creation of University </w:t>
      </w:r>
      <w:r w:rsidR="00EB430A">
        <w:rPr>
          <w:b/>
          <w:i/>
          <w:lang w:eastAsia="en-GB"/>
        </w:rPr>
        <w:t xml:space="preserve">Station Project. </w:t>
      </w:r>
      <w:proofErr w:type="spellStart"/>
      <w:r w:rsidR="00EB430A">
        <w:rPr>
          <w:b/>
          <w:i/>
          <w:lang w:eastAsia="en-GB"/>
        </w:rPr>
        <w:t>SUTIP1</w:t>
      </w:r>
      <w:proofErr w:type="spellEnd"/>
      <w:r w:rsidR="00EB430A">
        <w:rPr>
          <w:b/>
          <w:i/>
          <w:lang w:eastAsia="en-GB"/>
        </w:rPr>
        <w:t>/C/</w:t>
      </w:r>
      <w:proofErr w:type="spellStart"/>
      <w:r w:rsidR="00EB430A">
        <w:rPr>
          <w:b/>
          <w:i/>
          <w:lang w:eastAsia="en-GB"/>
        </w:rPr>
        <w:t>QCBS</w:t>
      </w:r>
      <w:proofErr w:type="spellEnd"/>
      <w:r w:rsidR="00EB430A">
        <w:rPr>
          <w:b/>
          <w:i/>
          <w:lang w:eastAsia="en-GB"/>
        </w:rPr>
        <w:t xml:space="preserve">/ - English </w:t>
      </w:r>
      <w:r w:rsidR="001D31A0">
        <w:rPr>
          <w:b/>
          <w:i/>
          <w:lang w:eastAsia="en-GB"/>
        </w:rPr>
        <w:t>–</w:t>
      </w:r>
      <w:r w:rsidR="00EB430A">
        <w:rPr>
          <w:b/>
          <w:i/>
          <w:lang w:eastAsia="en-GB"/>
        </w:rPr>
        <w:t xml:space="preserve"> Russian</w:t>
      </w:r>
      <w:r w:rsidR="001D31A0">
        <w:rPr>
          <w:b/>
          <w:i/>
          <w:lang w:eastAsia="en-GB"/>
        </w:rPr>
        <w:t>;</w:t>
      </w:r>
    </w:p>
    <w:p w:rsidR="00CB6CEF" w:rsidRPr="00E13BA8" w:rsidRDefault="00CB6CEF" w:rsidP="00CB6CEF">
      <w:pPr>
        <w:pStyle w:val="Header"/>
        <w:ind w:right="-82"/>
        <w:rPr>
          <w:b/>
        </w:rPr>
      </w:pPr>
      <w:r w:rsidRPr="00E13BA8">
        <w:rPr>
          <w:b/>
        </w:rPr>
        <w:t xml:space="preserve">February – April 2014 - </w:t>
      </w:r>
      <w:proofErr w:type="spellStart"/>
      <w:r w:rsidRPr="00E13BA8">
        <w:rPr>
          <w:b/>
          <w:i/>
        </w:rPr>
        <w:t>USAID</w:t>
      </w:r>
      <w:proofErr w:type="spellEnd"/>
      <w:r w:rsidRPr="00E13BA8">
        <w:rPr>
          <w:b/>
          <w:i/>
        </w:rPr>
        <w:t xml:space="preserve"> project – </w:t>
      </w:r>
      <w:proofErr w:type="spellStart"/>
      <w:r w:rsidRPr="00E13BA8">
        <w:rPr>
          <w:b/>
          <w:i/>
        </w:rPr>
        <w:t>EPI</w:t>
      </w:r>
      <w:proofErr w:type="spellEnd"/>
      <w:r w:rsidRPr="00E13BA8">
        <w:rPr>
          <w:b/>
          <w:i/>
        </w:rPr>
        <w:t xml:space="preserve"> – </w:t>
      </w:r>
      <w:proofErr w:type="spellStart"/>
      <w:r w:rsidRPr="00E13BA8">
        <w:rPr>
          <w:b/>
          <w:i/>
        </w:rPr>
        <w:t>M&amp;S</w:t>
      </w:r>
      <w:proofErr w:type="spellEnd"/>
      <w:r w:rsidRPr="00E13BA8">
        <w:rPr>
          <w:b/>
          <w:i/>
        </w:rPr>
        <w:t xml:space="preserve"> Component, Subcontract: SA-10-123 – translation of logistic materials from English to Georgian and Russian </w:t>
      </w:r>
    </w:p>
    <w:p w:rsidR="00CB6CEF" w:rsidRPr="00E13BA8" w:rsidRDefault="00CB6CEF" w:rsidP="00CB6CEF">
      <w:pPr>
        <w:pStyle w:val="Header"/>
        <w:ind w:right="-82"/>
        <w:rPr>
          <w:b/>
        </w:rPr>
      </w:pPr>
      <w:r w:rsidRPr="00E13BA8">
        <w:rPr>
          <w:b/>
        </w:rPr>
        <w:t xml:space="preserve">July 2012 – Consolidated Code of Civil Aviation (draft) – 53 pages - </w:t>
      </w:r>
      <w:r w:rsidRPr="00E13BA8">
        <w:rPr>
          <w:b/>
          <w:i/>
        </w:rPr>
        <w:t>translation of EU Council official documents from English to Georgian</w:t>
      </w:r>
      <w:r w:rsidRPr="00E13BA8">
        <w:rPr>
          <w:b/>
        </w:rPr>
        <w:t xml:space="preserve">;  </w:t>
      </w:r>
    </w:p>
    <w:p w:rsidR="00CB6CEF" w:rsidRPr="00E13BA8" w:rsidRDefault="00CB6CEF" w:rsidP="00CB6CEF">
      <w:pPr>
        <w:pStyle w:val="Header"/>
        <w:ind w:right="-82"/>
        <w:rPr>
          <w:b/>
        </w:rPr>
      </w:pPr>
      <w:r w:rsidRPr="00E13BA8">
        <w:rPr>
          <w:b/>
        </w:rPr>
        <w:t xml:space="preserve">May </w:t>
      </w:r>
      <w:proofErr w:type="gramStart"/>
      <w:r w:rsidRPr="00E13BA8">
        <w:rPr>
          <w:b/>
        </w:rPr>
        <w:t>2012  -</w:t>
      </w:r>
      <w:proofErr w:type="gramEnd"/>
      <w:r w:rsidRPr="00E13BA8">
        <w:rPr>
          <w:b/>
        </w:rPr>
        <w:t xml:space="preserve"> Aerodrome Manuals on Audit and Inspection of Airports within the Project of the Civil Aviation Agency of </w:t>
      </w:r>
      <w:smartTag w:uri="urn:schemas-microsoft-com:office:smarttags" w:element="place">
        <w:smartTag w:uri="urn:schemas-microsoft-com:office:smarttags" w:element="country-region">
          <w:r w:rsidRPr="00E13BA8">
            <w:rPr>
              <w:b/>
            </w:rPr>
            <w:t>Georgia</w:t>
          </w:r>
        </w:smartTag>
      </w:smartTag>
      <w:r w:rsidRPr="00E13BA8">
        <w:rPr>
          <w:b/>
        </w:rPr>
        <w:t xml:space="preserve"> (EU documents - 130 pages); </w:t>
      </w:r>
    </w:p>
    <w:p w:rsidR="00FC1BF0" w:rsidRDefault="00FC1BF0" w:rsidP="00CB6CEF">
      <w:pPr>
        <w:pStyle w:val="Header"/>
        <w:ind w:right="-82"/>
        <w:rPr>
          <w:b/>
        </w:rPr>
      </w:pPr>
    </w:p>
    <w:p w:rsidR="00CB6CEF" w:rsidRPr="00E13BA8" w:rsidRDefault="00CB6CEF" w:rsidP="00CB6CEF">
      <w:pPr>
        <w:pStyle w:val="Header"/>
        <w:ind w:right="-82"/>
        <w:rPr>
          <w:b/>
        </w:rPr>
      </w:pPr>
      <w:r w:rsidRPr="00E13BA8">
        <w:rPr>
          <w:b/>
        </w:rPr>
        <w:t xml:space="preserve">Governmental Investment and State Purchase contracts – Tbilisi City Hall – April, 2012 (50 pages); </w:t>
      </w:r>
    </w:p>
    <w:p w:rsidR="00CB6CEF" w:rsidRPr="00E13BA8" w:rsidRDefault="00CB6CEF" w:rsidP="00CB6CEF">
      <w:pPr>
        <w:pStyle w:val="Header"/>
        <w:ind w:right="-82"/>
        <w:rPr>
          <w:b/>
        </w:rPr>
      </w:pPr>
    </w:p>
    <w:p w:rsidR="00CB6CEF" w:rsidRPr="00E13BA8" w:rsidRDefault="00CB6CEF" w:rsidP="00CB6CEF">
      <w:pPr>
        <w:pStyle w:val="Header"/>
        <w:ind w:right="-82"/>
        <w:rPr>
          <w:b/>
        </w:rPr>
      </w:pPr>
      <w:r w:rsidRPr="00E13BA8">
        <w:rPr>
          <w:b/>
        </w:rPr>
        <w:t xml:space="preserve">January – February, 2012 – Translation of Regulations of the European Community within the Project of the Civil Aviation Agency /Council Directives, Regulations, Codes, Laws (EU documents - 108 pages)/;  </w:t>
      </w:r>
    </w:p>
    <w:p w:rsidR="00CB6CEF" w:rsidRPr="00E13BA8" w:rsidRDefault="00CB6CEF" w:rsidP="00CB6CEF">
      <w:pPr>
        <w:pStyle w:val="Header"/>
        <w:ind w:right="-82"/>
        <w:rPr>
          <w:b/>
        </w:rPr>
      </w:pPr>
    </w:p>
    <w:p w:rsidR="00CB6CEF" w:rsidRPr="00E13BA8" w:rsidRDefault="00FC1BF0" w:rsidP="00CB6CEF">
      <w:pPr>
        <w:pStyle w:val="Header"/>
        <w:ind w:right="-82"/>
        <w:rPr>
          <w:b/>
        </w:rPr>
      </w:pPr>
      <w:r>
        <w:rPr>
          <w:b/>
        </w:rPr>
        <w:t xml:space="preserve">Since </w:t>
      </w:r>
      <w:r w:rsidR="00CB6CEF" w:rsidRPr="00E13BA8">
        <w:rPr>
          <w:b/>
        </w:rPr>
        <w:t>August 2012 –</w:t>
      </w:r>
      <w:r w:rsidR="006A1B76">
        <w:rPr>
          <w:b/>
        </w:rPr>
        <w:t xml:space="preserve"> </w:t>
      </w:r>
      <w:r w:rsidR="00CB6CEF" w:rsidRPr="00E13BA8">
        <w:rPr>
          <w:b/>
        </w:rPr>
        <w:t>Translators’ Office – translator/interpreter</w:t>
      </w:r>
      <w:r w:rsidR="006A1B76">
        <w:rPr>
          <w:b/>
        </w:rPr>
        <w:t xml:space="preserve"> </w:t>
      </w:r>
      <w:r w:rsidR="00CB6CEF" w:rsidRPr="00E13BA8">
        <w:rPr>
          <w:b/>
        </w:rPr>
        <w:t>– English – Russian – Georgian</w:t>
      </w:r>
      <w:r w:rsidR="00E360F0">
        <w:rPr>
          <w:b/>
        </w:rPr>
        <w:t xml:space="preserve"> - Turkish</w:t>
      </w:r>
      <w:r w:rsidR="00CB6CEF">
        <w:rPr>
          <w:b/>
        </w:rPr>
        <w:t xml:space="preserve"> /notary office/</w:t>
      </w:r>
      <w:r w:rsidR="00CB6CEF" w:rsidRPr="00E13BA8">
        <w:rPr>
          <w:b/>
        </w:rPr>
        <w:t xml:space="preserve">; </w:t>
      </w:r>
    </w:p>
    <w:p w:rsidR="00CB6CEF" w:rsidRPr="00E13BA8" w:rsidRDefault="00CB6CEF" w:rsidP="00CB6CEF">
      <w:pPr>
        <w:pStyle w:val="Header"/>
        <w:ind w:right="-82"/>
        <w:rPr>
          <w:b/>
        </w:rPr>
      </w:pPr>
    </w:p>
    <w:p w:rsidR="00CB6CEF" w:rsidRPr="00E13BA8" w:rsidRDefault="00CB6CEF" w:rsidP="00CB6CEF">
      <w:pPr>
        <w:pStyle w:val="Header"/>
        <w:ind w:right="-82"/>
      </w:pPr>
      <w:r w:rsidRPr="00E13BA8">
        <w:rPr>
          <w:b/>
        </w:rPr>
        <w:t>December 2010- May 2011 - Translator/Interpreter in TV Channel Caucasian I /</w:t>
      </w:r>
      <w:proofErr w:type="spellStart"/>
      <w:r w:rsidRPr="00E13BA8">
        <w:rPr>
          <w:b/>
        </w:rPr>
        <w:t>PIK</w:t>
      </w:r>
      <w:proofErr w:type="spellEnd"/>
      <w:r w:rsidRPr="00E13BA8">
        <w:rPr>
          <w:b/>
        </w:rPr>
        <w:t xml:space="preserve"> I/ (contract-base job /expired/) </w:t>
      </w:r>
      <w:r w:rsidRPr="00E13BA8">
        <w:rPr>
          <w:b/>
          <w:i/>
        </w:rPr>
        <w:t>contracts, charters, TV scripts,  provide interpretation at training courses and workshops  for journalists, a book on media sources and documents for the administration and PR department of the TV Channel Caucasian I</w:t>
      </w:r>
      <w:r w:rsidRPr="00E13BA8">
        <w:t xml:space="preserve">, </w:t>
      </w:r>
    </w:p>
    <w:p w:rsidR="00CB6CEF" w:rsidRPr="00E13BA8" w:rsidRDefault="00CB6CEF" w:rsidP="00CB6CEF">
      <w:pPr>
        <w:pStyle w:val="Header"/>
        <w:ind w:right="-82"/>
        <w:rPr>
          <w:b/>
          <w:bCs/>
          <w:iCs/>
        </w:rPr>
      </w:pPr>
      <w:r w:rsidRPr="00E13BA8">
        <w:rPr>
          <w:b/>
          <w:bCs/>
          <w:iCs/>
        </w:rPr>
        <w:t xml:space="preserve">2000-2008 – translator and notary office – receiving, sorting, processing and official translation of documents (personal, consular, </w:t>
      </w:r>
      <w:proofErr w:type="spellStart"/>
      <w:r w:rsidRPr="00E13BA8">
        <w:rPr>
          <w:b/>
          <w:bCs/>
          <w:iCs/>
        </w:rPr>
        <w:t>notarial</w:t>
      </w:r>
      <w:proofErr w:type="spellEnd"/>
      <w:r w:rsidRPr="00E13BA8">
        <w:rPr>
          <w:b/>
          <w:bCs/>
          <w:iCs/>
        </w:rPr>
        <w:t xml:space="preserve"> and customs documents) for notary, legalization and different Ministries, everyday contact with clients, assisting them in filling the visa applications of different countries; </w:t>
      </w:r>
    </w:p>
    <w:p w:rsidR="00CB6CEF" w:rsidRPr="00E13BA8" w:rsidRDefault="00CB6CEF" w:rsidP="00CB6CEF">
      <w:pPr>
        <w:pStyle w:val="Header"/>
        <w:ind w:right="-82"/>
        <w:rPr>
          <w:b/>
        </w:rPr>
      </w:pPr>
      <w:r w:rsidRPr="00E13BA8">
        <w:rPr>
          <w:b/>
        </w:rPr>
        <w:t xml:space="preserve">2009 -2010 – Tbilisi City </w:t>
      </w:r>
      <w:r w:rsidRPr="00E13BA8">
        <w:rPr>
          <w:b/>
          <w:vanish/>
        </w:rPr>
        <w:t>allH</w:t>
      </w:r>
      <w:r w:rsidRPr="00E13BA8">
        <w:rPr>
          <w:b/>
        </w:rPr>
        <w:t xml:space="preserve"> Hall (contract-base job) – translation of pre-election reports, projects and programs for the PR Department of Tbilisi City Hall; the waste recycling projects for the Economic Department; </w:t>
      </w:r>
    </w:p>
    <w:p w:rsidR="00CB6CEF" w:rsidRPr="00E13BA8" w:rsidRDefault="00CB6CEF" w:rsidP="00CB6CEF">
      <w:pPr>
        <w:pStyle w:val="Header"/>
        <w:ind w:right="-82"/>
        <w:jc w:val="both"/>
        <w:rPr>
          <w:b/>
        </w:rPr>
      </w:pPr>
      <w:r w:rsidRPr="00E13BA8">
        <w:rPr>
          <w:b/>
        </w:rPr>
        <w:t xml:space="preserve">2008-2009 - Contract base translator/interpreter in Russian and Chinese Companies STS /Russia/ and </w:t>
      </w:r>
      <w:proofErr w:type="spellStart"/>
      <w:r w:rsidRPr="00E13BA8">
        <w:rPr>
          <w:b/>
        </w:rPr>
        <w:t>Huawei</w:t>
      </w:r>
      <w:proofErr w:type="spellEnd"/>
      <w:r w:rsidRPr="00E13BA8">
        <w:rPr>
          <w:b/>
        </w:rPr>
        <w:t xml:space="preserve"> /China/ - translation of technical materials for </w:t>
      </w:r>
      <w:proofErr w:type="spellStart"/>
      <w:r w:rsidRPr="00E13BA8">
        <w:rPr>
          <w:b/>
        </w:rPr>
        <w:t>Krtsanisi</w:t>
      </w:r>
      <w:proofErr w:type="spellEnd"/>
      <w:r w:rsidRPr="00E13BA8">
        <w:rPr>
          <w:b/>
        </w:rPr>
        <w:t xml:space="preserve"> Power Substation, interpretation on negotiations, meetings and construction sites, including power schemes, engineering designs, contracts etc. </w:t>
      </w:r>
      <w:proofErr w:type="gramStart"/>
      <w:r w:rsidRPr="00E13BA8">
        <w:rPr>
          <w:b/>
        </w:rPr>
        <w:t>Interpretation during the working process of these two companies.</w:t>
      </w:r>
      <w:proofErr w:type="gramEnd"/>
      <w:r w:rsidRPr="00E13BA8">
        <w:rPr>
          <w:b/>
        </w:rPr>
        <w:t xml:space="preserve"> Preparing and translating tender documents. Interpreting meetings during their negotiations and work procedures etc.  </w:t>
      </w:r>
    </w:p>
    <w:p w:rsidR="00CB6CEF" w:rsidRPr="00E13BA8" w:rsidRDefault="00CB6CEF" w:rsidP="00CB6CEF">
      <w:pPr>
        <w:pStyle w:val="Header"/>
        <w:ind w:right="-82"/>
        <w:rPr>
          <w:b/>
        </w:rPr>
      </w:pPr>
      <w:r w:rsidRPr="00E13BA8">
        <w:rPr>
          <w:b/>
        </w:rPr>
        <w:t xml:space="preserve">2008-2010 - </w:t>
      </w:r>
      <w:proofErr w:type="spellStart"/>
      <w:r w:rsidRPr="00E13BA8">
        <w:rPr>
          <w:b/>
        </w:rPr>
        <w:t>Metronet</w:t>
      </w:r>
      <w:proofErr w:type="spellEnd"/>
      <w:r w:rsidRPr="00E13BA8">
        <w:rPr>
          <w:b/>
        </w:rPr>
        <w:t xml:space="preserve"> LTD (Bank of Georgia) – translation of projects implemented by the Bank of Georgia and </w:t>
      </w:r>
      <w:proofErr w:type="spellStart"/>
      <w:r w:rsidRPr="00E13BA8">
        <w:rPr>
          <w:b/>
        </w:rPr>
        <w:t>Metronet</w:t>
      </w:r>
      <w:proofErr w:type="spellEnd"/>
      <w:r w:rsidRPr="00E13BA8">
        <w:rPr>
          <w:b/>
        </w:rPr>
        <w:t xml:space="preserve"> Ltd in Metro Stations of Tbilisi; </w:t>
      </w:r>
    </w:p>
    <w:p w:rsidR="00CB6CEF" w:rsidRPr="00E13BA8" w:rsidRDefault="00CB6CEF" w:rsidP="00CB6CEF">
      <w:pPr>
        <w:pStyle w:val="Header"/>
        <w:ind w:right="-82"/>
        <w:rPr>
          <w:b/>
          <w:bCs/>
          <w:iCs/>
        </w:rPr>
      </w:pPr>
      <w:r w:rsidRPr="00E13BA8">
        <w:rPr>
          <w:b/>
        </w:rPr>
        <w:t>2004-2007 - Tbilisi City Court – translation of court documents</w:t>
      </w:r>
      <w:r w:rsidR="00C237CC">
        <w:rPr>
          <w:b/>
        </w:rPr>
        <w:t>, investigation materials, cases</w:t>
      </w:r>
      <w:r w:rsidRPr="00E13BA8">
        <w:rPr>
          <w:b/>
        </w:rPr>
        <w:t xml:space="preserve"> and interpretation on the trials</w:t>
      </w:r>
      <w:r w:rsidR="00AC1DED">
        <w:rPr>
          <w:b/>
        </w:rPr>
        <w:t xml:space="preserve"> (contract-based translator/interpreter)</w:t>
      </w:r>
      <w:r w:rsidRPr="00E13BA8">
        <w:rPr>
          <w:b/>
        </w:rPr>
        <w:t>;</w:t>
      </w:r>
      <w:r w:rsidRPr="00E13BA8">
        <w:rPr>
          <w:b/>
          <w:bCs/>
          <w:iCs/>
        </w:rPr>
        <w:t xml:space="preserve"> </w:t>
      </w:r>
    </w:p>
    <w:p w:rsidR="00CB6CEF" w:rsidRPr="00E13BA8" w:rsidRDefault="00CB6CEF" w:rsidP="00CB6CEF">
      <w:pPr>
        <w:pStyle w:val="Header"/>
        <w:ind w:right="-82"/>
        <w:rPr>
          <w:b/>
          <w:bCs/>
          <w:iCs/>
        </w:rPr>
      </w:pPr>
      <w:r w:rsidRPr="00E13BA8">
        <w:rPr>
          <w:b/>
          <w:bCs/>
          <w:iCs/>
        </w:rPr>
        <w:t>2000-2004 – Translato</w:t>
      </w:r>
      <w:r w:rsidR="005F2B27">
        <w:rPr>
          <w:b/>
          <w:bCs/>
          <w:iCs/>
        </w:rPr>
        <w:t>r</w:t>
      </w:r>
      <w:r w:rsidRPr="00E13BA8">
        <w:rPr>
          <w:b/>
          <w:bCs/>
          <w:iCs/>
        </w:rPr>
        <w:t>s</w:t>
      </w:r>
      <w:r w:rsidR="005F2B27">
        <w:rPr>
          <w:b/>
          <w:bCs/>
          <w:iCs/>
        </w:rPr>
        <w:t>’</w:t>
      </w:r>
      <w:r w:rsidRPr="00E13BA8">
        <w:rPr>
          <w:b/>
          <w:bCs/>
          <w:iCs/>
        </w:rPr>
        <w:t xml:space="preserve"> and Notary office - </w:t>
      </w:r>
      <w:proofErr w:type="gramStart"/>
      <w:r w:rsidRPr="00E13BA8">
        <w:rPr>
          <w:b/>
          <w:bCs/>
          <w:iCs/>
        </w:rPr>
        <w:t>translator</w:t>
      </w:r>
      <w:proofErr w:type="gramEnd"/>
    </w:p>
    <w:p w:rsidR="00CB6CEF" w:rsidRDefault="00CB6CEF" w:rsidP="00CB6CEF">
      <w:pPr>
        <w:pStyle w:val="Header"/>
        <w:ind w:right="-82"/>
        <w:rPr>
          <w:b/>
          <w:bCs/>
          <w:iCs/>
        </w:rPr>
      </w:pPr>
    </w:p>
    <w:p w:rsidR="00CB6CEF" w:rsidRPr="00E13BA8" w:rsidRDefault="00CB6CEF" w:rsidP="00CB6CEF">
      <w:pPr>
        <w:pStyle w:val="Header"/>
        <w:ind w:right="-82"/>
        <w:rPr>
          <w:b/>
          <w:bCs/>
          <w:iCs/>
        </w:rPr>
      </w:pPr>
      <w:r w:rsidRPr="00E13BA8">
        <w:rPr>
          <w:b/>
          <w:bCs/>
          <w:iCs/>
        </w:rPr>
        <w:t xml:space="preserve">1994-2000 - translator/interpreter/office manager in the Republican Centre of Literature (press department) – press digests, press releases, press articles, regular press reviews, </w:t>
      </w:r>
      <w:r>
        <w:rPr>
          <w:b/>
          <w:bCs/>
          <w:iCs/>
        </w:rPr>
        <w:t xml:space="preserve">magazine and journal articles, </w:t>
      </w:r>
      <w:r w:rsidRPr="00E13BA8">
        <w:rPr>
          <w:b/>
          <w:bCs/>
          <w:iCs/>
        </w:rPr>
        <w:t xml:space="preserve">short story – THE FIRE OF </w:t>
      </w:r>
      <w:proofErr w:type="spellStart"/>
      <w:r w:rsidRPr="00E13BA8">
        <w:rPr>
          <w:b/>
          <w:bCs/>
          <w:iCs/>
        </w:rPr>
        <w:t>SOLITIUDE</w:t>
      </w:r>
      <w:proofErr w:type="spellEnd"/>
      <w:r w:rsidRPr="00E13BA8">
        <w:rPr>
          <w:b/>
          <w:bCs/>
          <w:iCs/>
        </w:rPr>
        <w:t xml:space="preserve"> /Author Jocelyn </w:t>
      </w:r>
      <w:proofErr w:type="spellStart"/>
      <w:r w:rsidRPr="00E13BA8">
        <w:rPr>
          <w:b/>
          <w:bCs/>
          <w:iCs/>
        </w:rPr>
        <w:t>Kain</w:t>
      </w:r>
      <w:proofErr w:type="spellEnd"/>
      <w:r w:rsidRPr="00E13BA8">
        <w:rPr>
          <w:b/>
          <w:bCs/>
          <w:iCs/>
        </w:rPr>
        <w:t xml:space="preserve"> – Canada, translation from English to Georgian, publication in the newspaper “</w:t>
      </w:r>
      <w:proofErr w:type="spellStart"/>
      <w:r w:rsidRPr="00E13BA8">
        <w:rPr>
          <w:b/>
          <w:bCs/>
          <w:iCs/>
        </w:rPr>
        <w:t>Rubikoni</w:t>
      </w:r>
      <w:proofErr w:type="spellEnd"/>
      <w:r w:rsidRPr="00E13BA8">
        <w:rPr>
          <w:b/>
          <w:bCs/>
          <w:iCs/>
        </w:rPr>
        <w:t xml:space="preserve">” - 1997/  etc.  </w:t>
      </w:r>
    </w:p>
    <w:p w:rsidR="00CB6CEF" w:rsidRDefault="00CB6CEF" w:rsidP="00CB6CEF">
      <w:pPr>
        <w:pStyle w:val="Header"/>
        <w:ind w:right="-82"/>
        <w:jc w:val="both"/>
        <w:rPr>
          <w:b/>
        </w:rPr>
      </w:pPr>
    </w:p>
    <w:p w:rsidR="00CB6CEF" w:rsidRPr="00E13BA8" w:rsidRDefault="00CB6CEF" w:rsidP="00CB6CEF">
      <w:pPr>
        <w:jc w:val="both"/>
        <w:rPr>
          <w:b/>
        </w:rPr>
      </w:pPr>
      <w:r w:rsidRPr="00E13BA8">
        <w:rPr>
          <w:b/>
          <w:w w:val="120"/>
        </w:rPr>
        <w:t>LANGUAGES</w:t>
      </w:r>
      <w:r w:rsidRPr="00E13BA8">
        <w:rPr>
          <w:b/>
        </w:rPr>
        <w:t xml:space="preserve"> </w:t>
      </w:r>
    </w:p>
    <w:p w:rsidR="00CB6CEF" w:rsidRPr="00E13BA8" w:rsidRDefault="00CB6CEF" w:rsidP="00CB6CEF">
      <w:pPr>
        <w:jc w:val="both"/>
        <w:rPr>
          <w:bCs/>
        </w:rPr>
      </w:pPr>
      <w:r w:rsidRPr="00E13BA8">
        <w:t xml:space="preserve">Georgian: </w:t>
      </w:r>
      <w:r w:rsidRPr="00E13BA8">
        <w:rPr>
          <w:bCs/>
        </w:rPr>
        <w:t>Native</w:t>
      </w:r>
      <w:r w:rsidRPr="00E13BA8">
        <w:rPr>
          <w:bCs/>
        </w:rPr>
        <w:tab/>
      </w:r>
    </w:p>
    <w:p w:rsidR="00CB6CEF" w:rsidRPr="00E13BA8" w:rsidRDefault="00CB6CEF" w:rsidP="00CB6CEF">
      <w:pPr>
        <w:jc w:val="both"/>
        <w:rPr>
          <w:bCs/>
        </w:rPr>
      </w:pPr>
      <w:r w:rsidRPr="00E13BA8">
        <w:t xml:space="preserve">English: </w:t>
      </w:r>
      <w:r>
        <w:rPr>
          <w:b/>
          <w:bCs/>
        </w:rPr>
        <w:t>Fluent</w:t>
      </w:r>
      <w:r w:rsidRPr="00E13BA8">
        <w:rPr>
          <w:b/>
          <w:bCs/>
        </w:rPr>
        <w:tab/>
      </w:r>
      <w:r w:rsidRPr="00E13BA8">
        <w:rPr>
          <w:bCs/>
        </w:rPr>
        <w:tab/>
      </w:r>
    </w:p>
    <w:p w:rsidR="00CB6CEF" w:rsidRPr="00E13BA8" w:rsidRDefault="00CB6CEF" w:rsidP="00CB6CEF">
      <w:pPr>
        <w:jc w:val="both"/>
        <w:rPr>
          <w:b/>
        </w:rPr>
      </w:pPr>
      <w:r w:rsidRPr="00E13BA8">
        <w:t xml:space="preserve">Russian: </w:t>
      </w:r>
      <w:r w:rsidRPr="00E13BA8">
        <w:rPr>
          <w:b/>
          <w:bCs/>
        </w:rPr>
        <w:t>Fluent</w:t>
      </w:r>
      <w:r w:rsidRPr="00E13BA8">
        <w:rPr>
          <w:bCs/>
        </w:rPr>
        <w:tab/>
      </w:r>
    </w:p>
    <w:p w:rsidR="00CB6CEF" w:rsidRPr="00E13BA8" w:rsidRDefault="00CB6CEF" w:rsidP="00CB6CEF">
      <w:pPr>
        <w:jc w:val="both"/>
        <w:rPr>
          <w:w w:val="120"/>
        </w:rPr>
      </w:pPr>
      <w:r w:rsidRPr="00E13BA8">
        <w:rPr>
          <w:w w:val="120"/>
        </w:rPr>
        <w:t xml:space="preserve">Turkish: </w:t>
      </w:r>
      <w:r w:rsidR="00524F52">
        <w:rPr>
          <w:w w:val="120"/>
        </w:rPr>
        <w:t>speak</w:t>
      </w:r>
      <w:r w:rsidR="00E65CFC">
        <w:rPr>
          <w:w w:val="120"/>
        </w:rPr>
        <w:t>ing – translation of</w:t>
      </w:r>
      <w:r w:rsidR="00524F52">
        <w:rPr>
          <w:w w:val="120"/>
        </w:rPr>
        <w:t xml:space="preserve"> simple documents </w:t>
      </w:r>
      <w:r>
        <w:rPr>
          <w:w w:val="120"/>
        </w:rPr>
        <w:t xml:space="preserve"> </w:t>
      </w:r>
    </w:p>
    <w:p w:rsidR="00CB6CEF" w:rsidRPr="00E13BA8" w:rsidRDefault="00CB6CEF" w:rsidP="00CB6CEF">
      <w:pPr>
        <w:jc w:val="both"/>
        <w:rPr>
          <w:b/>
          <w:w w:val="120"/>
        </w:rPr>
      </w:pPr>
    </w:p>
    <w:p w:rsidR="00CB6CEF" w:rsidRPr="00E13BA8" w:rsidRDefault="00CB6CEF" w:rsidP="00CB6CEF">
      <w:pPr>
        <w:jc w:val="both"/>
        <w:rPr>
          <w:b/>
          <w:w w:val="120"/>
        </w:rPr>
      </w:pPr>
      <w:r w:rsidRPr="00E13BA8">
        <w:rPr>
          <w:b/>
          <w:w w:val="120"/>
        </w:rPr>
        <w:t>COMPUTER SKILLS</w:t>
      </w:r>
    </w:p>
    <w:p w:rsidR="00FF62E7" w:rsidRDefault="00CB6CEF" w:rsidP="0062694F">
      <w:r w:rsidRPr="00E13BA8">
        <w:t>MS Office programs: Word, Excel; Internet Explorer</w:t>
      </w:r>
      <w:r>
        <w:t>.</w:t>
      </w:r>
    </w:p>
    <w:sectPr w:rsidR="00FF62E7" w:rsidSect="004C41F9">
      <w:pgSz w:w="12240" w:h="15840"/>
      <w:pgMar w:top="1134" w:right="540" w:bottom="1134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B6CEF"/>
    <w:rsid w:val="00085EF5"/>
    <w:rsid w:val="0015511F"/>
    <w:rsid w:val="001D31A0"/>
    <w:rsid w:val="0026524E"/>
    <w:rsid w:val="002B4BC5"/>
    <w:rsid w:val="003365CC"/>
    <w:rsid w:val="003400D3"/>
    <w:rsid w:val="00350780"/>
    <w:rsid w:val="00352E85"/>
    <w:rsid w:val="003D6F26"/>
    <w:rsid w:val="003D713E"/>
    <w:rsid w:val="004C0323"/>
    <w:rsid w:val="004C41F9"/>
    <w:rsid w:val="00524F52"/>
    <w:rsid w:val="00587B27"/>
    <w:rsid w:val="005A16C5"/>
    <w:rsid w:val="005F2B27"/>
    <w:rsid w:val="005F67F4"/>
    <w:rsid w:val="0062694F"/>
    <w:rsid w:val="006A1B76"/>
    <w:rsid w:val="006B4995"/>
    <w:rsid w:val="0071738D"/>
    <w:rsid w:val="00780573"/>
    <w:rsid w:val="00790594"/>
    <w:rsid w:val="00794804"/>
    <w:rsid w:val="00860CF9"/>
    <w:rsid w:val="0087074F"/>
    <w:rsid w:val="00875981"/>
    <w:rsid w:val="008B3C75"/>
    <w:rsid w:val="00914770"/>
    <w:rsid w:val="00947C21"/>
    <w:rsid w:val="00954A43"/>
    <w:rsid w:val="00986FA1"/>
    <w:rsid w:val="00A27398"/>
    <w:rsid w:val="00A37742"/>
    <w:rsid w:val="00A6190D"/>
    <w:rsid w:val="00A84E72"/>
    <w:rsid w:val="00AB5C7E"/>
    <w:rsid w:val="00AC1DED"/>
    <w:rsid w:val="00AC45E1"/>
    <w:rsid w:val="00B404D4"/>
    <w:rsid w:val="00BC277C"/>
    <w:rsid w:val="00BF2013"/>
    <w:rsid w:val="00C237CC"/>
    <w:rsid w:val="00C25D4C"/>
    <w:rsid w:val="00CA1344"/>
    <w:rsid w:val="00CB6CEF"/>
    <w:rsid w:val="00DC4ED3"/>
    <w:rsid w:val="00E12511"/>
    <w:rsid w:val="00E360F0"/>
    <w:rsid w:val="00E65CFC"/>
    <w:rsid w:val="00E75A0D"/>
    <w:rsid w:val="00E8305D"/>
    <w:rsid w:val="00EB430A"/>
    <w:rsid w:val="00F10A08"/>
    <w:rsid w:val="00F10FAD"/>
    <w:rsid w:val="00FC1BF0"/>
    <w:rsid w:val="00FE6027"/>
    <w:rsid w:val="00FF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E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B6CEF"/>
    <w:pPr>
      <w:keepNext/>
      <w:outlineLvl w:val="0"/>
    </w:pPr>
    <w:rPr>
      <w:rFonts w:ascii="Century Gothic" w:hAnsi="Century Gothic"/>
      <w:b/>
      <w:bCs/>
      <w:w w:val="150"/>
      <w:sz w:val="18"/>
      <w:szCs w:val="18"/>
    </w:rPr>
  </w:style>
  <w:style w:type="paragraph" w:styleId="Heading2">
    <w:name w:val="heading 2"/>
    <w:basedOn w:val="Normal"/>
    <w:next w:val="Normal"/>
    <w:link w:val="Heading2Char"/>
    <w:qFormat/>
    <w:rsid w:val="00CB6CEF"/>
    <w:pPr>
      <w:keepNext/>
      <w:spacing w:line="240" w:lineRule="atLeast"/>
      <w:ind w:left="720" w:firstLine="720"/>
      <w:outlineLvl w:val="1"/>
    </w:pPr>
    <w:rPr>
      <w:color w:val="000000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6CEF"/>
    <w:rPr>
      <w:rFonts w:ascii="Century Gothic" w:eastAsia="Times New Roman" w:hAnsi="Century Gothic" w:cs="Arial"/>
      <w:b/>
      <w:bCs/>
      <w:w w:val="150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rsid w:val="00CB6CEF"/>
    <w:rPr>
      <w:rFonts w:ascii="Arial" w:eastAsia="Times New Roman" w:hAnsi="Arial" w:cs="Arial"/>
      <w:color w:val="000000"/>
      <w:sz w:val="24"/>
      <w:szCs w:val="24"/>
      <w:lang w:val="en-AU"/>
    </w:rPr>
  </w:style>
  <w:style w:type="character" w:styleId="Hyperlink">
    <w:name w:val="Hyperlink"/>
    <w:basedOn w:val="DefaultParagraphFont"/>
    <w:rsid w:val="00CB6CEF"/>
    <w:rPr>
      <w:color w:val="0000FF"/>
      <w:u w:val="single"/>
    </w:rPr>
  </w:style>
  <w:style w:type="paragraph" w:styleId="Header">
    <w:name w:val="header"/>
    <w:basedOn w:val="Normal"/>
    <w:link w:val="HeaderChar"/>
    <w:rsid w:val="00CB6C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B6CEF"/>
    <w:rPr>
      <w:rFonts w:ascii="Arial" w:eastAsia="Times New Roman" w:hAnsi="Arial" w:cs="Arial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CB6CEF"/>
    <w:rPr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CB6CEF"/>
    <w:rPr>
      <w:rFonts w:ascii="Arial" w:eastAsia="Times New Roman" w:hAnsi="Arial" w:cs="Arial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nslationlingu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1102</Words>
  <Characters>6286</Characters>
  <Application>Microsoft Office Word</Application>
  <DocSecurity>0</DocSecurity>
  <Lines>52</Lines>
  <Paragraphs>14</Paragraphs>
  <ScaleCrop>false</ScaleCrop>
  <Company/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COMP SERVICE</dc:creator>
  <cp:lastModifiedBy>G COMP SERVICE</cp:lastModifiedBy>
  <cp:revision>2</cp:revision>
  <dcterms:created xsi:type="dcterms:W3CDTF">2017-03-22T13:14:00Z</dcterms:created>
  <dcterms:modified xsi:type="dcterms:W3CDTF">2017-03-22T13:14:00Z</dcterms:modified>
</cp:coreProperties>
</file>