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bookmarkStart w:id="0" w:name="__DdeLink__473_853942023"/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Name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: Kemegni Willie Herve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Profession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English freelance translator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Marital Status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Single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Phone number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(+237) 675790035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E MAIL1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 </w:t>
      </w:r>
      <w:r>
        <w:rPr>
          <w:rFonts w:eastAsia="Times New Roman" w:cs="Times New Roman" w:ascii="Times New Roman" w:hAnsi="Times New Roman"/>
          <w:color w:val="196AD4"/>
          <w:spacing w:val="0"/>
          <w:sz w:val="24"/>
          <w:u w:val="single"/>
          <w:shd w:fill="FFFFFF" w:val="clear"/>
        </w:rPr>
        <w:t>kemegniwillie@yahoo.fr/willieherve@gmail.com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EMAIL2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: willieherve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@gmail.com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Facebook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kemegniwillieherve@yahoo.fr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Skype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willie herve kemegni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Twitter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kemegni31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LANGUAGE COMBINAITIONS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Native language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:        English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Language pairs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                                French-English UK and USA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                                               Spanish-English UK and USA</w:t>
      </w:r>
      <w:bookmarkEnd w:id="0"/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                                               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EDUCATION: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2019 to date PHD student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English linguistics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University of Buea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2015 Masters in translation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(French-English) at the higher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Institute of Translation and Interpretation and Communication (ISTIC) Yaoundé, Cameroon under the tutelage of the University of Buea, Cameroon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2010:  Masters I in Modern English language and linguistics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University of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Yaoundé I, Cameroon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2009    Bachelor’s degree in Bilingual studies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(English and French plus translation), subsidiary course: Spanish literature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and writing skills, University of Yaounde I, Cameroon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color w:val="FF0000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VOCATIONAL EXPERIENCE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color w:val="111111"/>
        </w:rPr>
      </w:pPr>
      <w:r>
        <w:rPr>
          <w:rFonts w:eastAsia="Times New Roman" w:cs="Times New Roman" w:ascii="Times New Roman" w:hAnsi="Times New Roman"/>
          <w:color w:val="111111"/>
          <w:spacing w:val="0"/>
          <w:sz w:val="24"/>
          <w:shd w:fill="FFFFFF" w:val="clear"/>
        </w:rPr>
        <w:t>2020 Translator at the Ministry of Tourism and Leisure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color w:val="111111"/>
        </w:rPr>
      </w:pPr>
      <w:r>
        <w:rPr>
          <w:rFonts w:eastAsia="Times New Roman" w:cs="Times New Roman" w:ascii="Times New Roman" w:hAnsi="Times New Roman"/>
          <w:color w:val="111111"/>
          <w:spacing w:val="0"/>
          <w:sz w:val="24"/>
          <w:shd w:fill="FFFFFF" w:val="clear"/>
        </w:rPr>
        <w:t>2014-2020 Freelance translator for many international organisations and agencies.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color w:val="111111"/>
        </w:rPr>
      </w:pPr>
      <w:r>
        <w:rPr>
          <w:rFonts w:eastAsia="Times New Roman" w:cs="Times New Roman" w:ascii="Times New Roman" w:hAnsi="Times New Roman"/>
          <w:color w:val="111111"/>
          <w:spacing w:val="0"/>
          <w:sz w:val="24"/>
          <w:shd w:fill="FFFFFF" w:val="clear"/>
        </w:rPr>
        <w:t>2010-2020 English langage and Linguistics teacher</w:t>
      </w:r>
    </w:p>
    <w:p>
      <w:pPr>
        <w:pStyle w:val="Normal"/>
        <w:bidi w:val="0"/>
        <w:spacing w:lineRule="exact" w:line="360" w:before="0" w:after="200"/>
        <w:ind w:left="0" w:right="-142" w:hanging="567"/>
        <w:jc w:val="left"/>
        <w:rPr>
          <w:rFonts w:ascii="Times New Roman" w:hAnsi="Times New Roman" w:eastAsia="Times New Roman" w:cs="Times New Roman"/>
          <w:color w:val="FF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PERSONAL QUALITIES IN TRANSLATION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I am a highly motivated and seasoned translator who works round the clock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to satisfy his clients throughout the world. I use the state-of-the art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translation tools, combined with my proficiency in languages, to provide supreme services; 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offer complete and fully integrated translation services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 My prime objective, on doing my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job, is to meet my clients’ requirements and make every endeavour to deliver my work either on time or in time depending on the type of text I have at hand. None of my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clients has ever complained about my services because I work industriously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and sedulously to be up to their expectations. I am a compulsive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reader and I am always in quest for knowledge that will stand me in good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stead in my career as translator.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</w:p>
    <w:p>
      <w:pPr>
        <w:pStyle w:val="Normal"/>
        <w:bidi w:val="0"/>
        <w:spacing w:lineRule="exact" w:line="360" w:before="0" w:after="200"/>
        <w:ind w:left="720" w:right="0" w:hanging="0"/>
        <w:jc w:val="left"/>
        <w:rPr/>
      </w:pP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EMPLOYEMENT HISTORY (2014-2020)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FF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LEGAL TRANLATION (contracts, tenders)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-Translation of employment, business and sale contracts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Bostico International, UK 17,400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Draft Respondent Brief for leases and rents tribunal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Olympus Translations, Israel 12,676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separation agreement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Ansh Translation, India 1,425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Proofreading of a document on an electrical device paten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Somya Translators India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26.000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document on the provision of market services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Ansh Translation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6,774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document on the modifying novation agreement of credit agreement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DOSB Translation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16772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credit application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Ansh Translation, India 4,574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rehabilitation letter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Abby translation, Moscow 1,800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letter of intent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SmartCat UK 2,243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technical specification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Elite Translation Group, China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1,200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Post-edition of a tender for the supply of drilling tools and associate services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ABBY Language Solution, Moscow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21,000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Canadian nationals’ certificates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ABBY Language Solution, USA branch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more 11,000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some judicial rulings of Canadian nationals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ABBY Language Solution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16,800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many documents on statements of offence of Canadian nationals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ABBY Language Solution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6,500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purchase and installation contract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ABBY Language Solution, Moscow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7770 words</w:t>
        <w:br/>
        <w:t xml:space="preserve"> - Translation of contracts and patens for national and international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companies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Bostico international UK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36,000 words 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Translation of employment, purchase and sale contracts for a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Spanish timber industry in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Cameroon 14,000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FF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commercial lease agreements for a real estate agency more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than 16, 0000 words.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Translation of business and trade contracts for Cameroonian and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Equatorial Guinean governments 16,200 words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Translation of rules and regulations for some manufacturing firms in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Cameroon 38,000 words.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MEDICAL TRANSLATION (medical reports, diseases)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-Translation of a clinical study protocol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ABBY Language Solution, Moscow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10,800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-Translation of several medical documents on common gynaecological infection- v3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Bostico International UK 8,900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-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Translation of several documents on PID and vaginal discharge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for transperfect 77,900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Translation of several documents on hypertension times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for Transperfect USA 13,300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- Translation of several medical documents on Arthritis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Neoplus Translation India 19,900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-Translation of several medical documents on Atorfit LBL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Neoplus Transtion 11000 words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Translation of documents on cardiovascular diseases 12,000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Translation of a document on drugs for gastro-esophageal reflux for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Translation in India 2,200 words.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Translation of Computerized medical systems for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GTS, USA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(61,700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Translation of an optics and optometry book on the theoretical foundations and skills for eye professionals for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Powerful Translation UK 13,766 words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      Translation of a medical User Guide for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Day Translations, USA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(9,900 words)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       Translation of medical webinar contents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Ntizon Communications, Canada (8,000 words)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       Translation of medical equipment user manual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GTS, USA (10,800 words)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         Translation of an advert on a dental product for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Green Translations, USA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(1,400 words)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         Translation of medical texts for </w:t>
      </w:r>
      <w:bookmarkStart w:id="1" w:name="__DdeLink__2833_869484372"/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Tizon Communications, Canada</w:t>
      </w:r>
      <w:bookmarkEnd w:id="1"/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(4,900 words)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         Translation of a medical certificate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Trusted Translations, USA (370 words)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         Translation of a medical tool user manual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Trusted Translations (2,800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</w:t>
        <w:tab/>
        <w:t xml:space="preserve">Translation of documents on pharmaceutical and medical products more than 21,000 </w:t>
        <w:tab/>
        <w:t>words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for national and international pharmaceutical industries.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</w:t>
        <w:tab/>
        <w:t>Translation of documents on surgical procedures for national and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international private </w:t>
        <w:tab/>
        <w:t>and government hospitals 18,400 words.</w:t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highlight w:val="white"/>
        </w:rPr>
      </w:r>
    </w:p>
    <w:p>
      <w:pPr>
        <w:pStyle w:val="Normal"/>
        <w:bidi w:val="0"/>
        <w:spacing w:lineRule="exact" w:line="240" w:before="75" w:after="15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br/>
        <w:t xml:space="preserve">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TECHNICAL TRANSLATION (manuals, oil, gas plant, wiring, machinery, mining, engineering, building)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br/>
        <w:t xml:space="preserve">-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Post-édition des manuels de l'automobile pour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SmarTcat 166,768 mots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user’s manual for Kimchi appliance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Jeenlingua Translation 6,554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an installation guide for Mywork Easy mobile application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for ABBY Language solution USA 11,300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Translation of a user manual for LG phone for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Jeenlingua Translation, India 25,434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-Translation of the CX6040BI Maintenance Manual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12,700 words for Elite Group China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-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Translation of an XF AIR instructional manual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12,500 for Elite Group China.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-Translation of a Techno-commercial proposal Electric Engine Assembly line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11,677 words for YYZ Translation Canada.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Translation of a core programme in physical optics for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Smartcart 22, 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-Translation of a manual for maintaining and repairing generators 15,600 words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Bostico International UK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-Translation of a manual for the 120V battery charger Lithium-ion model EC130/EC 440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Elite group China 5,400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Translation of an APP user manual for LED CEILING LAMP WIT SPEAKER for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Elite group China 11,173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Translation of a manual of a winding machine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Capana Elisa Italy 35,000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Post-edition of an automotive manual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Abby Translation Moscow 67,000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manual on zero-sequence power protection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Somya Translators India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4,850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an installation manual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WeshTeck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company 45,000 words. 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Proofreading of a Padder operation manual for Bostico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International UK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8,400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Proofreading of a Padder a training manual operator for Bostico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International UK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1,000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Proofreading of a manual on Robot Padder- Sheeter Closed Pad Setting 400 words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Bostico International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Proofreading of a Servo Robot training manual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Bostico International UK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1,600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user and installation manuals on rectifiers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Somya Translators India 3,000 words.</w:t>
      </w:r>
    </w:p>
    <w:p>
      <w:pPr>
        <w:pStyle w:val="Normal"/>
        <w:bidi w:val="0"/>
        <w:spacing w:lineRule="exact" w:line="600" w:before="82" w:after="200"/>
        <w:ind w:left="0" w:right="456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Translation of a document on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Construction of Station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225kV/20kV 2*70 MVA RADEEF FES WISLANE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for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Somaya Translators India.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14,139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an electrical manual on low-voltage equipment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Somya Translators India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2,000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document on conveyor systems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ConveyorTek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company 5,000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-Translation of a security handbook for the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Rosetta Foundation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in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Ireland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3,237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a document on American labour principles for the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Rosetta Foundation Ireland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based in Ireland 2180 words.</w:t>
      </w:r>
    </w:p>
    <w:p>
      <w:pPr>
        <w:pStyle w:val="Normal"/>
        <w:bidi w:val="0"/>
        <w:spacing w:lineRule="exact" w:line="360" w:before="24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 Eventide Nexlog Manual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Dyn@mic Di Campana in Italia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13,326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technical documents on IT software and web content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YY Z Translation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in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Canada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12,000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Translation a of a user manual on PSC data logging for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Dyn@mic Di Campana Italy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4,000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Revision of automotive documents for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YYZ Translation Canada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(200,000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·    -     Translation of automotive material (Allison Transmission)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YYT Translation Canada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(15,000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·      -   Translation of a user guide on marine hydraulics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SmarTcart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(20,000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·         Translation of website content on mechanical engineering and architecture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Green translations, USA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(8,000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·        - Translation of mechanical engineering texts on Turbines, motor pumps for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Green Translations, USA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(70,000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·     -    Proofreading of a text on Mechanical engineering for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SmarTcart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(4,200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·     -    Proofreading of mechanical engineering texts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Green Translations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(55,000 words)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-Translation of a document on Emulsion Polymer Binders for a private client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SmarTcart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5,565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-Translation of a document on the pacifications for oil stabilization polymer-road building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for a private client 7,300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- Translation of a document on works for the extension of wastewater treatment plant of Oujda city for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Somya Translation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5,790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- Translation of building-related documents for the repair of the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Cameroon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embassy in the U.S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16,835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       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SPECIALISED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AND GENERAL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TRANSLATION (tourism and catering, transport, ICT, humanities, environment ,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education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Translation of a market evaluation report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ABBY Language Solution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5009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  <w:highlight w:val="white"/>
        </w:rPr>
        <w:t xml:space="preserve">Translation of many texts on education and pedagogy for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highlight w:val="white"/>
          <w:highlight w:val="white"/>
        </w:rPr>
        <w:t>ABBY Language Solution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  <w:highlight w:val="white"/>
        </w:rPr>
        <w:t>, more than 78,000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  <w:highlight w:val="white"/>
        </w:rPr>
        <w:t xml:space="preserve">Translation of many texts on competence based approach teaching for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highlight w:val="white"/>
          <w:shd w:fill="FFFFFF" w:val="clear"/>
        </w:rPr>
        <w:t>Tizon Communications, Canada 16,983 words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  <w:shd w:fill="FFFFFF" w:val="clear"/>
        </w:rPr>
        <w:t xml:space="preserve">-Translation of a teaching handbook for the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highlight w:val="white"/>
          <w:shd w:fill="FFFFFF" w:val="clear"/>
        </w:rPr>
        <w:t>Rosetta Foundation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  <w:shd w:fill="FFFFFF" w:val="clear"/>
        </w:rPr>
        <w:t xml:space="preserve"> in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highlight w:val="white"/>
          <w:shd w:fill="FFFFFF" w:val="clear"/>
        </w:rPr>
        <w:t>Ireland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highlight w:val="white"/>
          <w:shd w:fill="FFFFFF" w:val="clear"/>
        </w:rPr>
        <w:t>23,237 words.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Translation of a document on the information systems and communication networks policy in Cameroon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122,000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words for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iTs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PROOFREADING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More than 1,700,000 words.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                                      DOMAINS OF SPECIALISATION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Economic, financial and bank translation: all domains.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Technical translation: mineral and oil exploitation, civil engineering,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electrical/electronical engineering.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Legal translation: contracts, rules and regulations, insurance etc.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Specialized translation: pharmacology, pharmaceutical products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laboratory, cardiology, environment, pathologies, surgery, dietetics, pediatrics, army, tourism.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General translation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proofreading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Software used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Computer assisted translation software (CAT): SDL Trados studio 2011,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Trados studio 2014,2015, Wordfast Microsoft Word 2007/2010/2013.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Glossaries and dictionaries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Webster, Collins, Cambridge, oxford, dictionary of collocations, technical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glossaries, World Bank glossary, medical glossaries, legal glossaries and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dictionaries, the concise dictionary of English synonyms and antonyms,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Larousse multilingue, antidote etc.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>SUMMARY OF TEACHING SKILLS (2009 – 2017)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I am highly experience English, French and Spanish teacher; I have been teaching English, French and Spanish as Second and Foreign languages to nationals and foreigners. I have prepared hundreds of students for the TOEFL and IELTS exams. I teach translation to secondary school leavers.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LANGUAGE SKILLS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ENGLISH: mother tongue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FRENCH: mother tongue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SPANISH: near native command (four skills)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German: excellent (four skills)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Referees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zCs w:val="26"/>
          <w:shd w:fill="FFFFFF" w:val="clear"/>
        </w:rPr>
        <w:t xml:space="preserve"> Idriss Takam, traducteur principal.TEL. (237) 74467636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6"/>
          <w:szCs w:val="26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zCs w:val="26"/>
          <w:highlight w:val="white"/>
        </w:rPr>
        <w:t>Courriel : idrisstakam@gmail.com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6"/>
          <w:szCs w:val="26"/>
          <w:u w:val="non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6"/>
          <w:szCs w:val="26"/>
          <w:u w:val="none"/>
          <w:shd w:fill="FFFFFF" w:val="clear"/>
        </w:rPr>
        <w:t>Fogan Gabriel : Traducteur principal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6"/>
          <w:szCs w:val="26"/>
          <w:u w:val="none"/>
          <w:shd w:fill="auto" w:val="clear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6"/>
          <w:szCs w:val="26"/>
          <w:u w:val="none"/>
          <w:shd w:fill="FFFFFF" w:val="clear"/>
        </w:rPr>
        <w:t xml:space="preserve"> Email: </w:t>
      </w:r>
      <w:hyperlink r:id="rId2">
        <w:r>
          <w:rPr>
            <w:rStyle w:val="ListLabel2"/>
            <w:rFonts w:eastAsia="Times New Roman" w:cs="Times New Roman" w:ascii="Times New Roman" w:hAnsi="Times New Roman"/>
            <w:b w:val="false"/>
            <w:bCs w:val="false"/>
            <w:color w:val="196AD4"/>
            <w:spacing w:val="0"/>
            <w:sz w:val="26"/>
            <w:szCs w:val="26"/>
            <w:u w:val="none"/>
            <w:shd w:fill="FFFFFF" w:val="clear"/>
          </w:rPr>
          <w:t>wolfmey73@yahoo.fr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>LEISURE: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br/>
        <w:t xml:space="preserve"> - Fond of wild life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Compulsive viewer. I am fond of channels to wit the BBC, CNN, National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Geographic, France 24, radio Canada, euro news television Espanola and the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like.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 Compulsive reader: Observer, the guardian, el Mundo, el Pais etc.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  Highly Computer literate</w:t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bidi w:val="0"/>
        <w:spacing w:lineRule="exact" w:line="360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lfmey73@yaho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1318</TotalTime>
  <Application>LibreOffice/6.3.2.2$Windows_X86_64 LibreOffice_project/98b30e735bda24bc04ab42594c85f7fd8be07b9c</Application>
  <Pages>8</Pages>
  <Words>1791</Words>
  <Characters>10515</Characters>
  <CharactersWithSpaces>12743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2020-10-20T16:41:52Z</dcterms:modified>
  <cp:revision>17</cp:revision>
  <dc:subject/>
  <dc:title/>
</cp:coreProperties>
</file>