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C123" w14:textId="7176BDC6" w:rsidR="005D7DF4" w:rsidRPr="00C258C0" w:rsidRDefault="00102363" w:rsidP="00C258C0">
      <w:pPr>
        <w:pStyle w:val="Nadpis1"/>
        <w:jc w:val="both"/>
        <w:rPr>
          <w:rFonts w:ascii="Arial" w:hAnsi="Arial" w:cs="Arial"/>
          <w:sz w:val="22"/>
          <w:szCs w:val="22"/>
          <w:lang w:val="en-US"/>
        </w:rPr>
      </w:pPr>
      <w:r w:rsidRPr="00C258C0">
        <w:rPr>
          <w:rFonts w:ascii="Arial" w:hAnsi="Arial" w:cs="Arial"/>
          <w:sz w:val="22"/>
          <w:szCs w:val="22"/>
          <w:lang w:val="en-US"/>
        </w:rPr>
        <w:t>PERSONAL INFORMATION</w:t>
      </w:r>
      <w:r w:rsidRPr="00C258C0">
        <w:rPr>
          <w:rFonts w:ascii="Arial" w:hAnsi="Arial" w:cs="Arial"/>
          <w:sz w:val="22"/>
          <w:szCs w:val="22"/>
          <w:lang w:val="en-US"/>
        </w:rPr>
        <w:tab/>
      </w:r>
      <w:r w:rsidR="008B7449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C602E8">
        <w:rPr>
          <w:rFonts w:ascii="Arial" w:hAnsi="Arial" w:cs="Arial"/>
          <w:sz w:val="22"/>
          <w:szCs w:val="22"/>
          <w:lang w:val="en-US"/>
        </w:rPr>
        <w:t>Jindra</w:t>
      </w:r>
      <w:proofErr w:type="spellEnd"/>
      <w:r w:rsidR="008E17C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E17CE">
        <w:rPr>
          <w:rFonts w:ascii="Arial" w:hAnsi="Arial" w:cs="Arial"/>
          <w:sz w:val="22"/>
          <w:szCs w:val="22"/>
          <w:lang w:val="en-US"/>
        </w:rPr>
        <w:t>Jungmann</w:t>
      </w:r>
      <w:r w:rsidR="00C602E8">
        <w:rPr>
          <w:rFonts w:ascii="Arial" w:hAnsi="Arial" w:cs="Arial"/>
          <w:sz w:val="22"/>
          <w:szCs w:val="22"/>
          <w:lang w:val="en-US"/>
        </w:rPr>
        <w:t>ů</w:t>
      </w:r>
      <w:proofErr w:type="spellEnd"/>
      <w:r w:rsidR="00BA527C">
        <w:rPr>
          <w:rFonts w:ascii="Arial" w:hAnsi="Arial" w:cs="Arial"/>
          <w:sz w:val="22"/>
          <w:szCs w:val="22"/>
          <w:lang w:val="en-US"/>
        </w:rPr>
        <w:t xml:space="preserve"> (</w:t>
      </w:r>
      <w:r w:rsidR="00C602E8">
        <w:rPr>
          <w:rFonts w:ascii="Arial" w:hAnsi="Arial" w:cs="Arial"/>
          <w:sz w:val="22"/>
          <w:szCs w:val="22"/>
          <w:lang w:val="en-US"/>
        </w:rPr>
        <w:t xml:space="preserve">in </w:t>
      </w:r>
      <w:r w:rsidR="006957B4">
        <w:rPr>
          <w:rFonts w:ascii="Arial" w:hAnsi="Arial" w:cs="Arial"/>
          <w:sz w:val="22"/>
          <w:szCs w:val="22"/>
          <w:lang w:val="en-US"/>
        </w:rPr>
        <w:t>few months</w:t>
      </w:r>
      <w:r w:rsidR="00BA527C">
        <w:rPr>
          <w:rFonts w:ascii="Arial" w:hAnsi="Arial" w:cs="Arial"/>
          <w:sz w:val="22"/>
          <w:szCs w:val="22"/>
          <w:lang w:val="en-US"/>
        </w:rPr>
        <w:t xml:space="preserve"> officially Jindřich Jungmann</w:t>
      </w:r>
      <w:r w:rsidR="00F15CF0">
        <w:rPr>
          <w:rFonts w:ascii="Arial" w:hAnsi="Arial" w:cs="Arial"/>
          <w:sz w:val="22"/>
          <w:szCs w:val="22"/>
          <w:lang w:val="en-US"/>
        </w:rPr>
        <w:t>)</w:t>
      </w:r>
    </w:p>
    <w:tbl>
      <w:tblPr>
        <w:tblpPr w:leftFromText="180" w:rightFromText="180" w:vertAnchor="text" w:horzAnchor="margin" w:tblpXSpec="center" w:tblpY="494"/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D01C57" w:rsidRPr="00C258C0" w14:paraId="7DA1C12A" w14:textId="77777777" w:rsidTr="008768D7">
        <w:trPr>
          <w:cantSplit/>
          <w:trHeight w:val="2588"/>
        </w:trPr>
        <w:tc>
          <w:tcPr>
            <w:tcW w:w="1680" w:type="dxa"/>
          </w:tcPr>
          <w:p w14:paraId="7DA1C124" w14:textId="77777777" w:rsidR="00D01C57" w:rsidRPr="00C258C0" w:rsidRDefault="00D01C57" w:rsidP="00D01C57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25" w:type="dxa"/>
            <w:shd w:val="clear" w:color="auto" w:fill="auto"/>
          </w:tcPr>
          <w:p w14:paraId="7DA1C125" w14:textId="2ABF90D7" w:rsidR="00D01C57" w:rsidRPr="00C258C0" w:rsidRDefault="00D01C57" w:rsidP="00EA739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OLE_LINK1"/>
            <w:bookmarkStart w:id="1" w:name="OLE_LINK2"/>
            <w:r w:rsidRPr="00C258C0">
              <w:rPr>
                <w:rFonts w:ascii="Arial" w:hAnsi="Arial" w:cs="Arial"/>
                <w:noProof/>
                <w:sz w:val="22"/>
                <w:szCs w:val="22"/>
                <w:lang w:eastAsia="cs-CZ"/>
              </w:rPr>
              <w:drawing>
                <wp:anchor distT="0" distB="0" distL="0" distR="71755" simplePos="0" relativeHeight="251659264" behindDoc="0" locked="0" layoutInCell="1" allowOverlap="1" wp14:anchorId="7DA1C169" wp14:editId="7DA1C16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288290</wp:posOffset>
                  </wp:positionV>
                  <wp:extent cx="125730" cy="128905"/>
                  <wp:effectExtent l="0" t="0" r="7620" b="4445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8C0">
              <w:rPr>
                <w:rFonts w:ascii="Arial" w:hAnsi="Arial" w:cs="Arial"/>
                <w:noProof/>
                <w:sz w:val="22"/>
                <w:szCs w:val="22"/>
                <w:lang w:eastAsia="cs-CZ"/>
              </w:rPr>
              <w:drawing>
                <wp:anchor distT="0" distB="0" distL="0" distR="71755" simplePos="0" relativeHeight="251660288" behindDoc="0" locked="0" layoutInCell="1" allowOverlap="1" wp14:anchorId="7DA1C16B" wp14:editId="7DA1C16C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23495</wp:posOffset>
                  </wp:positionV>
                  <wp:extent cx="123825" cy="143510"/>
                  <wp:effectExtent l="0" t="0" r="9525" b="8890"/>
                  <wp:wrapSquare wrapText="bothSides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17CE">
              <w:rPr>
                <w:rFonts w:ascii="Arial" w:hAnsi="Arial" w:cs="Arial"/>
                <w:sz w:val="22"/>
                <w:szCs w:val="22"/>
                <w:lang w:val="en-US"/>
              </w:rPr>
              <w:t>2049/57</w:t>
            </w:r>
            <w:r w:rsidRPr="00C258C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8E17CE">
              <w:rPr>
                <w:rFonts w:ascii="Arial" w:hAnsi="Arial" w:cs="Arial"/>
                <w:sz w:val="22"/>
                <w:szCs w:val="22"/>
                <w:lang w:val="en-US"/>
              </w:rPr>
              <w:t xml:space="preserve">U </w:t>
            </w:r>
            <w:proofErr w:type="spellStart"/>
            <w:r w:rsidR="008E17CE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CF5CE2">
              <w:rPr>
                <w:rFonts w:ascii="Arial" w:hAnsi="Arial" w:cs="Arial"/>
                <w:sz w:val="22"/>
                <w:szCs w:val="22"/>
                <w:lang w:val="en-US"/>
              </w:rPr>
              <w:t>ř</w:t>
            </w:r>
            <w:r w:rsidR="008E17CE">
              <w:rPr>
                <w:rFonts w:ascii="Arial" w:hAnsi="Arial" w:cs="Arial"/>
                <w:sz w:val="22"/>
                <w:szCs w:val="22"/>
                <w:lang w:val="en-US"/>
              </w:rPr>
              <w:t>ehrady</w:t>
            </w:r>
            <w:proofErr w:type="spellEnd"/>
            <w:r w:rsidR="008E17C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E17CE">
              <w:rPr>
                <w:rFonts w:ascii="Arial" w:hAnsi="Arial" w:cs="Arial"/>
                <w:sz w:val="22"/>
                <w:szCs w:val="22"/>
                <w:lang w:val="en-US"/>
              </w:rPr>
              <w:t>Jablonec</w:t>
            </w:r>
            <w:proofErr w:type="spellEnd"/>
            <w:r w:rsidR="008E17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17CE">
              <w:rPr>
                <w:rFonts w:ascii="Arial" w:hAnsi="Arial" w:cs="Arial"/>
                <w:sz w:val="22"/>
                <w:szCs w:val="22"/>
                <w:lang w:val="en-US"/>
              </w:rPr>
              <w:t>nad</w:t>
            </w:r>
            <w:proofErr w:type="spellEnd"/>
            <w:r w:rsidR="008E17C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17CE">
              <w:rPr>
                <w:rFonts w:ascii="Arial" w:hAnsi="Arial" w:cs="Arial"/>
                <w:sz w:val="22"/>
                <w:szCs w:val="22"/>
                <w:lang w:val="en-US"/>
              </w:rPr>
              <w:t>Nisou</w:t>
            </w:r>
            <w:proofErr w:type="spellEnd"/>
            <w:r w:rsidR="008E17CE">
              <w:rPr>
                <w:rFonts w:ascii="Arial" w:hAnsi="Arial" w:cs="Arial"/>
                <w:sz w:val="22"/>
                <w:szCs w:val="22"/>
                <w:lang w:val="en-US"/>
              </w:rPr>
              <w:t>, 466 02</w:t>
            </w:r>
            <w:r w:rsidRPr="00C258C0">
              <w:rPr>
                <w:rFonts w:ascii="Arial" w:hAnsi="Arial" w:cs="Arial"/>
                <w:sz w:val="22"/>
                <w:szCs w:val="22"/>
                <w:lang w:val="en-US"/>
              </w:rPr>
              <w:t>, Czech Republic</w:t>
            </w:r>
          </w:p>
          <w:p w14:paraId="7DA1C126" w14:textId="04B538FC" w:rsidR="00D01C57" w:rsidRDefault="008E17CE" w:rsidP="00EA739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+420 733 509</w:t>
            </w:r>
            <w:r w:rsidR="00056280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606</w:t>
            </w:r>
          </w:p>
          <w:bookmarkEnd w:id="0"/>
          <w:bookmarkEnd w:id="1"/>
          <w:p w14:paraId="7DA1C127" w14:textId="59BADEED" w:rsidR="00D01C57" w:rsidRPr="00492418" w:rsidRDefault="00D01C57" w:rsidP="00EA739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92418">
              <w:rPr>
                <w:rFonts w:ascii="Arial" w:hAnsi="Arial" w:cs="Arial"/>
                <w:noProof/>
                <w:sz w:val="22"/>
                <w:szCs w:val="22"/>
                <w:lang w:eastAsia="cs-CZ"/>
              </w:rPr>
              <w:drawing>
                <wp:anchor distT="0" distB="0" distL="0" distR="71755" simplePos="0" relativeHeight="251661312" behindDoc="0" locked="0" layoutInCell="1" allowOverlap="1" wp14:anchorId="7DA1C16D" wp14:editId="7DA1C16E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48895</wp:posOffset>
                  </wp:positionV>
                  <wp:extent cx="126365" cy="144145"/>
                  <wp:effectExtent l="0" t="0" r="6985" b="825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449" w:rsidRPr="00492418">
              <w:rPr>
                <w:rFonts w:ascii="Arial" w:hAnsi="Arial" w:cs="Arial"/>
                <w:sz w:val="22"/>
                <w:szCs w:val="22"/>
              </w:rPr>
              <w:t>jungmannjindrich@gmail.com</w:t>
            </w:r>
          </w:p>
          <w:p w14:paraId="7DA1C128" w14:textId="77777777" w:rsidR="00D01C57" w:rsidRPr="00C258C0" w:rsidRDefault="00EA7396" w:rsidP="00EA739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  </w:t>
            </w:r>
            <w:r w:rsidR="008E17C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Nationality: Czech</w:t>
            </w:r>
          </w:p>
          <w:p w14:paraId="153F1B96" w14:textId="4585F34C" w:rsidR="00CF5CE2" w:rsidRDefault="00EA7396" w:rsidP="00D01C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  </w:t>
            </w:r>
            <w:r w:rsidR="008E17C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Date of birth: December 21, 1991</w:t>
            </w:r>
          </w:p>
          <w:p w14:paraId="7DA1C129" w14:textId="76F4A888" w:rsidR="00CF5CE2" w:rsidRPr="00E5054A" w:rsidRDefault="00CF5CE2" w:rsidP="00D01C5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   </w:t>
            </w:r>
            <w:r w:rsidR="00D24C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Type of employment: </w:t>
            </w:r>
            <w:r w:rsidR="00804BD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Freelancer</w:t>
            </w:r>
          </w:p>
        </w:tc>
      </w:tr>
      <w:tr w:rsidR="00D01C57" w:rsidRPr="00C258C0" w14:paraId="7DA1C12D" w14:textId="77777777" w:rsidTr="008768D7">
        <w:trPr>
          <w:cantSplit/>
          <w:trHeight w:val="361"/>
        </w:trPr>
        <w:tc>
          <w:tcPr>
            <w:tcW w:w="1680" w:type="dxa"/>
          </w:tcPr>
          <w:p w14:paraId="7DA1C12B" w14:textId="77777777" w:rsidR="00D01C57" w:rsidRPr="00D01C57" w:rsidRDefault="00D01C57" w:rsidP="00D01C5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eastAsia="cs-CZ"/>
              </w:rPr>
            </w:pPr>
          </w:p>
        </w:tc>
        <w:tc>
          <w:tcPr>
            <w:tcW w:w="6825" w:type="dxa"/>
            <w:shd w:val="clear" w:color="auto" w:fill="auto"/>
          </w:tcPr>
          <w:p w14:paraId="7DA1C12C" w14:textId="77777777" w:rsidR="00D01C57" w:rsidRPr="00C258C0" w:rsidRDefault="00D01C57" w:rsidP="00D01C5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</w:p>
        </w:tc>
      </w:tr>
      <w:tr w:rsidR="00D01C57" w:rsidRPr="00C258C0" w14:paraId="7DA1C131" w14:textId="77777777" w:rsidTr="008768D7">
        <w:trPr>
          <w:cantSplit/>
          <w:trHeight w:val="1153"/>
        </w:trPr>
        <w:tc>
          <w:tcPr>
            <w:tcW w:w="1680" w:type="dxa"/>
          </w:tcPr>
          <w:p w14:paraId="7DA1C12E" w14:textId="77777777" w:rsidR="00D01C57" w:rsidRDefault="00D01C57" w:rsidP="00D01C57">
            <w:pPr>
              <w:pStyle w:val="Nadpis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258C0">
              <w:rPr>
                <w:rFonts w:ascii="Arial" w:hAnsi="Arial" w:cs="Arial"/>
                <w:sz w:val="22"/>
                <w:szCs w:val="22"/>
                <w:lang w:val="en-US"/>
              </w:rPr>
              <w:t>WORK EXPERIENCE</w:t>
            </w:r>
          </w:p>
          <w:p w14:paraId="7DA1C12F" w14:textId="77777777" w:rsidR="00D01C57" w:rsidRPr="00E01C97" w:rsidRDefault="00D01C57" w:rsidP="00D01C57">
            <w:pPr>
              <w:rPr>
                <w:lang w:val="en-US"/>
              </w:rPr>
            </w:pPr>
          </w:p>
        </w:tc>
        <w:tc>
          <w:tcPr>
            <w:tcW w:w="6825" w:type="dxa"/>
            <w:shd w:val="clear" w:color="auto" w:fill="auto"/>
          </w:tcPr>
          <w:p w14:paraId="7DA1C130" w14:textId="77777777" w:rsidR="00D01C57" w:rsidRPr="00C258C0" w:rsidRDefault="00D01C57" w:rsidP="00D01C5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102E4" w:rsidRPr="00C258C0" w14:paraId="7DA1C137" w14:textId="77777777" w:rsidTr="008768D7">
        <w:trPr>
          <w:cantSplit/>
          <w:trHeight w:val="285"/>
        </w:trPr>
        <w:tc>
          <w:tcPr>
            <w:tcW w:w="1680" w:type="dxa"/>
          </w:tcPr>
          <w:p w14:paraId="1A7A51EA" w14:textId="2AC43B57" w:rsidR="009102E4" w:rsidRPr="00C84C0F" w:rsidRDefault="009102E4" w:rsidP="00C84C0F">
            <w:pPr>
              <w:rPr>
                <w:rFonts w:ascii="Arial" w:hAnsi="Arial" w:cs="Arial"/>
                <w:sz w:val="22"/>
                <w:szCs w:val="22"/>
                <w:lang w:val="en-US" w:eastAsia="cs-C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  <w:t>April – August 2019</w:t>
            </w:r>
          </w:p>
          <w:p w14:paraId="61A53E98" w14:textId="77777777" w:rsidR="009102E4" w:rsidRPr="00C84C0F" w:rsidRDefault="009102E4" w:rsidP="00C84C0F">
            <w:pPr>
              <w:rPr>
                <w:rFonts w:ascii="Arial" w:hAnsi="Arial" w:cs="Arial"/>
                <w:sz w:val="22"/>
                <w:szCs w:val="22"/>
                <w:lang w:val="en-US" w:eastAsia="cs-CZ"/>
              </w:rPr>
            </w:pPr>
          </w:p>
          <w:p w14:paraId="15C4F863" w14:textId="29826ACA" w:rsidR="009102E4" w:rsidRDefault="009102E4" w:rsidP="00735497">
            <w:pPr>
              <w:spacing w:before="200"/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</w:p>
          <w:p w14:paraId="0B479204" w14:textId="77777777" w:rsidR="00DA19D1" w:rsidRDefault="00DA19D1" w:rsidP="00735497">
            <w:pPr>
              <w:spacing w:before="200"/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</w:p>
          <w:p w14:paraId="7DA1C132" w14:textId="420FE9FC" w:rsidR="0032647B" w:rsidRPr="00C258C0" w:rsidRDefault="0032647B" w:rsidP="003301A3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14:paraId="184C9A08" w14:textId="0A0EE1F5" w:rsidR="009102E4" w:rsidRPr="00C258C0" w:rsidRDefault="009102E4" w:rsidP="00DA19D1">
            <w:pPr>
              <w:ind w:left="75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DCD Publishing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s.r.o.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Pr="004A397C">
              <w:rPr>
                <w:rFonts w:ascii="Arial" w:hAnsi="Arial" w:cs="Arial"/>
                <w:bCs/>
                <w:sz w:val="22"/>
                <w:szCs w:val="22"/>
                <w:lang w:val="en-US"/>
              </w:rPr>
              <w:t>Publishing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Company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50DCF">
              <w:rPr>
                <w:rFonts w:ascii="Arial" w:hAnsi="Arial" w:cs="Arial"/>
                <w:bCs/>
                <w:sz w:val="22"/>
                <w:szCs w:val="22"/>
                <w:lang w:val="en-US"/>
              </w:rPr>
              <w:t>focusing on IT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, place of business in Czech Republic</w:t>
            </w:r>
          </w:p>
          <w:p w14:paraId="4DBDE56B" w14:textId="2AD7F4D3" w:rsidR="009102E4" w:rsidRDefault="009102E4" w:rsidP="00761DA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External editor for </w:t>
            </w:r>
            <w:r w:rsidRPr="009C0E3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Reseller Magazine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(printed IT magazine for resellers), </w:t>
            </w:r>
            <w:proofErr w:type="spellStart"/>
            <w:r w:rsidRPr="009C0E3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GamingReady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56473">
              <w:rPr>
                <w:rFonts w:ascii="Arial" w:hAnsi="Arial" w:cs="Arial"/>
                <w:sz w:val="22"/>
                <w:szCs w:val="22"/>
                <w:lang w:val="en-US"/>
              </w:rPr>
              <w:t>(web magazine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about games, e-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sport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gaming gear), </w:t>
            </w:r>
            <w:proofErr w:type="spellStart"/>
            <w:r w:rsidRPr="00AD29B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BezpečnéIT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(web magazine about IT Security)</w:t>
            </w:r>
          </w:p>
          <w:p w14:paraId="7DA1C136" w14:textId="1AA19ECA" w:rsidR="0032647B" w:rsidRPr="00045C65" w:rsidRDefault="0032647B" w:rsidP="00045C6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63256" w:rsidRPr="00C258C0" w14:paraId="2AC4A6C3" w14:textId="77777777" w:rsidTr="008768D7">
        <w:trPr>
          <w:cantSplit/>
          <w:trHeight w:val="285"/>
        </w:trPr>
        <w:tc>
          <w:tcPr>
            <w:tcW w:w="1680" w:type="dxa"/>
          </w:tcPr>
          <w:p w14:paraId="6B598D8F" w14:textId="3B6CA73B" w:rsidR="00F63256" w:rsidRDefault="00F63256" w:rsidP="006D78B9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  <w:r w:rsidRPr="00F63256"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  <w:t>June 2019 – Present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4A35D7E0" w14:textId="77777777" w:rsidR="00F63256" w:rsidRPr="00E01C97" w:rsidRDefault="00F63256" w:rsidP="00F63256">
            <w:pPr>
              <w:ind w:left="75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Diskusija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, Translation Agency, place of business in Lithuania</w:t>
            </w:r>
          </w:p>
          <w:p w14:paraId="0EA788FD" w14:textId="2983F97A" w:rsidR="00F63256" w:rsidRDefault="00F63256" w:rsidP="00F63256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Translation, editing, proofreading – using </w:t>
            </w:r>
            <w:r w:rsidR="005977BA">
              <w:rPr>
                <w:rFonts w:ascii="Arial" w:hAnsi="Arial" w:cs="Arial"/>
                <w:sz w:val="22"/>
                <w:szCs w:val="22"/>
                <w:lang w:val="en-US"/>
              </w:rPr>
              <w:t xml:space="preserve">various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CAT Tools,</w:t>
            </w:r>
          </w:p>
          <w:p w14:paraId="4C3F18DE" w14:textId="3BE71330" w:rsidR="00F63256" w:rsidRDefault="00F63256" w:rsidP="00F63256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Checking online courses for linguistic and functional errors</w:t>
            </w:r>
          </w:p>
          <w:p w14:paraId="2BA9D703" w14:textId="04314EC0" w:rsidR="00F63256" w:rsidRDefault="00F63256" w:rsidP="00F63256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Reviewer in the linguistic team working regularly with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Transifex</w:t>
            </w:r>
            <w:proofErr w:type="spellEnd"/>
          </w:p>
          <w:p w14:paraId="18FF9E1C" w14:textId="38C7100E" w:rsidR="00045C65" w:rsidRDefault="00045C65" w:rsidP="00045C65">
            <w:pPr>
              <w:spacing w:before="80" w:line="276" w:lineRule="auto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Fields of expertise: business, law, websites</w:t>
            </w:r>
            <w:r w:rsidR="007369BF">
              <w:rPr>
                <w:rFonts w:ascii="Arial" w:hAnsi="Arial" w:cs="Arial"/>
                <w:sz w:val="22"/>
                <w:szCs w:val="22"/>
                <w:lang w:val="en-US"/>
              </w:rPr>
              <w:t>, medical (IQVIA)</w:t>
            </w:r>
          </w:p>
          <w:p w14:paraId="65989CCF" w14:textId="77777777" w:rsidR="00F63256" w:rsidRDefault="00F63256" w:rsidP="00A06598">
            <w:pPr>
              <w:ind w:left="75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8419A" w:rsidRPr="00C258C0" w14:paraId="509E9645" w14:textId="77777777" w:rsidTr="008768D7">
        <w:trPr>
          <w:cantSplit/>
          <w:trHeight w:val="285"/>
        </w:trPr>
        <w:tc>
          <w:tcPr>
            <w:tcW w:w="1680" w:type="dxa"/>
          </w:tcPr>
          <w:p w14:paraId="51416C5C" w14:textId="77777777" w:rsidR="00045C65" w:rsidRDefault="00045C65" w:rsidP="00045C65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  <w:t>September 2019 – Present</w:t>
            </w:r>
          </w:p>
          <w:p w14:paraId="07AF73B8" w14:textId="77777777" w:rsidR="0048419A" w:rsidRDefault="0048419A" w:rsidP="006D78B9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14:paraId="53B953A2" w14:textId="677C42CE" w:rsidR="00DA19D1" w:rsidRPr="00C84C0F" w:rsidRDefault="00DA19D1" w:rsidP="00DA19D1">
            <w:pPr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32EB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Roboto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Translation Agency specialized </w:t>
            </w:r>
            <w:r w:rsidR="008B4DFC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 gaming industry</w:t>
            </w:r>
            <w:r w:rsidR="00472558">
              <w:rPr>
                <w:rFonts w:ascii="Arial" w:hAnsi="Arial" w:cs="Arial"/>
                <w:sz w:val="22"/>
                <w:szCs w:val="22"/>
                <w:lang w:val="en-US"/>
              </w:rPr>
              <w:t>, place of business</w:t>
            </w:r>
            <w:r w:rsidR="004F777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2909DE39" w14:textId="4181F00A" w:rsidR="00DD45E9" w:rsidRDefault="00DA19D1" w:rsidP="00340A2B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Translations </w:t>
            </w:r>
            <w:r w:rsidR="005D748B">
              <w:rPr>
                <w:rFonts w:ascii="Arial" w:hAnsi="Arial" w:cs="Arial"/>
                <w:sz w:val="22"/>
                <w:szCs w:val="22"/>
                <w:lang w:val="en-US"/>
              </w:rPr>
              <w:t xml:space="preserve">and proofreading </w:t>
            </w:r>
            <w:r w:rsidR="00A9150A">
              <w:rPr>
                <w:rFonts w:ascii="Arial" w:hAnsi="Arial" w:cs="Arial"/>
                <w:sz w:val="22"/>
                <w:szCs w:val="22"/>
                <w:lang w:val="en-US"/>
              </w:rPr>
              <w:t xml:space="preserve">using </w:t>
            </w:r>
            <w:proofErr w:type="spellStart"/>
            <w:r w:rsidR="005D748B">
              <w:rPr>
                <w:rFonts w:ascii="Arial" w:hAnsi="Arial" w:cs="Arial"/>
                <w:sz w:val="22"/>
                <w:szCs w:val="22"/>
                <w:lang w:val="en-US"/>
              </w:rPr>
              <w:t>MemoQ</w:t>
            </w:r>
            <w:proofErr w:type="spellEnd"/>
            <w:r w:rsidR="005D748B">
              <w:rPr>
                <w:rFonts w:ascii="Arial" w:hAnsi="Arial" w:cs="Arial"/>
                <w:sz w:val="22"/>
                <w:szCs w:val="22"/>
                <w:lang w:val="en-US"/>
              </w:rPr>
              <w:t xml:space="preserve"> (previously </w:t>
            </w:r>
            <w:r w:rsidR="00A9150A">
              <w:rPr>
                <w:rFonts w:ascii="Arial" w:hAnsi="Arial" w:cs="Arial"/>
                <w:sz w:val="22"/>
                <w:szCs w:val="22"/>
                <w:lang w:val="en-US"/>
              </w:rPr>
              <w:t xml:space="preserve">CAT Tool </w:t>
            </w:r>
            <w:proofErr w:type="spellStart"/>
            <w:r w:rsidR="00A9150A">
              <w:rPr>
                <w:rFonts w:ascii="Arial" w:hAnsi="Arial" w:cs="Arial"/>
                <w:sz w:val="22"/>
                <w:szCs w:val="22"/>
                <w:lang w:val="en-US"/>
              </w:rPr>
              <w:t>Smart</w:t>
            </w:r>
            <w:r w:rsidR="00926F23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A9150A">
              <w:rPr>
                <w:rFonts w:ascii="Arial" w:hAnsi="Arial" w:cs="Arial"/>
                <w:sz w:val="22"/>
                <w:szCs w:val="22"/>
                <w:lang w:val="en-US"/>
              </w:rPr>
              <w:t>at</w:t>
            </w:r>
            <w:proofErr w:type="spellEnd"/>
            <w:r w:rsidR="005D748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07CA3FD4" w14:textId="6B9F986A" w:rsidR="00DA19D1" w:rsidRDefault="004F76BA" w:rsidP="00AD7340">
            <w:pPr>
              <w:pStyle w:val="Odstavecseseznamem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Working on </w:t>
            </w:r>
            <w:r w:rsidR="009F703F">
              <w:rPr>
                <w:rFonts w:ascii="Arial" w:hAnsi="Arial" w:cs="Arial"/>
                <w:sz w:val="22"/>
                <w:szCs w:val="22"/>
                <w:lang w:val="en-US"/>
              </w:rPr>
              <w:t xml:space="preserve">games </w:t>
            </w:r>
            <w:r w:rsidR="00027BEE">
              <w:rPr>
                <w:rFonts w:ascii="Arial" w:hAnsi="Arial" w:cs="Arial"/>
                <w:sz w:val="22"/>
                <w:szCs w:val="22"/>
                <w:lang w:val="en-US"/>
              </w:rPr>
              <w:t xml:space="preserve">from </w:t>
            </w:r>
            <w:r w:rsidR="00AD7340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DA19D1" w:rsidRPr="00E103B6">
              <w:rPr>
                <w:rFonts w:ascii="Arial" w:hAnsi="Arial" w:cs="Arial"/>
                <w:sz w:val="22"/>
                <w:szCs w:val="22"/>
                <w:lang w:val="en-US"/>
              </w:rPr>
              <w:t>otal War series</w:t>
            </w:r>
            <w:r w:rsidR="007D3E59">
              <w:rPr>
                <w:rFonts w:ascii="Arial" w:hAnsi="Arial" w:cs="Arial"/>
                <w:sz w:val="22"/>
                <w:szCs w:val="22"/>
                <w:lang w:val="en-US"/>
              </w:rPr>
              <w:t>, Hunting Clash</w:t>
            </w:r>
            <w:r w:rsidR="0007336F">
              <w:rPr>
                <w:rFonts w:ascii="Arial" w:hAnsi="Arial" w:cs="Arial"/>
                <w:sz w:val="22"/>
                <w:szCs w:val="22"/>
                <w:lang w:val="en-US"/>
              </w:rPr>
              <w:t>, Fishing Clash</w:t>
            </w:r>
            <w:r w:rsidR="00DE14FA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07336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62700">
              <w:rPr>
                <w:rFonts w:ascii="Arial" w:hAnsi="Arial" w:cs="Arial"/>
                <w:sz w:val="22"/>
                <w:szCs w:val="22"/>
                <w:lang w:val="en-US"/>
              </w:rPr>
              <w:t>and Conflict of Nations</w:t>
            </w:r>
          </w:p>
          <w:p w14:paraId="18A5B292" w14:textId="0906F988" w:rsidR="0007336F" w:rsidRDefault="0007336F" w:rsidP="00AD7340">
            <w:pPr>
              <w:pStyle w:val="Odstavecseseznamem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Proofreading of League of Legends marketing</w:t>
            </w:r>
            <w:r w:rsidR="00DE14FA">
              <w:rPr>
                <w:rFonts w:ascii="Arial" w:hAnsi="Arial" w:cs="Arial"/>
                <w:sz w:val="22"/>
                <w:szCs w:val="22"/>
                <w:lang w:val="en-US"/>
              </w:rPr>
              <w:t xml:space="preserve"> texts</w:t>
            </w:r>
          </w:p>
          <w:p w14:paraId="2D2529AF" w14:textId="6702CD6A" w:rsidR="00562700" w:rsidRPr="00E103B6" w:rsidRDefault="00562700" w:rsidP="00AD7340">
            <w:pPr>
              <w:pStyle w:val="Odstavecseseznamem"/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Translating of Razer Press Releases</w:t>
            </w:r>
          </w:p>
          <w:p w14:paraId="6CF66594" w14:textId="77777777" w:rsidR="0048419A" w:rsidRDefault="0048419A" w:rsidP="00027BEE">
            <w:pPr>
              <w:spacing w:after="0"/>
              <w:ind w:left="752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0F70C45" w14:textId="507D2B63" w:rsidR="00A06598" w:rsidRPr="00F01447" w:rsidRDefault="00A06598" w:rsidP="00027BEE">
            <w:pPr>
              <w:spacing w:after="0"/>
              <w:ind w:left="752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F5C2D" w:rsidRPr="00C258C0" w14:paraId="77063CF1" w14:textId="77777777" w:rsidTr="008768D7">
        <w:trPr>
          <w:cantSplit/>
          <w:trHeight w:val="285"/>
        </w:trPr>
        <w:tc>
          <w:tcPr>
            <w:tcW w:w="1680" w:type="dxa"/>
          </w:tcPr>
          <w:p w14:paraId="451D5673" w14:textId="77777777" w:rsidR="009F5C2D" w:rsidRDefault="007B2C83" w:rsidP="00045C65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  <w:t xml:space="preserve">February </w:t>
            </w:r>
            <w:r w:rsidR="00347301"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  <w:t>2020 – Present</w:t>
            </w:r>
          </w:p>
          <w:p w14:paraId="734D17B2" w14:textId="349A5E44" w:rsidR="00ED7545" w:rsidRDefault="00ED7545" w:rsidP="00045C65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14:paraId="5E0072F4" w14:textId="77777777" w:rsidR="009F5C2D" w:rsidRDefault="002D75E9" w:rsidP="007369BF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1BE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Mars Translation</w:t>
            </w:r>
            <w:r w:rsidR="00472558">
              <w:rPr>
                <w:rFonts w:ascii="Arial" w:hAnsi="Arial" w:cs="Arial"/>
                <w:sz w:val="22"/>
                <w:szCs w:val="22"/>
                <w:lang w:val="en-US"/>
              </w:rPr>
              <w:t>, Translation Agency</w:t>
            </w:r>
            <w:r w:rsidR="00FB0E1E">
              <w:rPr>
                <w:rFonts w:ascii="Arial" w:hAnsi="Arial" w:cs="Arial"/>
                <w:sz w:val="22"/>
                <w:szCs w:val="22"/>
                <w:lang w:val="en-US"/>
              </w:rPr>
              <w:t>, place of business</w:t>
            </w:r>
            <w:r w:rsidR="00794217">
              <w:rPr>
                <w:rFonts w:ascii="Arial" w:hAnsi="Arial" w:cs="Arial"/>
                <w:sz w:val="22"/>
                <w:szCs w:val="22"/>
                <w:lang w:val="en-US"/>
              </w:rPr>
              <w:t>: worldwide</w:t>
            </w:r>
          </w:p>
          <w:p w14:paraId="7AF05A0A" w14:textId="77777777" w:rsidR="00983443" w:rsidRPr="00983443" w:rsidRDefault="00B95345" w:rsidP="007369BF">
            <w:pPr>
              <w:pStyle w:val="Odstavecseseznamem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344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Translations using various CAT Tools</w:t>
            </w:r>
          </w:p>
          <w:p w14:paraId="473CAC3E" w14:textId="334CE73A" w:rsidR="00794217" w:rsidRDefault="00F02D70" w:rsidP="007369BF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Fields of expertise: </w:t>
            </w:r>
            <w:r w:rsidR="0051245E">
              <w:rPr>
                <w:rFonts w:ascii="Arial" w:hAnsi="Arial" w:cs="Arial"/>
                <w:sz w:val="22"/>
                <w:szCs w:val="22"/>
                <w:lang w:val="en-US"/>
              </w:rPr>
              <w:t>IT, gaming</w:t>
            </w:r>
          </w:p>
          <w:p w14:paraId="56092F2C" w14:textId="77777777" w:rsidR="007D4A46" w:rsidRDefault="007D4A46" w:rsidP="007369BF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Games: Keep talking and nobody explodes, Double Pug Switch</w:t>
            </w:r>
          </w:p>
          <w:p w14:paraId="0A790207" w14:textId="77777777" w:rsidR="000252C1" w:rsidRDefault="00A96E78" w:rsidP="007369BF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LQA Game Testing</w:t>
            </w:r>
            <w:r w:rsidR="000252C1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1306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D9D2012" w14:textId="3F25068C" w:rsidR="00CD5FE0" w:rsidRPr="000252C1" w:rsidRDefault="00130662" w:rsidP="000252C1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52C1">
              <w:rPr>
                <w:rFonts w:ascii="Arial" w:hAnsi="Arial" w:cs="Arial"/>
                <w:sz w:val="22"/>
                <w:szCs w:val="22"/>
                <w:lang w:val="en-US"/>
              </w:rPr>
              <w:t xml:space="preserve">Total War – Troy: </w:t>
            </w:r>
            <w:proofErr w:type="gramStart"/>
            <w:r w:rsidRPr="000252C1">
              <w:rPr>
                <w:rFonts w:ascii="Arial" w:hAnsi="Arial" w:cs="Arial"/>
                <w:sz w:val="22"/>
                <w:szCs w:val="22"/>
                <w:lang w:val="en-US"/>
              </w:rPr>
              <w:t>Mythos</w:t>
            </w:r>
            <w:r w:rsidR="0034470E" w:rsidRPr="000252C1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proofErr w:type="gramEnd"/>
          </w:p>
          <w:p w14:paraId="6F930A7C" w14:textId="42EB3C7C" w:rsidR="00A96E78" w:rsidRPr="000252C1" w:rsidRDefault="0034470E" w:rsidP="000252C1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252C1">
              <w:rPr>
                <w:rFonts w:ascii="Arial" w:hAnsi="Arial" w:cs="Arial"/>
                <w:sz w:val="22"/>
                <w:szCs w:val="22"/>
                <w:lang w:val="en-US"/>
              </w:rPr>
              <w:t xml:space="preserve">Total War </w:t>
            </w:r>
            <w:r w:rsidR="00CD5FE0" w:rsidRPr="000252C1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0252C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D5FE0" w:rsidRPr="000252C1">
              <w:rPr>
                <w:rFonts w:ascii="Arial" w:hAnsi="Arial" w:cs="Arial"/>
                <w:sz w:val="22"/>
                <w:szCs w:val="22"/>
                <w:lang w:val="en-US"/>
              </w:rPr>
              <w:t xml:space="preserve">Troy: </w:t>
            </w:r>
            <w:proofErr w:type="spellStart"/>
            <w:r w:rsidR="00CD5FE0" w:rsidRPr="000252C1">
              <w:rPr>
                <w:rFonts w:ascii="Arial" w:hAnsi="Arial" w:cs="Arial"/>
                <w:sz w:val="22"/>
                <w:szCs w:val="22"/>
                <w:lang w:val="en-US"/>
              </w:rPr>
              <w:t>Rhesus&amp;Memnon</w:t>
            </w:r>
            <w:proofErr w:type="spellEnd"/>
            <w:r w:rsidR="00130662" w:rsidRPr="000252C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0252C1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</w:tc>
      </w:tr>
      <w:tr w:rsidR="00ED7545" w:rsidRPr="00C258C0" w14:paraId="02413140" w14:textId="77777777" w:rsidTr="008768D7">
        <w:trPr>
          <w:cantSplit/>
          <w:trHeight w:val="285"/>
        </w:trPr>
        <w:tc>
          <w:tcPr>
            <w:tcW w:w="1680" w:type="dxa"/>
          </w:tcPr>
          <w:p w14:paraId="3A3F2CC7" w14:textId="77777777" w:rsidR="00ED7545" w:rsidRDefault="00ED7545" w:rsidP="00045C65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14:paraId="24A5A895" w14:textId="77777777" w:rsidR="00ED7545" w:rsidRPr="00971BEE" w:rsidRDefault="00ED7545" w:rsidP="00ED754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5B365E" w:rsidRPr="00C258C0" w14:paraId="3CF81F88" w14:textId="77777777" w:rsidTr="008768D7">
        <w:trPr>
          <w:cantSplit/>
          <w:trHeight w:val="285"/>
        </w:trPr>
        <w:tc>
          <w:tcPr>
            <w:tcW w:w="1680" w:type="dxa"/>
          </w:tcPr>
          <w:p w14:paraId="53BCEA47" w14:textId="03BF7CD9" w:rsidR="005B365E" w:rsidRDefault="00ED7545" w:rsidP="006D78B9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  <w:t xml:space="preserve">May 2020 – </w:t>
            </w:r>
            <w:r w:rsidR="0078525B"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  <w:t>June 2021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5533A60F" w14:textId="77777777" w:rsidR="005B365E" w:rsidRDefault="00ED7545" w:rsidP="00866C05">
            <w:pPr>
              <w:ind w:left="752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Ando,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Translation Agency, place of business: Czech Republic</w:t>
            </w:r>
          </w:p>
          <w:p w14:paraId="13F8EA0C" w14:textId="77777777" w:rsidR="00ED7545" w:rsidRPr="001E2F3C" w:rsidRDefault="00ED7545" w:rsidP="001E2F3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2F3C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Proofreader using various CAT Tools (including Translation Workspace and Linguistic Toolbox 3)</w:t>
            </w:r>
          </w:p>
          <w:p w14:paraId="11747D50" w14:textId="23F72A7D" w:rsidR="007369BF" w:rsidRPr="00ED7545" w:rsidRDefault="007369BF" w:rsidP="00866C05">
            <w:pPr>
              <w:ind w:left="752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Projects such as: IQVIA (Medical experiments invitations and brochures), Age of Empires </w:t>
            </w:r>
            <w:r w:rsidR="007F4DA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(game), Manuals for medical equipment, Renault’s Service Brochures and so on</w:t>
            </w:r>
          </w:p>
        </w:tc>
      </w:tr>
      <w:tr w:rsidR="00F46C7E" w:rsidRPr="00C258C0" w14:paraId="2A3FDD5C" w14:textId="77777777" w:rsidTr="008768D7">
        <w:trPr>
          <w:cantSplit/>
          <w:trHeight w:val="285"/>
        </w:trPr>
        <w:tc>
          <w:tcPr>
            <w:tcW w:w="1680" w:type="dxa"/>
          </w:tcPr>
          <w:p w14:paraId="69E78C4E" w14:textId="77777777" w:rsidR="00F46C7E" w:rsidRDefault="00F46C7E" w:rsidP="006D78B9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14:paraId="72FE8BA3" w14:textId="77777777" w:rsidR="00F46C7E" w:rsidRDefault="00F46C7E" w:rsidP="00866C05">
            <w:pPr>
              <w:ind w:left="75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7D3E59" w:rsidRPr="00C258C0" w14:paraId="015FEA4A" w14:textId="77777777" w:rsidTr="008768D7">
        <w:trPr>
          <w:cantSplit/>
          <w:trHeight w:val="285"/>
        </w:trPr>
        <w:tc>
          <w:tcPr>
            <w:tcW w:w="1680" w:type="dxa"/>
          </w:tcPr>
          <w:p w14:paraId="3996B1E5" w14:textId="73B69520" w:rsidR="007D3E59" w:rsidRDefault="007D3E59" w:rsidP="006D78B9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  <w:t>December 2020 – present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4D89D4CA" w14:textId="56F14901" w:rsidR="007D3E59" w:rsidRDefault="007D3E59" w:rsidP="00866C05">
            <w:pPr>
              <w:ind w:left="752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MAXSUN, </w:t>
            </w:r>
            <w:r w:rsidRPr="007D3E59">
              <w:rPr>
                <w:rFonts w:ascii="Arial" w:hAnsi="Arial" w:cs="Arial"/>
                <w:bCs/>
                <w:sz w:val="22"/>
                <w:szCs w:val="22"/>
                <w:lang w:val="en-US"/>
              </w:rPr>
              <w:t>International (HK) Limited.</w:t>
            </w:r>
            <w:r w:rsidR="00C5578F">
              <w:rPr>
                <w:rFonts w:ascii="Arial" w:hAnsi="Arial" w:cs="Arial"/>
                <w:bCs/>
                <w:sz w:val="22"/>
                <w:szCs w:val="22"/>
                <w:lang w:val="en-US"/>
              </w:rPr>
              <w:t>, place of business: China</w:t>
            </w:r>
          </w:p>
          <w:p w14:paraId="65337016" w14:textId="181041EB" w:rsidR="001E2F3C" w:rsidRPr="001E2F3C" w:rsidRDefault="007D3E59" w:rsidP="001E2F3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E2F3C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Technical translations – security cameras, using Trados</w:t>
            </w:r>
          </w:p>
        </w:tc>
      </w:tr>
      <w:tr w:rsidR="001E2F3C" w:rsidRPr="00C258C0" w14:paraId="539C7852" w14:textId="77777777" w:rsidTr="008768D7">
        <w:trPr>
          <w:cantSplit/>
          <w:trHeight w:val="285"/>
        </w:trPr>
        <w:tc>
          <w:tcPr>
            <w:tcW w:w="1680" w:type="dxa"/>
          </w:tcPr>
          <w:p w14:paraId="56107FF4" w14:textId="77777777" w:rsidR="001E2F3C" w:rsidRDefault="001E2F3C" w:rsidP="006D78B9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14:paraId="52098E14" w14:textId="77777777" w:rsidR="001E2F3C" w:rsidRDefault="001E2F3C" w:rsidP="00866C05">
            <w:pPr>
              <w:ind w:left="75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E2F3C" w:rsidRPr="00C258C0" w14:paraId="088FB087" w14:textId="77777777" w:rsidTr="008768D7">
        <w:trPr>
          <w:cantSplit/>
          <w:trHeight w:val="1583"/>
        </w:trPr>
        <w:tc>
          <w:tcPr>
            <w:tcW w:w="1680" w:type="dxa"/>
          </w:tcPr>
          <w:p w14:paraId="413AD9B8" w14:textId="13C3B27C" w:rsidR="001E2F3C" w:rsidRDefault="001E2F3C" w:rsidP="006D78B9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  <w:t>June 2021 – present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199515D4" w14:textId="77777777" w:rsidR="001E2F3C" w:rsidRDefault="001E2F3C" w:rsidP="001E2F3C">
            <w:pPr>
              <w:spacing w:after="0" w:line="240" w:lineRule="auto"/>
              <w:ind w:left="754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Zoo Subtitles,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place of business: worldwide</w:t>
            </w:r>
          </w:p>
          <w:p w14:paraId="13914160" w14:textId="72929C0E" w:rsidR="001E2F3C" w:rsidRDefault="001E2F3C" w:rsidP="001E2F3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Subtitling: </w:t>
            </w:r>
          </w:p>
          <w:p w14:paraId="7270C297" w14:textId="5EACDA45" w:rsidR="001E2F3C" w:rsidRDefault="001E2F3C" w:rsidP="001E2F3C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Art of Self-Defense (2019)</w:t>
            </w:r>
          </w:p>
          <w:p w14:paraId="4A9C3310" w14:textId="33D1E57E" w:rsidR="00025F78" w:rsidRDefault="00002D4B" w:rsidP="00025F78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Pixar in Real Life (</w:t>
            </w:r>
            <w:r w:rsidR="00A90429">
              <w:rPr>
                <w:rFonts w:ascii="Arial" w:hAnsi="Arial" w:cs="Arial"/>
                <w:bCs/>
                <w:sz w:val="22"/>
                <w:szCs w:val="22"/>
                <w:lang w:val="en-US"/>
              </w:rPr>
              <w:t>2019)</w:t>
            </w:r>
          </w:p>
          <w:p w14:paraId="416148C7" w14:textId="642F3301" w:rsidR="00025F78" w:rsidRDefault="00DE356A" w:rsidP="00025F78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Strain</w:t>
            </w:r>
            <w:r w:rsidR="00882B1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r w:rsidR="00753EC3">
              <w:rPr>
                <w:rFonts w:ascii="Arial" w:hAnsi="Arial" w:cs="Arial"/>
                <w:bCs/>
                <w:sz w:val="22"/>
                <w:szCs w:val="22"/>
                <w:lang w:val="en-US"/>
              </w:rPr>
              <w:t>2014)</w:t>
            </w:r>
          </w:p>
          <w:p w14:paraId="1D97C04C" w14:textId="5DE0462B" w:rsidR="009B5256" w:rsidRDefault="00DE356A" w:rsidP="009B5256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DuckTales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882B1C">
              <w:rPr>
                <w:rFonts w:ascii="Arial" w:hAnsi="Arial" w:cs="Arial"/>
                <w:bCs/>
                <w:sz w:val="22"/>
                <w:szCs w:val="22"/>
                <w:lang w:val="en-US"/>
              </w:rPr>
              <w:t>(2017)</w:t>
            </w:r>
          </w:p>
          <w:p w14:paraId="23C6D9E2" w14:textId="5B09529C" w:rsidR="00DD079C" w:rsidRDefault="00A82380" w:rsidP="009B5256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D079C">
              <w:rPr>
                <w:rFonts w:ascii="Arial" w:hAnsi="Arial" w:cs="Arial"/>
                <w:bCs/>
                <w:sz w:val="22"/>
                <w:szCs w:val="22"/>
                <w:lang w:val="en-US"/>
              </w:rPr>
              <w:t>Assault On Precinct 13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(2005)</w:t>
            </w:r>
          </w:p>
          <w:p w14:paraId="0F44F6A0" w14:textId="5014C244" w:rsidR="008C3A9E" w:rsidRDefault="008C3A9E" w:rsidP="008C3A9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Metadata:</w:t>
            </w:r>
          </w:p>
          <w:p w14:paraId="52769828" w14:textId="4F8D67F6" w:rsidR="008C3A9E" w:rsidRDefault="00955A0E" w:rsidP="008C3A9E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Miraculous Ladybug and Cat</w:t>
            </w:r>
            <w:r w:rsidR="008E061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Noir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(season 2)</w:t>
            </w:r>
          </w:p>
          <w:p w14:paraId="4278AE7C" w14:textId="5E8ECB07" w:rsidR="00955A0E" w:rsidRPr="009B5256" w:rsidRDefault="00955A0E" w:rsidP="008C3A9E">
            <w:pPr>
              <w:pStyle w:val="Odstavecseseznamem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X-Files (season 5,6,7,8)</w:t>
            </w:r>
          </w:p>
          <w:p w14:paraId="09BF3CE4" w14:textId="611F689B" w:rsidR="00775EDA" w:rsidRPr="001E2F3C" w:rsidRDefault="00775EDA" w:rsidP="001E2F3C">
            <w:pPr>
              <w:pStyle w:val="Odstavecseseznamem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C165D" w:rsidRPr="00C258C0" w14:paraId="40E12448" w14:textId="77777777" w:rsidTr="00BC165D">
        <w:trPr>
          <w:cantSplit/>
          <w:trHeight w:val="20"/>
        </w:trPr>
        <w:tc>
          <w:tcPr>
            <w:tcW w:w="1680" w:type="dxa"/>
          </w:tcPr>
          <w:p w14:paraId="69B2DEA6" w14:textId="50F89C47" w:rsidR="00BC165D" w:rsidRDefault="003C0B8C" w:rsidP="006D78B9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  <w:t>October 20</w:t>
            </w:r>
            <w:r w:rsidR="00BF35B8"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  <w:t>21 – present</w:t>
            </w:r>
          </w:p>
        </w:tc>
        <w:tc>
          <w:tcPr>
            <w:tcW w:w="6825" w:type="dxa"/>
            <w:shd w:val="clear" w:color="auto" w:fill="auto"/>
            <w:vAlign w:val="center"/>
          </w:tcPr>
          <w:p w14:paraId="35373A53" w14:textId="77777777" w:rsidR="00BC165D" w:rsidRDefault="007062A7" w:rsidP="001E2F3C">
            <w:pPr>
              <w:spacing w:after="0" w:line="240" w:lineRule="auto"/>
              <w:ind w:left="754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Plint</w:t>
            </w:r>
            <w:proofErr w:type="spellEnd"/>
            <w:r w:rsidR="003E55E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3E55E9">
              <w:rPr>
                <w:rFonts w:ascii="Arial" w:hAnsi="Arial" w:cs="Arial"/>
                <w:bCs/>
                <w:sz w:val="22"/>
                <w:szCs w:val="22"/>
                <w:lang w:val="en-US"/>
              </w:rPr>
              <w:t>place of business: Sweden</w:t>
            </w:r>
          </w:p>
          <w:p w14:paraId="40EED784" w14:textId="4A3515D5" w:rsidR="00ED724E" w:rsidRPr="00ED724E" w:rsidRDefault="00EA181A" w:rsidP="00ED724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Subtitling:</w:t>
            </w:r>
            <w:r w:rsidR="00ED724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7B1E2EAA" w14:textId="77777777" w:rsidR="00ED724E" w:rsidRDefault="003C0B8C" w:rsidP="00ED724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Golden Girls (</w:t>
            </w:r>
            <w:r w:rsidR="0034470E">
              <w:rPr>
                <w:rFonts w:ascii="Arial" w:hAnsi="Arial" w:cs="Arial"/>
                <w:bCs/>
                <w:sz w:val="22"/>
                <w:szCs w:val="22"/>
                <w:lang w:val="en-US"/>
              </w:rPr>
              <w:t>1985)</w:t>
            </w:r>
          </w:p>
          <w:p w14:paraId="2E967955" w14:textId="77777777" w:rsidR="0034470E" w:rsidRPr="00074639" w:rsidRDefault="00713224" w:rsidP="00ED724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74639">
              <w:rPr>
                <w:rFonts w:ascii="Arial" w:hAnsi="Arial" w:cs="Arial"/>
                <w:bCs/>
                <w:sz w:val="22"/>
                <w:szCs w:val="22"/>
                <w:lang w:val="en-GB"/>
              </w:rPr>
              <w:t>Criminal Minds (2005)</w:t>
            </w:r>
          </w:p>
          <w:p w14:paraId="4A9BEEAE" w14:textId="77777777" w:rsidR="00781FDB" w:rsidRPr="00074639" w:rsidRDefault="00C61049" w:rsidP="00ED724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74639">
              <w:rPr>
                <w:rFonts w:ascii="Arial" w:hAnsi="Arial" w:cs="Arial"/>
                <w:sz w:val="22"/>
                <w:szCs w:val="22"/>
                <w:lang w:val="en-GB"/>
              </w:rPr>
              <w:t xml:space="preserve">Sudden Wealth of the Poor People of </w:t>
            </w:r>
            <w:proofErr w:type="spellStart"/>
            <w:r w:rsidRPr="00074639">
              <w:rPr>
                <w:rFonts w:ascii="Arial" w:hAnsi="Arial" w:cs="Arial"/>
                <w:sz w:val="22"/>
                <w:szCs w:val="22"/>
                <w:lang w:val="en-GB"/>
              </w:rPr>
              <w:t>Kombach</w:t>
            </w:r>
            <w:proofErr w:type="spellEnd"/>
            <w:r w:rsidRPr="00074639">
              <w:rPr>
                <w:rFonts w:ascii="Arial" w:hAnsi="Arial" w:cs="Arial"/>
                <w:sz w:val="22"/>
                <w:szCs w:val="22"/>
                <w:lang w:val="en-GB"/>
              </w:rPr>
              <w:t xml:space="preserve"> (1970)</w:t>
            </w:r>
          </w:p>
          <w:p w14:paraId="0E146E89" w14:textId="1AD49C9B" w:rsidR="00027D56" w:rsidRPr="00027D56" w:rsidRDefault="00355158" w:rsidP="00ED724E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Narco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Wars Season 1 (</w:t>
            </w:r>
            <w:r w:rsidR="00147BE9">
              <w:rPr>
                <w:rFonts w:ascii="Arial" w:hAnsi="Arial" w:cs="Arial"/>
                <w:bCs/>
                <w:sz w:val="22"/>
                <w:szCs w:val="22"/>
                <w:lang w:val="en-US"/>
              </w:rPr>
              <w:t>2020)</w:t>
            </w:r>
          </w:p>
        </w:tc>
      </w:tr>
      <w:tr w:rsidR="008768D7" w:rsidRPr="00C258C0" w14:paraId="36F1620C" w14:textId="77777777" w:rsidTr="00D061A9">
        <w:trPr>
          <w:cantSplit/>
          <w:trHeight w:val="285"/>
        </w:trPr>
        <w:tc>
          <w:tcPr>
            <w:tcW w:w="1680" w:type="dxa"/>
          </w:tcPr>
          <w:p w14:paraId="0E71E9CD" w14:textId="3EEFD1E5" w:rsidR="008768D7" w:rsidRDefault="008768D7" w:rsidP="006D78B9">
            <w:pPr>
              <w:rPr>
                <w:rFonts w:ascii="Arial" w:hAnsi="Arial" w:cs="Arial"/>
                <w:noProof/>
                <w:sz w:val="22"/>
                <w:szCs w:val="22"/>
                <w:lang w:val="en-US" w:eastAsia="cs-CZ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14:paraId="4323293A" w14:textId="67090D58" w:rsidR="008768D7" w:rsidRDefault="008768D7" w:rsidP="007369B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DA1C14A" w14:textId="4B722B76" w:rsidR="00C34CDE" w:rsidRDefault="00C34CDE">
      <w:pPr>
        <w:rPr>
          <w:rFonts w:ascii="Arial" w:eastAsiaTheme="majorEastAsia" w:hAnsi="Arial" w:cs="Arial"/>
          <w:color w:val="2E74B5" w:themeColor="accent1" w:themeShade="BF"/>
          <w:sz w:val="22"/>
          <w:szCs w:val="22"/>
          <w:lang w:val="en-US"/>
        </w:rPr>
      </w:pPr>
    </w:p>
    <w:p w14:paraId="7DA1C14B" w14:textId="77777777" w:rsidR="00E06326" w:rsidRPr="00C258C0" w:rsidRDefault="00E06326" w:rsidP="00ED7545">
      <w:pPr>
        <w:pStyle w:val="Nadpis2"/>
        <w:ind w:left="-397" w:firstLine="397"/>
        <w:jc w:val="both"/>
        <w:rPr>
          <w:rFonts w:ascii="Arial" w:hAnsi="Arial" w:cs="Arial"/>
          <w:sz w:val="22"/>
          <w:szCs w:val="22"/>
          <w:lang w:val="en-US"/>
        </w:rPr>
      </w:pPr>
      <w:r w:rsidRPr="00C258C0">
        <w:rPr>
          <w:rFonts w:ascii="Arial" w:hAnsi="Arial" w:cs="Arial"/>
          <w:sz w:val="22"/>
          <w:szCs w:val="22"/>
          <w:lang w:val="en-US"/>
        </w:rPr>
        <w:t>EDUCATION AND TRAINING</w:t>
      </w:r>
    </w:p>
    <w:p w14:paraId="7DA1C14C" w14:textId="77777777" w:rsidR="00E06326" w:rsidRPr="00C258C0" w:rsidRDefault="00E06326" w:rsidP="00FE576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DA1C14D" w14:textId="75C90693" w:rsidR="00E06326" w:rsidRDefault="00D45DE5" w:rsidP="00FE576E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200</w:t>
      </w:r>
      <w:r w:rsidR="00AF0F79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-201</w:t>
      </w:r>
      <w:r w:rsidR="00AF0F79"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931A7D">
        <w:rPr>
          <w:rFonts w:ascii="Arial" w:hAnsi="Arial" w:cs="Arial"/>
          <w:sz w:val="22"/>
          <w:szCs w:val="22"/>
          <w:lang w:val="en-US"/>
        </w:rPr>
        <w:t>Gymnazium</w:t>
      </w:r>
      <w:proofErr w:type="spellEnd"/>
      <w:r w:rsidR="00931A7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31A7D">
        <w:rPr>
          <w:rFonts w:ascii="Arial" w:hAnsi="Arial" w:cs="Arial"/>
          <w:sz w:val="22"/>
          <w:szCs w:val="22"/>
          <w:lang w:val="en-US"/>
        </w:rPr>
        <w:t>Jablonec</w:t>
      </w:r>
      <w:proofErr w:type="spellEnd"/>
      <w:r w:rsidR="00931A7D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="00931A7D">
        <w:rPr>
          <w:rFonts w:ascii="Arial" w:hAnsi="Arial" w:cs="Arial"/>
          <w:sz w:val="22"/>
          <w:szCs w:val="22"/>
          <w:lang w:val="en-US"/>
        </w:rPr>
        <w:t>Nisou</w:t>
      </w:r>
      <w:proofErr w:type="spellEnd"/>
    </w:p>
    <w:p w14:paraId="3C0E3B00" w14:textId="4FE605F0" w:rsidR="00931A7D" w:rsidRPr="00C258C0" w:rsidRDefault="002F5E20" w:rsidP="00FE576E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2011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Technical University Liberec</w:t>
      </w:r>
      <w:r w:rsidR="00D840F7">
        <w:rPr>
          <w:rFonts w:ascii="Arial" w:hAnsi="Arial" w:cs="Arial"/>
          <w:sz w:val="22"/>
          <w:szCs w:val="22"/>
          <w:lang w:val="en-US"/>
        </w:rPr>
        <w:t>, Czech language</w:t>
      </w:r>
    </w:p>
    <w:p w14:paraId="7DA1C14F" w14:textId="58D57357" w:rsidR="002F487F" w:rsidRDefault="00C258C0" w:rsidP="00EA4EE4">
      <w:pPr>
        <w:ind w:left="2832" w:hanging="2832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C258C0">
        <w:rPr>
          <w:rFonts w:ascii="Arial" w:hAnsi="Arial" w:cs="Arial"/>
          <w:sz w:val="22"/>
          <w:szCs w:val="22"/>
          <w:lang w:val="en-US"/>
        </w:rPr>
        <w:t>2012-</w:t>
      </w:r>
      <w:r w:rsidR="00D45DE5">
        <w:rPr>
          <w:rFonts w:ascii="Arial" w:hAnsi="Arial" w:cs="Arial"/>
          <w:sz w:val="22"/>
          <w:szCs w:val="22"/>
          <w:lang w:val="en-US"/>
        </w:rPr>
        <w:t>2015</w:t>
      </w:r>
      <w:r w:rsidR="00D45DE5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E06326" w:rsidRPr="00C258C0">
        <w:rPr>
          <w:rFonts w:ascii="Arial" w:hAnsi="Arial" w:cs="Arial"/>
          <w:sz w:val="22"/>
          <w:szCs w:val="22"/>
          <w:lang w:val="en-US"/>
        </w:rPr>
        <w:t>Palacky</w:t>
      </w:r>
      <w:proofErr w:type="spellEnd"/>
      <w:r w:rsidR="00E06326" w:rsidRPr="00C258C0">
        <w:rPr>
          <w:rFonts w:ascii="Arial" w:hAnsi="Arial" w:cs="Arial"/>
          <w:sz w:val="22"/>
          <w:szCs w:val="22"/>
          <w:lang w:val="en-US"/>
        </w:rPr>
        <w:t xml:space="preserve"> University Olomouc, Politics </w:t>
      </w:r>
      <w:r w:rsidR="00E06326" w:rsidRPr="00C258C0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and European Studies</w:t>
      </w:r>
      <w:r w:rsidR="00D45DE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 BA</w:t>
      </w:r>
    </w:p>
    <w:p w14:paraId="4B0B915B" w14:textId="1C89A8D6" w:rsidR="00EA4EE4" w:rsidRDefault="00FE576E" w:rsidP="008B24CA">
      <w:pPr>
        <w:ind w:left="2832" w:hanging="2832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201</w:t>
      </w:r>
      <w:r w:rsidR="00EA4EE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5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-</w:t>
      </w:r>
      <w:r w:rsidR="00EA4EE4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2018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ab/>
      </w:r>
      <w:proofErr w:type="spellStart"/>
      <w:r w:rsidR="00D45DE5" w:rsidRPr="00C258C0">
        <w:rPr>
          <w:rFonts w:ascii="Arial" w:hAnsi="Arial" w:cs="Arial"/>
          <w:sz w:val="22"/>
          <w:szCs w:val="22"/>
          <w:lang w:val="en-US"/>
        </w:rPr>
        <w:t>Palacky</w:t>
      </w:r>
      <w:proofErr w:type="spellEnd"/>
      <w:r w:rsidR="00D45DE5" w:rsidRPr="00C258C0">
        <w:rPr>
          <w:rFonts w:ascii="Arial" w:hAnsi="Arial" w:cs="Arial"/>
          <w:sz w:val="22"/>
          <w:szCs w:val="22"/>
          <w:lang w:val="en-US"/>
        </w:rPr>
        <w:t xml:space="preserve"> University Olomouc</w:t>
      </w:r>
      <w:r w:rsidR="00D45DE5">
        <w:rPr>
          <w:rFonts w:ascii="Arial" w:hAnsi="Arial" w:cs="Arial"/>
          <w:sz w:val="22"/>
          <w:szCs w:val="22"/>
          <w:lang w:val="en-US"/>
        </w:rPr>
        <w:t>,</w:t>
      </w:r>
      <w:r w:rsidR="00D45DE5">
        <w:t xml:space="preserve"> </w:t>
      </w:r>
      <w:r w:rsidR="00E31F8B" w:rsidRPr="0002778D">
        <w:rPr>
          <w:rFonts w:ascii="Arial" w:hAnsi="Arial" w:cs="Arial"/>
          <w:sz w:val="22"/>
          <w:szCs w:val="22"/>
          <w:lang w:val="en-GB"/>
        </w:rPr>
        <w:t>European Studies</w:t>
      </w:r>
      <w:r w:rsidR="00E31F8B">
        <w:t xml:space="preserve"> </w:t>
      </w:r>
      <w:r w:rsidR="00E31F8B" w:rsidRPr="00E31F8B">
        <w:rPr>
          <w:rFonts w:ascii="Arial" w:hAnsi="Arial" w:cs="Arial"/>
          <w:sz w:val="22"/>
          <w:szCs w:val="22"/>
        </w:rPr>
        <w:t>and</w:t>
      </w:r>
      <w:r w:rsidR="00E31F8B">
        <w:t xml:space="preserve"> </w:t>
      </w:r>
      <w:r w:rsidR="00D45DE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International </w:t>
      </w:r>
      <w:r w:rsidR="00E31F8B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Relations</w:t>
      </w:r>
      <w:r w:rsidR="00F342E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 MA</w:t>
      </w:r>
    </w:p>
    <w:p w14:paraId="681ED3D0" w14:textId="7E4A75CE" w:rsidR="008B24CA" w:rsidRDefault="008B24CA" w:rsidP="008B24CA">
      <w:pPr>
        <w:ind w:left="2832" w:hanging="2832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lastRenderedPageBreak/>
        <w:t>2017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ab/>
        <w:t xml:space="preserve">University of Mostar, Mostar, Bosnia and Herzegovina, </w:t>
      </w:r>
      <w:r w:rsidR="00B1640B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Erasmus+ </w:t>
      </w:r>
      <w:proofErr w:type="spellStart"/>
      <w:r w:rsidR="00B1640B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Programme</w:t>
      </w:r>
      <w:proofErr w:type="spellEnd"/>
      <w:r w:rsidR="00B1640B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Political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Science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and International Relations</w:t>
      </w:r>
    </w:p>
    <w:p w14:paraId="789FE0AA" w14:textId="77777777" w:rsidR="00207730" w:rsidRPr="00207730" w:rsidRDefault="00207730" w:rsidP="00207730">
      <w:pPr>
        <w:rPr>
          <w:lang w:val="en-US"/>
        </w:rPr>
      </w:pPr>
    </w:p>
    <w:p w14:paraId="7DA1C152" w14:textId="5DDB4B4B" w:rsidR="002F487F" w:rsidRDefault="002F487F" w:rsidP="00ED7545">
      <w:pPr>
        <w:pStyle w:val="Nadpis2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INTERNSHIPS</w:t>
      </w:r>
    </w:p>
    <w:p w14:paraId="7DA1C153" w14:textId="77777777" w:rsidR="002F487F" w:rsidRDefault="002F487F" w:rsidP="002F487F">
      <w:pPr>
        <w:rPr>
          <w:lang w:val="en-US"/>
        </w:rPr>
      </w:pPr>
    </w:p>
    <w:p w14:paraId="7DA1C154" w14:textId="28FB1E1A" w:rsidR="0057239C" w:rsidRDefault="00DD3A39" w:rsidP="00FE576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D3A39">
        <w:rPr>
          <w:rFonts w:ascii="Arial" w:hAnsi="Arial" w:cs="Arial"/>
          <w:sz w:val="22"/>
          <w:szCs w:val="22"/>
          <w:lang w:val="en-US"/>
        </w:rPr>
        <w:t>201</w:t>
      </w:r>
      <w:r w:rsidR="004E38D3">
        <w:rPr>
          <w:rFonts w:ascii="Arial" w:hAnsi="Arial" w:cs="Arial"/>
          <w:sz w:val="22"/>
          <w:szCs w:val="22"/>
          <w:lang w:val="en-US"/>
        </w:rPr>
        <w:t>4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57239C">
        <w:rPr>
          <w:rFonts w:ascii="Arial" w:hAnsi="Arial" w:cs="Arial"/>
          <w:b/>
          <w:sz w:val="22"/>
          <w:szCs w:val="22"/>
          <w:lang w:val="en-US"/>
        </w:rPr>
        <w:t>Internship in KohoVolit.eu</w:t>
      </w:r>
    </w:p>
    <w:p w14:paraId="7DA1C155" w14:textId="77777777" w:rsidR="00A31476" w:rsidRDefault="00FE576E" w:rsidP="00250D6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A31476">
        <w:rPr>
          <w:rFonts w:ascii="Arial" w:hAnsi="Arial" w:cs="Arial"/>
          <w:sz w:val="22"/>
          <w:szCs w:val="22"/>
          <w:lang w:val="en-US"/>
        </w:rPr>
        <w:t>KohoVolit</w:t>
      </w:r>
      <w:proofErr w:type="spellEnd"/>
      <w:r w:rsidRPr="00A31476">
        <w:rPr>
          <w:rFonts w:ascii="Arial" w:hAnsi="Arial" w:cs="Arial"/>
          <w:sz w:val="22"/>
          <w:szCs w:val="22"/>
          <w:lang w:val="en-US"/>
        </w:rPr>
        <w:t xml:space="preserve"> is civil association whose aim is to promote democracy mainly by the development of projects seeking to increase public awareness, control </w:t>
      </w:r>
      <w:r w:rsidR="00A31476" w:rsidRPr="00A31476">
        <w:rPr>
          <w:rFonts w:ascii="Arial" w:hAnsi="Arial" w:cs="Arial"/>
          <w:sz w:val="22"/>
          <w:szCs w:val="22"/>
          <w:lang w:val="en-US"/>
        </w:rPr>
        <w:t xml:space="preserve">of the elected representatives and providing data to the public using modern technological </w:t>
      </w:r>
      <w:proofErr w:type="gramStart"/>
      <w:r w:rsidR="00A31476" w:rsidRPr="00A31476">
        <w:rPr>
          <w:rFonts w:ascii="Arial" w:hAnsi="Arial" w:cs="Arial"/>
          <w:sz w:val="22"/>
          <w:szCs w:val="22"/>
          <w:lang w:val="en-US"/>
        </w:rPr>
        <w:t>to</w:t>
      </w:r>
      <w:r w:rsidR="00A31476">
        <w:rPr>
          <w:rFonts w:ascii="Arial" w:hAnsi="Arial" w:cs="Arial"/>
          <w:sz w:val="22"/>
          <w:szCs w:val="22"/>
          <w:lang w:val="en-US"/>
        </w:rPr>
        <w:t>ols;</w:t>
      </w:r>
      <w:proofErr w:type="gramEnd"/>
    </w:p>
    <w:p w14:paraId="7DA1C156" w14:textId="4CADA720" w:rsidR="00A31476" w:rsidRDefault="00605CCE" w:rsidP="00250D6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 was mainly responsible for </w:t>
      </w:r>
      <w:r w:rsidR="00006400">
        <w:rPr>
          <w:rFonts w:ascii="Arial" w:hAnsi="Arial" w:cs="Arial"/>
          <w:sz w:val="22"/>
          <w:szCs w:val="22"/>
          <w:lang w:val="en-US"/>
        </w:rPr>
        <w:t xml:space="preserve">translations </w:t>
      </w:r>
      <w:r>
        <w:rPr>
          <w:rFonts w:ascii="Arial" w:hAnsi="Arial" w:cs="Arial"/>
          <w:sz w:val="22"/>
          <w:szCs w:val="22"/>
          <w:lang w:val="en-US"/>
        </w:rPr>
        <w:t xml:space="preserve">and </w:t>
      </w:r>
      <w:r w:rsidR="00A110ED">
        <w:rPr>
          <w:rFonts w:ascii="Arial" w:hAnsi="Arial" w:cs="Arial"/>
          <w:sz w:val="22"/>
          <w:szCs w:val="22"/>
          <w:lang w:val="en-US"/>
        </w:rPr>
        <w:t>data collection</w:t>
      </w:r>
      <w:r w:rsidR="00F078E7">
        <w:rPr>
          <w:rFonts w:ascii="Arial" w:hAnsi="Arial" w:cs="Arial"/>
          <w:sz w:val="22"/>
          <w:szCs w:val="22"/>
          <w:lang w:val="en-US"/>
        </w:rPr>
        <w:t xml:space="preserve"> – </w:t>
      </w:r>
      <w:r w:rsidR="00C23E54">
        <w:rPr>
          <w:rFonts w:ascii="Arial" w:hAnsi="Arial" w:cs="Arial"/>
          <w:sz w:val="22"/>
          <w:szCs w:val="22"/>
          <w:lang w:val="en-US"/>
        </w:rPr>
        <w:t>field</w:t>
      </w:r>
      <w:r w:rsidR="00352DC4">
        <w:rPr>
          <w:rFonts w:ascii="Arial" w:hAnsi="Arial" w:cs="Arial"/>
          <w:sz w:val="22"/>
          <w:szCs w:val="22"/>
          <w:lang w:val="en-US"/>
        </w:rPr>
        <w:t xml:space="preserve"> of </w:t>
      </w:r>
      <w:r w:rsidR="001D1E34">
        <w:rPr>
          <w:rFonts w:ascii="Arial" w:hAnsi="Arial" w:cs="Arial"/>
          <w:sz w:val="22"/>
          <w:szCs w:val="22"/>
          <w:lang w:val="en-US"/>
        </w:rPr>
        <w:t>work</w:t>
      </w:r>
      <w:r w:rsidR="00C23E54">
        <w:rPr>
          <w:rFonts w:ascii="Arial" w:hAnsi="Arial" w:cs="Arial"/>
          <w:sz w:val="22"/>
          <w:szCs w:val="22"/>
          <w:lang w:val="en-US"/>
        </w:rPr>
        <w:t xml:space="preserve">: </w:t>
      </w:r>
      <w:r w:rsidR="00B108B7">
        <w:rPr>
          <w:rFonts w:ascii="Arial" w:hAnsi="Arial" w:cs="Arial"/>
          <w:sz w:val="22"/>
          <w:szCs w:val="22"/>
          <w:lang w:val="en-US"/>
        </w:rPr>
        <w:t xml:space="preserve">political </w:t>
      </w:r>
      <w:proofErr w:type="gramStart"/>
      <w:r w:rsidR="00B108B7">
        <w:rPr>
          <w:rFonts w:ascii="Arial" w:hAnsi="Arial" w:cs="Arial"/>
          <w:sz w:val="22"/>
          <w:szCs w:val="22"/>
          <w:lang w:val="en-US"/>
        </w:rPr>
        <w:t>science</w:t>
      </w:r>
      <w:r w:rsidR="00C23E54">
        <w:rPr>
          <w:rFonts w:ascii="Arial" w:hAnsi="Arial" w:cs="Arial"/>
          <w:sz w:val="22"/>
          <w:szCs w:val="22"/>
          <w:lang w:val="en-US"/>
        </w:rPr>
        <w:t>;</w:t>
      </w:r>
      <w:proofErr w:type="gramEnd"/>
    </w:p>
    <w:p w14:paraId="7DA1C157" w14:textId="77777777" w:rsidR="002F487F" w:rsidRPr="00A31476" w:rsidRDefault="002F487F" w:rsidP="00A3147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31476">
        <w:rPr>
          <w:rFonts w:ascii="Arial" w:hAnsi="Arial" w:cs="Arial"/>
          <w:sz w:val="22"/>
          <w:szCs w:val="22"/>
          <w:lang w:val="en-US"/>
        </w:rPr>
        <w:t>2014</w:t>
      </w:r>
      <w:r w:rsidRPr="00A31476">
        <w:rPr>
          <w:rFonts w:ascii="Arial" w:hAnsi="Arial" w:cs="Arial"/>
          <w:sz w:val="22"/>
          <w:szCs w:val="22"/>
          <w:lang w:val="en-US"/>
        </w:rPr>
        <w:tab/>
      </w:r>
      <w:r w:rsidRPr="00A31476">
        <w:rPr>
          <w:rFonts w:ascii="Arial" w:hAnsi="Arial" w:cs="Arial"/>
          <w:sz w:val="22"/>
          <w:szCs w:val="22"/>
          <w:lang w:val="en-US"/>
        </w:rPr>
        <w:tab/>
      </w:r>
      <w:r w:rsidRPr="00A31476">
        <w:rPr>
          <w:rFonts w:ascii="Arial" w:hAnsi="Arial" w:cs="Arial"/>
          <w:sz w:val="22"/>
          <w:szCs w:val="22"/>
          <w:lang w:val="en-US"/>
        </w:rPr>
        <w:tab/>
      </w:r>
      <w:r w:rsidRPr="00A31476">
        <w:rPr>
          <w:rFonts w:ascii="Arial" w:hAnsi="Arial" w:cs="Arial"/>
          <w:sz w:val="22"/>
          <w:szCs w:val="22"/>
          <w:lang w:val="en-US"/>
        </w:rPr>
        <w:tab/>
      </w:r>
      <w:r w:rsidRPr="00A31476">
        <w:rPr>
          <w:rFonts w:ascii="Arial" w:hAnsi="Arial" w:cs="Arial"/>
          <w:b/>
          <w:sz w:val="22"/>
          <w:szCs w:val="22"/>
          <w:lang w:val="en-US"/>
        </w:rPr>
        <w:t>Internship in TOP 09</w:t>
      </w:r>
      <w:r w:rsidR="00574AF4" w:rsidRPr="00A31476">
        <w:rPr>
          <w:rFonts w:ascii="Arial" w:hAnsi="Arial" w:cs="Arial"/>
          <w:b/>
          <w:sz w:val="22"/>
          <w:szCs w:val="22"/>
          <w:lang w:val="en-US"/>
        </w:rPr>
        <w:t>,</w:t>
      </w:r>
      <w:r w:rsidRPr="00A31476">
        <w:rPr>
          <w:rFonts w:ascii="Arial" w:hAnsi="Arial" w:cs="Arial"/>
          <w:b/>
          <w:sz w:val="22"/>
          <w:szCs w:val="22"/>
          <w:lang w:val="en-US"/>
        </w:rPr>
        <w:t xml:space="preserve"> Political Party</w:t>
      </w:r>
    </w:p>
    <w:p w14:paraId="7DA1C158" w14:textId="60AD9382" w:rsidR="00574AF4" w:rsidRPr="00523001" w:rsidRDefault="00A64240" w:rsidP="00FE576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As a junior analyst </w:t>
      </w:r>
      <w:r w:rsidR="007E3427" w:rsidRPr="00006DD1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I have developed the ability to condu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ct a practical policy analysis, create </w:t>
      </w:r>
      <w:r w:rsidR="007E3427" w:rsidRPr="00006DD1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research framework, position papers and press releases</w:t>
      </w:r>
      <w:r w:rsidR="005F6CE2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.</w:t>
      </w:r>
      <w:r w:rsidR="00D67393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I </w:t>
      </w:r>
      <w:r w:rsidR="00D72A59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had an opportunity to build up “out of box” thinking and </w:t>
      </w:r>
      <w:r w:rsidR="00BB1D91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improve my </w:t>
      </w:r>
      <w:r w:rsidR="00FB5D4F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analytical </w:t>
      </w:r>
      <w:r w:rsidR="00DE2703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skill</w:t>
      </w:r>
      <w:r w:rsidR="00DE775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s as well as </w:t>
      </w:r>
      <w:r w:rsidR="00C2617C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the </w:t>
      </w:r>
      <w:r w:rsidR="00DE775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abilit</w:t>
      </w:r>
      <w:r w:rsidR="009A3943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y</w:t>
      </w:r>
      <w:r w:rsidR="00DE775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E90C61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of</w:t>
      </w:r>
      <w:r w:rsidR="00DE7755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5D0572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obtain</w:t>
      </w:r>
      <w:r w:rsidR="00E90C61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ing</w:t>
      </w:r>
      <w:r w:rsidR="005D0572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information from public sources</w:t>
      </w:r>
      <w:r w:rsidR="00D77AD7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 xml:space="preserve"> (OSINT).</w:t>
      </w:r>
    </w:p>
    <w:p w14:paraId="1B52C020" w14:textId="77777777" w:rsidR="00523001" w:rsidRPr="00006DD1" w:rsidRDefault="00523001" w:rsidP="00523001">
      <w:pPr>
        <w:pStyle w:val="Odstavecseseznamem"/>
        <w:ind w:left="3479"/>
        <w:jc w:val="both"/>
        <w:rPr>
          <w:rFonts w:ascii="Arial" w:hAnsi="Arial" w:cs="Arial"/>
          <w:sz w:val="23"/>
          <w:szCs w:val="23"/>
          <w:lang w:val="en-GB"/>
        </w:rPr>
      </w:pPr>
    </w:p>
    <w:p w14:paraId="7DA1C15B" w14:textId="77777777" w:rsidR="005C1DAA" w:rsidRDefault="005C1DAA" w:rsidP="00D45DE5">
      <w:pPr>
        <w:pStyle w:val="Nadpis2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C258C0">
        <w:rPr>
          <w:rFonts w:ascii="Arial" w:hAnsi="Arial" w:cs="Arial"/>
          <w:sz w:val="22"/>
          <w:szCs w:val="22"/>
          <w:shd w:val="clear" w:color="auto" w:fill="FFFFFF"/>
          <w:lang w:val="en-US"/>
        </w:rPr>
        <w:t>PERSONAL SKILLS</w:t>
      </w:r>
    </w:p>
    <w:p w14:paraId="7DA1C15C" w14:textId="77777777" w:rsidR="00D45DE5" w:rsidRPr="00D45DE5" w:rsidRDefault="00D45DE5" w:rsidP="00D45DE5">
      <w:pPr>
        <w:rPr>
          <w:lang w:val="en-US"/>
        </w:rPr>
      </w:pPr>
    </w:p>
    <w:p w14:paraId="7DA1C15D" w14:textId="5ED250C1" w:rsidR="005C1DAA" w:rsidRPr="00C258C0" w:rsidRDefault="005C1DAA" w:rsidP="00C258C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258C0">
        <w:rPr>
          <w:rFonts w:ascii="Arial" w:hAnsi="Arial" w:cs="Arial"/>
          <w:sz w:val="22"/>
          <w:szCs w:val="22"/>
          <w:lang w:val="en-US"/>
        </w:rPr>
        <w:t>Mother tongue(s)</w:t>
      </w:r>
      <w:r w:rsidRPr="00C258C0">
        <w:rPr>
          <w:rFonts w:ascii="Arial" w:hAnsi="Arial" w:cs="Arial"/>
          <w:sz w:val="22"/>
          <w:szCs w:val="22"/>
          <w:lang w:val="en-US"/>
        </w:rPr>
        <w:tab/>
      </w:r>
      <w:r w:rsidR="005F71D3" w:rsidRPr="00C258C0">
        <w:rPr>
          <w:rFonts w:ascii="Arial" w:hAnsi="Arial" w:cs="Arial"/>
          <w:sz w:val="22"/>
          <w:szCs w:val="22"/>
          <w:lang w:val="en-US"/>
        </w:rPr>
        <w:tab/>
      </w:r>
      <w:r w:rsidRPr="00C258C0">
        <w:rPr>
          <w:rFonts w:ascii="Arial" w:hAnsi="Arial" w:cs="Arial"/>
          <w:sz w:val="22"/>
          <w:szCs w:val="22"/>
          <w:lang w:val="en-US"/>
        </w:rPr>
        <w:t>Czech</w:t>
      </w:r>
    </w:p>
    <w:p w14:paraId="7DA1C15E" w14:textId="0171C970" w:rsidR="005C1DAA" w:rsidRPr="00C258C0" w:rsidRDefault="005C1DAA" w:rsidP="00480E2D">
      <w:pPr>
        <w:ind w:left="2832" w:hanging="2832"/>
        <w:jc w:val="both"/>
        <w:rPr>
          <w:rFonts w:ascii="Arial" w:hAnsi="Arial" w:cs="Arial"/>
          <w:sz w:val="22"/>
          <w:szCs w:val="22"/>
          <w:lang w:val="en-US"/>
        </w:rPr>
      </w:pPr>
      <w:r w:rsidRPr="00C258C0">
        <w:rPr>
          <w:rFonts w:ascii="Arial" w:hAnsi="Arial" w:cs="Arial"/>
          <w:sz w:val="22"/>
          <w:szCs w:val="22"/>
          <w:lang w:val="en-US"/>
        </w:rPr>
        <w:t>Other language(s)</w:t>
      </w:r>
      <w:r w:rsidRPr="00C258C0">
        <w:rPr>
          <w:rFonts w:ascii="Arial" w:hAnsi="Arial" w:cs="Arial"/>
          <w:sz w:val="22"/>
          <w:szCs w:val="22"/>
          <w:lang w:val="en-US"/>
        </w:rPr>
        <w:tab/>
      </w:r>
      <w:r w:rsidR="00480E2D">
        <w:rPr>
          <w:rFonts w:ascii="Arial" w:hAnsi="Arial" w:cs="Arial"/>
          <w:sz w:val="22"/>
          <w:szCs w:val="22"/>
          <w:lang w:val="en-US"/>
        </w:rPr>
        <w:t>English</w:t>
      </w:r>
      <w:r w:rsidR="00E90C61">
        <w:rPr>
          <w:rFonts w:ascii="Arial" w:hAnsi="Arial" w:cs="Arial"/>
          <w:sz w:val="22"/>
          <w:szCs w:val="22"/>
          <w:lang w:val="en-US"/>
        </w:rPr>
        <w:t xml:space="preserve"> – </w:t>
      </w:r>
      <w:r w:rsidR="00480E2D" w:rsidRPr="00480E2D">
        <w:rPr>
          <w:rFonts w:ascii="Arial" w:hAnsi="Arial" w:cs="Arial"/>
          <w:sz w:val="22"/>
          <w:szCs w:val="22"/>
          <w:lang w:val="en-US"/>
        </w:rPr>
        <w:t>Advanced</w:t>
      </w:r>
      <w:r w:rsidR="00480E2D">
        <w:rPr>
          <w:rFonts w:ascii="Arial" w:hAnsi="Arial" w:cs="Arial"/>
          <w:sz w:val="22"/>
          <w:szCs w:val="22"/>
          <w:lang w:val="en-US"/>
        </w:rPr>
        <w:t xml:space="preserve">, </w:t>
      </w:r>
      <w:r w:rsidR="00E90C61">
        <w:rPr>
          <w:rFonts w:ascii="Arial" w:hAnsi="Arial" w:cs="Arial"/>
          <w:sz w:val="22"/>
          <w:szCs w:val="22"/>
          <w:lang w:val="en-US"/>
        </w:rPr>
        <w:t>Croatian – Elementary</w:t>
      </w:r>
    </w:p>
    <w:p w14:paraId="7DA1C160" w14:textId="33B44969" w:rsidR="005C1DAA" w:rsidRPr="00C258C0" w:rsidRDefault="00D31941" w:rsidP="002F487F">
      <w:pPr>
        <w:ind w:left="2832" w:hanging="2832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Software</w:t>
      </w:r>
      <w:r w:rsidR="002F48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CA</w:t>
      </w:r>
      <w:r w:rsidR="00AB64FD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B64FD">
        <w:rPr>
          <w:rFonts w:ascii="Arial" w:hAnsi="Arial" w:cs="Arial"/>
          <w:sz w:val="22"/>
          <w:szCs w:val="22"/>
          <w:lang w:val="en-US"/>
        </w:rPr>
        <w:t>tools</w:t>
      </w:r>
      <w:r w:rsidR="00C903B7">
        <w:rPr>
          <w:rFonts w:ascii="Arial" w:hAnsi="Arial" w:cs="Arial"/>
          <w:sz w:val="22"/>
          <w:szCs w:val="22"/>
          <w:lang w:val="en-US"/>
        </w:rPr>
        <w:t xml:space="preserve"> (</w:t>
      </w:r>
      <w:r w:rsidR="00A9339D" w:rsidRPr="00A9339D">
        <w:rPr>
          <w:rFonts w:ascii="Arial" w:hAnsi="Arial" w:cs="Arial"/>
          <w:sz w:val="22"/>
          <w:szCs w:val="22"/>
          <w:lang w:val="en-US"/>
        </w:rPr>
        <w:t>SDL Trados</w:t>
      </w:r>
      <w:r w:rsidR="00A9339D">
        <w:rPr>
          <w:rFonts w:ascii="Arial" w:hAnsi="Arial" w:cs="Arial"/>
          <w:sz w:val="22"/>
          <w:szCs w:val="22"/>
          <w:lang w:val="en-US"/>
        </w:rPr>
        <w:t xml:space="preserve"> Studio, </w:t>
      </w:r>
      <w:proofErr w:type="spellStart"/>
      <w:r w:rsidR="00A9339D">
        <w:rPr>
          <w:rFonts w:ascii="Arial" w:hAnsi="Arial" w:cs="Arial"/>
          <w:sz w:val="22"/>
          <w:szCs w:val="22"/>
          <w:lang w:val="en-US"/>
        </w:rPr>
        <w:t>MemoQ</w:t>
      </w:r>
      <w:proofErr w:type="spellEnd"/>
      <w:r w:rsidR="00A9339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4138A4">
        <w:rPr>
          <w:rFonts w:ascii="Arial" w:hAnsi="Arial" w:cs="Arial"/>
          <w:sz w:val="22"/>
          <w:szCs w:val="22"/>
          <w:lang w:val="en-US"/>
        </w:rPr>
        <w:t>Transifex</w:t>
      </w:r>
      <w:proofErr w:type="spellEnd"/>
      <w:r w:rsidR="0084108F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C94E7B">
        <w:rPr>
          <w:rFonts w:ascii="Arial" w:hAnsi="Arial" w:cs="Arial"/>
          <w:sz w:val="22"/>
          <w:szCs w:val="22"/>
          <w:lang w:val="en-US"/>
        </w:rPr>
        <w:t>Smartcat</w:t>
      </w:r>
      <w:proofErr w:type="spellEnd"/>
      <w:r w:rsidR="00ED7545">
        <w:rPr>
          <w:rFonts w:ascii="Arial" w:hAnsi="Arial" w:cs="Arial"/>
          <w:sz w:val="22"/>
          <w:szCs w:val="22"/>
          <w:lang w:val="en-US"/>
        </w:rPr>
        <w:t>, Translation Workspace</w:t>
      </w:r>
      <w:r w:rsidR="004138A4">
        <w:rPr>
          <w:rFonts w:ascii="Arial" w:hAnsi="Arial" w:cs="Arial"/>
          <w:sz w:val="22"/>
          <w:szCs w:val="22"/>
          <w:lang w:val="en-US"/>
        </w:rPr>
        <w:t>), MS Office</w:t>
      </w:r>
      <w:r w:rsidR="009640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96406D">
        <w:rPr>
          <w:rFonts w:ascii="Arial" w:hAnsi="Arial" w:cs="Arial"/>
          <w:sz w:val="22"/>
          <w:szCs w:val="22"/>
          <w:lang w:val="en-US"/>
        </w:rPr>
        <w:t>xBench</w:t>
      </w:r>
      <w:proofErr w:type="spellEnd"/>
      <w:r w:rsidR="00ED7545">
        <w:rPr>
          <w:rFonts w:ascii="Arial" w:hAnsi="Arial" w:cs="Arial"/>
          <w:sz w:val="22"/>
          <w:szCs w:val="22"/>
          <w:lang w:val="en-US"/>
        </w:rPr>
        <w:t>, Linguistic Toolbox</w:t>
      </w:r>
      <w:r w:rsidR="00425AE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425AE9">
        <w:rPr>
          <w:rFonts w:ascii="Arial" w:hAnsi="Arial" w:cs="Arial"/>
          <w:sz w:val="22"/>
          <w:szCs w:val="22"/>
          <w:lang w:val="en-US"/>
        </w:rPr>
        <w:t>Verifika</w:t>
      </w:r>
      <w:proofErr w:type="spellEnd"/>
    </w:p>
    <w:p w14:paraId="7DA1C168" w14:textId="4E34EEA0" w:rsidR="006C0E72" w:rsidRDefault="006C0E72" w:rsidP="00A9339D">
      <w:pPr>
        <w:rPr>
          <w:rFonts w:ascii="Arial" w:eastAsiaTheme="majorEastAsia" w:hAnsi="Arial" w:cs="Arial"/>
          <w:color w:val="2E74B5" w:themeColor="accent1" w:themeShade="BF"/>
          <w:sz w:val="22"/>
          <w:szCs w:val="22"/>
          <w:lang w:val="en-US"/>
        </w:rPr>
      </w:pPr>
    </w:p>
    <w:p w14:paraId="5FB34265" w14:textId="7CB3DC57" w:rsidR="00274061" w:rsidRDefault="00274061" w:rsidP="009A79A6">
      <w:pPr>
        <w:pStyle w:val="Nadpis2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US"/>
        </w:rPr>
        <w:t>OTHER</w:t>
      </w:r>
      <w:r w:rsidRPr="00C258C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SKILLS</w:t>
      </w:r>
    </w:p>
    <w:p w14:paraId="1B18DE6F" w14:textId="241A004C" w:rsidR="009A79A6" w:rsidRDefault="009A79A6" w:rsidP="009A79A6">
      <w:pPr>
        <w:rPr>
          <w:lang w:val="en-US"/>
        </w:rPr>
      </w:pPr>
    </w:p>
    <w:p w14:paraId="148A3163" w14:textId="4477D19B" w:rsidR="009A79A6" w:rsidRDefault="009A79A6" w:rsidP="009A79A6">
      <w:pPr>
        <w:pStyle w:val="Odstavecseseznamem"/>
        <w:numPr>
          <w:ilvl w:val="0"/>
          <w:numId w:val="4"/>
        </w:numPr>
        <w:rPr>
          <w:rFonts w:ascii="Arial" w:hAnsi="Arial" w:cs="Arial"/>
          <w:lang w:val="en-US"/>
        </w:rPr>
      </w:pPr>
      <w:r w:rsidRPr="00E21FCC">
        <w:rPr>
          <w:rFonts w:ascii="Arial" w:hAnsi="Arial" w:cs="Arial"/>
          <w:lang w:val="en-US"/>
        </w:rPr>
        <w:t>Basic</w:t>
      </w:r>
      <w:r w:rsidR="00E21FCC" w:rsidRPr="00E21FCC">
        <w:rPr>
          <w:rFonts w:ascii="Arial" w:hAnsi="Arial" w:cs="Arial"/>
          <w:lang w:val="en-US"/>
        </w:rPr>
        <w:t xml:space="preserve">s of </w:t>
      </w:r>
      <w:r w:rsidR="00E21FCC">
        <w:rPr>
          <w:rFonts w:ascii="Arial" w:hAnsi="Arial" w:cs="Arial"/>
          <w:lang w:val="en-US"/>
        </w:rPr>
        <w:t>front-end programming</w:t>
      </w:r>
    </w:p>
    <w:p w14:paraId="43B109EA" w14:textId="256BF5BD" w:rsidR="00E21FCC" w:rsidRDefault="00443154" w:rsidP="009A79A6">
      <w:pPr>
        <w:pStyle w:val="Odstavecseseznamem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1E0049">
        <w:rPr>
          <w:rFonts w:ascii="Arial" w:hAnsi="Arial" w:cs="Arial"/>
          <w:lang w:val="en-US"/>
        </w:rPr>
        <w:t>bove-a</w:t>
      </w:r>
      <w:r w:rsidR="00F8144F">
        <w:rPr>
          <w:rFonts w:ascii="Arial" w:hAnsi="Arial" w:cs="Arial"/>
          <w:lang w:val="en-US"/>
        </w:rPr>
        <w:t>verage</w:t>
      </w:r>
      <w:r w:rsidR="001E0049">
        <w:rPr>
          <w:rFonts w:ascii="Arial" w:hAnsi="Arial" w:cs="Arial"/>
          <w:lang w:val="en-US"/>
        </w:rPr>
        <w:t xml:space="preserve"> k</w:t>
      </w:r>
      <w:r w:rsidR="005077E3">
        <w:rPr>
          <w:rFonts w:ascii="Arial" w:hAnsi="Arial" w:cs="Arial"/>
          <w:lang w:val="en-US"/>
        </w:rPr>
        <w:t xml:space="preserve">nowledge of </w:t>
      </w:r>
      <w:r w:rsidR="00E21FCC">
        <w:rPr>
          <w:rFonts w:ascii="Arial" w:hAnsi="Arial" w:cs="Arial"/>
          <w:lang w:val="en-US"/>
        </w:rPr>
        <w:t>IT Security</w:t>
      </w:r>
      <w:r w:rsidR="007F68B8">
        <w:rPr>
          <w:rFonts w:ascii="Arial" w:hAnsi="Arial" w:cs="Arial"/>
          <w:lang w:val="en-US"/>
        </w:rPr>
        <w:t xml:space="preserve">, </w:t>
      </w:r>
      <w:proofErr w:type="gramStart"/>
      <w:r w:rsidR="007F68B8">
        <w:rPr>
          <w:rFonts w:ascii="Arial" w:hAnsi="Arial" w:cs="Arial"/>
          <w:lang w:val="en-US"/>
        </w:rPr>
        <w:t>gaming</w:t>
      </w:r>
      <w:proofErr w:type="gramEnd"/>
      <w:r w:rsidR="00E21FC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 computing</w:t>
      </w:r>
    </w:p>
    <w:p w14:paraId="333594F8" w14:textId="6C53B123" w:rsidR="00DF28C3" w:rsidRDefault="00113461" w:rsidP="00DF28C3">
      <w:pPr>
        <w:pStyle w:val="Odstavecseseznamem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Extensive knowledge of International Politics, Political Science</w:t>
      </w:r>
      <w:r w:rsidR="00197ACB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European </w:t>
      </w:r>
      <w:proofErr w:type="gramStart"/>
      <w:r>
        <w:rPr>
          <w:rFonts w:ascii="Arial" w:hAnsi="Arial" w:cs="Arial"/>
          <w:lang w:val="en-US"/>
        </w:rPr>
        <w:t>Union</w:t>
      </w:r>
      <w:proofErr w:type="gramEnd"/>
      <w:r w:rsidR="00197ACB">
        <w:rPr>
          <w:rFonts w:ascii="Arial" w:hAnsi="Arial" w:cs="Arial"/>
          <w:lang w:val="en-US"/>
        </w:rPr>
        <w:t xml:space="preserve"> and History</w:t>
      </w:r>
    </w:p>
    <w:p w14:paraId="61BF8672" w14:textId="7E00CEB8" w:rsidR="008130CC" w:rsidRDefault="00D77AD7" w:rsidP="00DF28C3">
      <w:pPr>
        <w:pStyle w:val="Odstavecseseznamem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Analy</w:t>
      </w:r>
      <w:r w:rsidR="00573627">
        <w:rPr>
          <w:rFonts w:ascii="Arial" w:hAnsi="Arial" w:cs="Arial"/>
          <w:lang w:val="en-US"/>
        </w:rPr>
        <w:t>z</w:t>
      </w:r>
      <w:r>
        <w:rPr>
          <w:rFonts w:ascii="Arial" w:hAnsi="Arial" w:cs="Arial"/>
          <w:lang w:val="en-US"/>
        </w:rPr>
        <w:t>ing and researching</w:t>
      </w:r>
      <w:r w:rsidR="00E62919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862F26">
        <w:rPr>
          <w:rFonts w:ascii="Arial" w:hAnsi="Arial" w:cs="Arial"/>
          <w:lang w:val="en-US"/>
        </w:rPr>
        <w:t xml:space="preserve">OSINT </w:t>
      </w:r>
      <w:r w:rsidR="002F5349">
        <w:rPr>
          <w:rFonts w:ascii="Arial" w:hAnsi="Arial" w:cs="Arial"/>
          <w:lang w:val="en-US"/>
        </w:rPr>
        <w:t xml:space="preserve">– </w:t>
      </w:r>
      <w:r w:rsidR="002F5349" w:rsidRPr="002F5349">
        <w:rPr>
          <w:rFonts w:ascii="Arial" w:hAnsi="Arial" w:cs="Arial"/>
          <w:lang w:val="en-US"/>
        </w:rPr>
        <w:t>Open-source intelligence</w:t>
      </w:r>
    </w:p>
    <w:p w14:paraId="00ADFBD9" w14:textId="77777777" w:rsidR="00665CA6" w:rsidRDefault="00665CA6" w:rsidP="00665CA6">
      <w:pPr>
        <w:pStyle w:val="Nadpis2"/>
        <w:rPr>
          <w:lang w:val="en-US"/>
        </w:rPr>
      </w:pPr>
    </w:p>
    <w:p w14:paraId="000769A6" w14:textId="033BBDF7" w:rsidR="00665CA6" w:rsidRDefault="00665CA6" w:rsidP="00665CA6">
      <w:pPr>
        <w:pStyle w:val="Nadpis2"/>
        <w:rPr>
          <w:rFonts w:ascii="Arial" w:hAnsi="Arial" w:cs="Arial"/>
          <w:sz w:val="24"/>
          <w:szCs w:val="24"/>
          <w:lang w:val="en-US"/>
        </w:rPr>
      </w:pPr>
      <w:r w:rsidRPr="00665CA6">
        <w:rPr>
          <w:rFonts w:ascii="Arial" w:hAnsi="Arial" w:cs="Arial"/>
          <w:sz w:val="24"/>
          <w:szCs w:val="24"/>
          <w:lang w:val="en-US"/>
        </w:rPr>
        <w:t>HOBBIES</w:t>
      </w:r>
    </w:p>
    <w:p w14:paraId="25F35B43" w14:textId="0400EB78" w:rsidR="00665CA6" w:rsidRDefault="00665CA6" w:rsidP="00665CA6">
      <w:pPr>
        <w:rPr>
          <w:lang w:val="en-US"/>
        </w:rPr>
      </w:pPr>
    </w:p>
    <w:p w14:paraId="325601B5" w14:textId="49330619" w:rsidR="00665CA6" w:rsidRDefault="00665CA6" w:rsidP="00665CA6">
      <w:pPr>
        <w:pStyle w:val="Odstavecseseznamem"/>
        <w:numPr>
          <w:ilvl w:val="0"/>
          <w:numId w:val="10"/>
        </w:numPr>
        <w:rPr>
          <w:rFonts w:ascii="Arial" w:hAnsi="Arial" w:cs="Arial"/>
          <w:lang w:val="en-US"/>
        </w:rPr>
      </w:pPr>
      <w:r w:rsidRPr="007B3D93">
        <w:rPr>
          <w:rFonts w:ascii="Arial" w:hAnsi="Arial" w:cs="Arial"/>
          <w:lang w:val="en-US"/>
        </w:rPr>
        <w:lastRenderedPageBreak/>
        <w:t xml:space="preserve">Modern history, </w:t>
      </w:r>
      <w:r w:rsidR="0078525B">
        <w:rPr>
          <w:rFonts w:ascii="Arial" w:hAnsi="Arial" w:cs="Arial"/>
          <w:lang w:val="en-US"/>
        </w:rPr>
        <w:t>I</w:t>
      </w:r>
      <w:r w:rsidRPr="007B3D93">
        <w:rPr>
          <w:rFonts w:ascii="Arial" w:hAnsi="Arial" w:cs="Arial"/>
          <w:lang w:val="en-US"/>
        </w:rPr>
        <w:t xml:space="preserve">nternational </w:t>
      </w:r>
      <w:r w:rsidR="0078525B">
        <w:rPr>
          <w:rFonts w:ascii="Arial" w:hAnsi="Arial" w:cs="Arial"/>
          <w:lang w:val="en-US"/>
        </w:rPr>
        <w:t>R</w:t>
      </w:r>
      <w:r w:rsidRPr="007B3D93">
        <w:rPr>
          <w:rFonts w:ascii="Arial" w:hAnsi="Arial" w:cs="Arial"/>
          <w:lang w:val="en-US"/>
        </w:rPr>
        <w:t xml:space="preserve">elations and </w:t>
      </w:r>
      <w:r w:rsidR="0078525B">
        <w:rPr>
          <w:rFonts w:ascii="Arial" w:hAnsi="Arial" w:cs="Arial"/>
          <w:lang w:val="en-US"/>
        </w:rPr>
        <w:t>P</w:t>
      </w:r>
      <w:r w:rsidRPr="007B3D93">
        <w:rPr>
          <w:rFonts w:ascii="Arial" w:hAnsi="Arial" w:cs="Arial"/>
          <w:lang w:val="en-US"/>
        </w:rPr>
        <w:t xml:space="preserve">olitics, </w:t>
      </w:r>
      <w:r w:rsidR="0078525B">
        <w:rPr>
          <w:rFonts w:ascii="Arial" w:hAnsi="Arial" w:cs="Arial"/>
          <w:lang w:val="en-US"/>
        </w:rPr>
        <w:t>M</w:t>
      </w:r>
      <w:r w:rsidRPr="007B3D93">
        <w:rPr>
          <w:rFonts w:ascii="Arial" w:hAnsi="Arial" w:cs="Arial"/>
          <w:lang w:val="en-US"/>
        </w:rPr>
        <w:t xml:space="preserve">ilitary </w:t>
      </w:r>
      <w:r w:rsidR="0078525B">
        <w:rPr>
          <w:rFonts w:ascii="Arial" w:hAnsi="Arial" w:cs="Arial"/>
          <w:lang w:val="en-US"/>
        </w:rPr>
        <w:t>H</w:t>
      </w:r>
      <w:r w:rsidRPr="007B3D93">
        <w:rPr>
          <w:rFonts w:ascii="Arial" w:hAnsi="Arial" w:cs="Arial"/>
          <w:lang w:val="en-US"/>
        </w:rPr>
        <w:t>istory, IT</w:t>
      </w:r>
      <w:r w:rsidR="00117B21" w:rsidRPr="007B3D93">
        <w:rPr>
          <w:rFonts w:ascii="Arial" w:hAnsi="Arial" w:cs="Arial"/>
          <w:lang w:val="en-US"/>
        </w:rPr>
        <w:t xml:space="preserve"> and </w:t>
      </w:r>
      <w:r w:rsidR="0078525B">
        <w:rPr>
          <w:rFonts w:ascii="Arial" w:hAnsi="Arial" w:cs="Arial"/>
          <w:lang w:val="en-US"/>
        </w:rPr>
        <w:t>C</w:t>
      </w:r>
      <w:r w:rsidR="00117B21" w:rsidRPr="007B3D93">
        <w:rPr>
          <w:rFonts w:ascii="Arial" w:hAnsi="Arial" w:cs="Arial"/>
          <w:lang w:val="en-US"/>
        </w:rPr>
        <w:t>ybersecurity</w:t>
      </w:r>
      <w:r w:rsidRPr="007B3D93">
        <w:rPr>
          <w:rFonts w:ascii="Arial" w:hAnsi="Arial" w:cs="Arial"/>
          <w:lang w:val="en-US"/>
        </w:rPr>
        <w:t xml:space="preserve">, PC gaming, </w:t>
      </w:r>
      <w:r w:rsidR="0078525B">
        <w:rPr>
          <w:rFonts w:ascii="Arial" w:hAnsi="Arial" w:cs="Arial"/>
          <w:lang w:val="en-US"/>
        </w:rPr>
        <w:t>M</w:t>
      </w:r>
      <w:r w:rsidRPr="007B3D93">
        <w:rPr>
          <w:rFonts w:ascii="Arial" w:hAnsi="Arial" w:cs="Arial"/>
          <w:lang w:val="en-US"/>
        </w:rPr>
        <w:t xml:space="preserve">ovies from </w:t>
      </w:r>
      <w:r w:rsidR="00117B21" w:rsidRPr="007B3D93">
        <w:rPr>
          <w:rFonts w:ascii="Arial" w:hAnsi="Arial" w:cs="Arial"/>
          <w:lang w:val="en-US"/>
        </w:rPr>
        <w:t>6</w:t>
      </w:r>
      <w:r w:rsidRPr="007B3D93">
        <w:rPr>
          <w:rFonts w:ascii="Arial" w:hAnsi="Arial" w:cs="Arial"/>
          <w:lang w:val="en-US"/>
        </w:rPr>
        <w:t xml:space="preserve">0s to 90s (I was translating Star Wars related articles for SW themed </w:t>
      </w:r>
      <w:r w:rsidR="00F30EC6">
        <w:rPr>
          <w:rFonts w:ascii="Arial" w:hAnsi="Arial" w:cs="Arial"/>
          <w:lang w:val="en-US"/>
        </w:rPr>
        <w:t>website</w:t>
      </w:r>
      <w:r w:rsidRPr="007B3D93">
        <w:rPr>
          <w:rFonts w:ascii="Arial" w:hAnsi="Arial" w:cs="Arial"/>
          <w:lang w:val="en-US"/>
        </w:rPr>
        <w:t xml:space="preserve"> for more than 3 years), text-based </w:t>
      </w:r>
      <w:r w:rsidR="007739F2">
        <w:rPr>
          <w:rFonts w:ascii="Arial" w:hAnsi="Arial" w:cs="Arial"/>
          <w:lang w:val="en-US"/>
        </w:rPr>
        <w:t>gaming, traveling, exercising</w:t>
      </w:r>
      <w:r w:rsidR="007B3D93" w:rsidRPr="007B3D93">
        <w:rPr>
          <w:rFonts w:ascii="Arial" w:hAnsi="Arial" w:cs="Arial"/>
          <w:lang w:val="en-US"/>
        </w:rPr>
        <w:t>.</w:t>
      </w:r>
    </w:p>
    <w:p w14:paraId="457DD921" w14:textId="4C1FA979" w:rsidR="00846F48" w:rsidRPr="00D044F8" w:rsidRDefault="00846F48" w:rsidP="00846F48">
      <w:pPr>
        <w:rPr>
          <w:rFonts w:ascii="Arial" w:hAnsi="Arial" w:cs="Arial"/>
          <w:sz w:val="24"/>
          <w:szCs w:val="24"/>
          <w:lang w:val="en-GB"/>
        </w:rPr>
      </w:pPr>
    </w:p>
    <w:p w14:paraId="622E263C" w14:textId="117D91AA" w:rsidR="00846F48" w:rsidRPr="00723B32" w:rsidRDefault="00846F48" w:rsidP="00723B32">
      <w:pPr>
        <w:rPr>
          <w:rFonts w:ascii="Arial" w:hAnsi="Arial" w:cs="Arial"/>
          <w:lang w:val="en-GB"/>
        </w:rPr>
      </w:pPr>
    </w:p>
    <w:sectPr w:rsidR="00846F48" w:rsidRPr="00723B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72F4" w14:textId="77777777" w:rsidR="00D922D3" w:rsidRDefault="00D922D3" w:rsidP="00102363">
      <w:pPr>
        <w:spacing w:after="0" w:line="240" w:lineRule="auto"/>
      </w:pPr>
      <w:r>
        <w:separator/>
      </w:r>
    </w:p>
  </w:endnote>
  <w:endnote w:type="continuationSeparator" w:id="0">
    <w:p w14:paraId="7ED2065A" w14:textId="77777777" w:rsidR="00D922D3" w:rsidRDefault="00D922D3" w:rsidP="0010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9CB9" w14:textId="77777777" w:rsidR="007369BF" w:rsidRDefault="007369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F725" w14:textId="77777777" w:rsidR="007369BF" w:rsidRDefault="007369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51FB" w14:textId="77777777" w:rsidR="007369BF" w:rsidRDefault="007369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5065" w14:textId="77777777" w:rsidR="00D922D3" w:rsidRDefault="00D922D3" w:rsidP="00102363">
      <w:pPr>
        <w:spacing w:after="0" w:line="240" w:lineRule="auto"/>
      </w:pPr>
      <w:r>
        <w:separator/>
      </w:r>
    </w:p>
  </w:footnote>
  <w:footnote w:type="continuationSeparator" w:id="0">
    <w:p w14:paraId="662E13BB" w14:textId="77777777" w:rsidR="00D922D3" w:rsidRDefault="00D922D3" w:rsidP="0010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B22D" w14:textId="77777777" w:rsidR="007369BF" w:rsidRDefault="007369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C173" w14:textId="1F468BD5" w:rsidR="00102363" w:rsidRDefault="00102363">
    <w:pPr>
      <w:pStyle w:val="Zhlav"/>
    </w:pPr>
    <w:r>
      <w:t>Curriculum Vitae</w:t>
    </w:r>
    <w:r>
      <w:ptab w:relativeTo="margin" w:alignment="right" w:leader="none"/>
    </w:r>
    <w:r w:rsidR="00107775">
      <w:t xml:space="preserve">Jindra Jungmannů </w:t>
    </w:r>
    <w:r w:rsidR="000E5608">
      <w:t>/Jindřich Jungmann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442A" w14:textId="77777777" w:rsidR="007369BF" w:rsidRDefault="007369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56F"/>
    <w:multiLevelType w:val="hybridMultilevel"/>
    <w:tmpl w:val="7E16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818"/>
    <w:multiLevelType w:val="hybridMultilevel"/>
    <w:tmpl w:val="3030F3E8"/>
    <w:lvl w:ilvl="0" w:tplc="5A363A4E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070"/>
    <w:multiLevelType w:val="hybridMultilevel"/>
    <w:tmpl w:val="D62298F2"/>
    <w:lvl w:ilvl="0" w:tplc="080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 w15:restartNumberingAfterBreak="0">
    <w:nsid w:val="112F5C6F"/>
    <w:multiLevelType w:val="hybridMultilevel"/>
    <w:tmpl w:val="292A8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DFC"/>
    <w:multiLevelType w:val="hybridMultilevel"/>
    <w:tmpl w:val="488C9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0932"/>
    <w:multiLevelType w:val="hybridMultilevel"/>
    <w:tmpl w:val="0B7AB0D4"/>
    <w:lvl w:ilvl="0" w:tplc="0405000F">
      <w:start w:val="1"/>
      <w:numFmt w:val="decimal"/>
      <w:lvlText w:val="%1."/>
      <w:lvlJc w:val="left"/>
      <w:pPr>
        <w:ind w:left="1474" w:hanging="360"/>
      </w:p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 w15:restartNumberingAfterBreak="0">
    <w:nsid w:val="29B376BD"/>
    <w:multiLevelType w:val="hybridMultilevel"/>
    <w:tmpl w:val="1E6215C6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38CC326F"/>
    <w:multiLevelType w:val="hybridMultilevel"/>
    <w:tmpl w:val="10001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61CC6"/>
    <w:multiLevelType w:val="hybridMultilevel"/>
    <w:tmpl w:val="348C5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408E"/>
    <w:multiLevelType w:val="hybridMultilevel"/>
    <w:tmpl w:val="80CA40F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1F1D11"/>
    <w:multiLevelType w:val="hybridMultilevel"/>
    <w:tmpl w:val="76A4E65C"/>
    <w:lvl w:ilvl="0" w:tplc="08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BF93116"/>
    <w:multiLevelType w:val="hybridMultilevel"/>
    <w:tmpl w:val="6388DB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436698"/>
    <w:multiLevelType w:val="hybridMultilevel"/>
    <w:tmpl w:val="5140902A"/>
    <w:lvl w:ilvl="0" w:tplc="08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3" w15:restartNumberingAfterBreak="0">
    <w:nsid w:val="77DB6025"/>
    <w:multiLevelType w:val="hybridMultilevel"/>
    <w:tmpl w:val="730A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63"/>
    <w:rsid w:val="00000CC3"/>
    <w:rsid w:val="00002D4B"/>
    <w:rsid w:val="00006400"/>
    <w:rsid w:val="00006DD1"/>
    <w:rsid w:val="0001142C"/>
    <w:rsid w:val="000252C1"/>
    <w:rsid w:val="00025F78"/>
    <w:rsid w:val="00026A18"/>
    <w:rsid w:val="0002778D"/>
    <w:rsid w:val="00027BEE"/>
    <w:rsid w:val="00027D56"/>
    <w:rsid w:val="000413E5"/>
    <w:rsid w:val="00045C65"/>
    <w:rsid w:val="00056280"/>
    <w:rsid w:val="00063928"/>
    <w:rsid w:val="0007336F"/>
    <w:rsid w:val="0007391B"/>
    <w:rsid w:val="00074639"/>
    <w:rsid w:val="0007756B"/>
    <w:rsid w:val="00087D17"/>
    <w:rsid w:val="00090EF9"/>
    <w:rsid w:val="000A5191"/>
    <w:rsid w:val="000B3C18"/>
    <w:rsid w:val="000D1911"/>
    <w:rsid w:val="000D69DC"/>
    <w:rsid w:val="000E03D7"/>
    <w:rsid w:val="000E42E4"/>
    <w:rsid w:val="000E5608"/>
    <w:rsid w:val="000E5A3A"/>
    <w:rsid w:val="000F7AE3"/>
    <w:rsid w:val="00102363"/>
    <w:rsid w:val="0010255C"/>
    <w:rsid w:val="00102CD5"/>
    <w:rsid w:val="0010698F"/>
    <w:rsid w:val="00106D02"/>
    <w:rsid w:val="00107775"/>
    <w:rsid w:val="00112F3E"/>
    <w:rsid w:val="00113461"/>
    <w:rsid w:val="00117B21"/>
    <w:rsid w:val="00125594"/>
    <w:rsid w:val="00130662"/>
    <w:rsid w:val="00132EB7"/>
    <w:rsid w:val="00134CAB"/>
    <w:rsid w:val="00147BE9"/>
    <w:rsid w:val="0015752C"/>
    <w:rsid w:val="0017169F"/>
    <w:rsid w:val="00181A67"/>
    <w:rsid w:val="0018237A"/>
    <w:rsid w:val="00197ACB"/>
    <w:rsid w:val="001A415B"/>
    <w:rsid w:val="001A6B18"/>
    <w:rsid w:val="001A7683"/>
    <w:rsid w:val="001B1215"/>
    <w:rsid w:val="001B1472"/>
    <w:rsid w:val="001D1E34"/>
    <w:rsid w:val="001D2573"/>
    <w:rsid w:val="001E0049"/>
    <w:rsid w:val="001E2F3C"/>
    <w:rsid w:val="001F6D2D"/>
    <w:rsid w:val="00207730"/>
    <w:rsid w:val="00226EBC"/>
    <w:rsid w:val="00240384"/>
    <w:rsid w:val="002617E8"/>
    <w:rsid w:val="0026197C"/>
    <w:rsid w:val="00262DBA"/>
    <w:rsid w:val="00262F63"/>
    <w:rsid w:val="0027202D"/>
    <w:rsid w:val="00273610"/>
    <w:rsid w:val="00274061"/>
    <w:rsid w:val="0029751C"/>
    <w:rsid w:val="002A7143"/>
    <w:rsid w:val="002B138E"/>
    <w:rsid w:val="002C768B"/>
    <w:rsid w:val="002D3894"/>
    <w:rsid w:val="002D75E9"/>
    <w:rsid w:val="002D76CC"/>
    <w:rsid w:val="002F487F"/>
    <w:rsid w:val="002F5349"/>
    <w:rsid w:val="002F5E20"/>
    <w:rsid w:val="00301CD5"/>
    <w:rsid w:val="00305ABC"/>
    <w:rsid w:val="0032176E"/>
    <w:rsid w:val="0032647B"/>
    <w:rsid w:val="003301A3"/>
    <w:rsid w:val="00340A2B"/>
    <w:rsid w:val="003420FC"/>
    <w:rsid w:val="0034470E"/>
    <w:rsid w:val="00347301"/>
    <w:rsid w:val="00352DC4"/>
    <w:rsid w:val="00355158"/>
    <w:rsid w:val="003569D9"/>
    <w:rsid w:val="0036292B"/>
    <w:rsid w:val="003638E8"/>
    <w:rsid w:val="00371BD1"/>
    <w:rsid w:val="00377A91"/>
    <w:rsid w:val="00385BC3"/>
    <w:rsid w:val="003C0B8C"/>
    <w:rsid w:val="003C555D"/>
    <w:rsid w:val="003E4291"/>
    <w:rsid w:val="003E55E9"/>
    <w:rsid w:val="003F25D7"/>
    <w:rsid w:val="00403CFB"/>
    <w:rsid w:val="00410BF1"/>
    <w:rsid w:val="004138A4"/>
    <w:rsid w:val="00416A76"/>
    <w:rsid w:val="00424C31"/>
    <w:rsid w:val="00425AE9"/>
    <w:rsid w:val="00434BC6"/>
    <w:rsid w:val="00443154"/>
    <w:rsid w:val="004435C1"/>
    <w:rsid w:val="004454A7"/>
    <w:rsid w:val="00452727"/>
    <w:rsid w:val="00457083"/>
    <w:rsid w:val="00472558"/>
    <w:rsid w:val="00480E2D"/>
    <w:rsid w:val="0048419A"/>
    <w:rsid w:val="00492418"/>
    <w:rsid w:val="004A397C"/>
    <w:rsid w:val="004B0467"/>
    <w:rsid w:val="004B73E1"/>
    <w:rsid w:val="004C568C"/>
    <w:rsid w:val="004D7A37"/>
    <w:rsid w:val="004E2177"/>
    <w:rsid w:val="004E2E98"/>
    <w:rsid w:val="004E3563"/>
    <w:rsid w:val="004E38D3"/>
    <w:rsid w:val="004E6EBB"/>
    <w:rsid w:val="004E7A39"/>
    <w:rsid w:val="004F76BA"/>
    <w:rsid w:val="004F7776"/>
    <w:rsid w:val="005077E3"/>
    <w:rsid w:val="0051245E"/>
    <w:rsid w:val="00523001"/>
    <w:rsid w:val="005317E5"/>
    <w:rsid w:val="00531AC6"/>
    <w:rsid w:val="00532F20"/>
    <w:rsid w:val="00532F74"/>
    <w:rsid w:val="00545E40"/>
    <w:rsid w:val="00551ACF"/>
    <w:rsid w:val="00555593"/>
    <w:rsid w:val="005616BE"/>
    <w:rsid w:val="0056226A"/>
    <w:rsid w:val="00562700"/>
    <w:rsid w:val="00567958"/>
    <w:rsid w:val="005716FC"/>
    <w:rsid w:val="0057239C"/>
    <w:rsid w:val="00573627"/>
    <w:rsid w:val="00574AF4"/>
    <w:rsid w:val="00594792"/>
    <w:rsid w:val="005977BA"/>
    <w:rsid w:val="005A3C6A"/>
    <w:rsid w:val="005B365E"/>
    <w:rsid w:val="005B668A"/>
    <w:rsid w:val="005C15B9"/>
    <w:rsid w:val="005C1DAA"/>
    <w:rsid w:val="005D0572"/>
    <w:rsid w:val="005D748B"/>
    <w:rsid w:val="005D7DF4"/>
    <w:rsid w:val="005E6264"/>
    <w:rsid w:val="005F2918"/>
    <w:rsid w:val="005F5FC2"/>
    <w:rsid w:val="005F6CE2"/>
    <w:rsid w:val="005F71D3"/>
    <w:rsid w:val="00605CCE"/>
    <w:rsid w:val="00612240"/>
    <w:rsid w:val="006129D7"/>
    <w:rsid w:val="00621D6D"/>
    <w:rsid w:val="00631493"/>
    <w:rsid w:val="006411AB"/>
    <w:rsid w:val="006446C9"/>
    <w:rsid w:val="00652B62"/>
    <w:rsid w:val="00656473"/>
    <w:rsid w:val="0066075B"/>
    <w:rsid w:val="00665CA6"/>
    <w:rsid w:val="006700EC"/>
    <w:rsid w:val="00677215"/>
    <w:rsid w:val="006957B4"/>
    <w:rsid w:val="006C0E72"/>
    <w:rsid w:val="006C2C11"/>
    <w:rsid w:val="006D78B9"/>
    <w:rsid w:val="00704472"/>
    <w:rsid w:val="007062A7"/>
    <w:rsid w:val="0071226C"/>
    <w:rsid w:val="00713224"/>
    <w:rsid w:val="007166AC"/>
    <w:rsid w:val="007237C8"/>
    <w:rsid w:val="00723B32"/>
    <w:rsid w:val="007319C4"/>
    <w:rsid w:val="00735497"/>
    <w:rsid w:val="007369BF"/>
    <w:rsid w:val="00753EC3"/>
    <w:rsid w:val="00754370"/>
    <w:rsid w:val="00756377"/>
    <w:rsid w:val="00761010"/>
    <w:rsid w:val="007616E7"/>
    <w:rsid w:val="00761DA2"/>
    <w:rsid w:val="00767555"/>
    <w:rsid w:val="007709D0"/>
    <w:rsid w:val="007739F2"/>
    <w:rsid w:val="00775EDA"/>
    <w:rsid w:val="00781FDB"/>
    <w:rsid w:val="0078525B"/>
    <w:rsid w:val="00787A9E"/>
    <w:rsid w:val="0079173F"/>
    <w:rsid w:val="00794217"/>
    <w:rsid w:val="007A4B7A"/>
    <w:rsid w:val="007B2C83"/>
    <w:rsid w:val="007B3D93"/>
    <w:rsid w:val="007C6818"/>
    <w:rsid w:val="007D3E59"/>
    <w:rsid w:val="007D4763"/>
    <w:rsid w:val="007D4A46"/>
    <w:rsid w:val="007E3427"/>
    <w:rsid w:val="007F00F5"/>
    <w:rsid w:val="007F09ED"/>
    <w:rsid w:val="007F12C0"/>
    <w:rsid w:val="007F4DAF"/>
    <w:rsid w:val="007F68B8"/>
    <w:rsid w:val="00800C27"/>
    <w:rsid w:val="00804BD8"/>
    <w:rsid w:val="00807753"/>
    <w:rsid w:val="008130CC"/>
    <w:rsid w:val="0082519B"/>
    <w:rsid w:val="00827230"/>
    <w:rsid w:val="0084108F"/>
    <w:rsid w:val="00842BB8"/>
    <w:rsid w:val="00845D82"/>
    <w:rsid w:val="00846F48"/>
    <w:rsid w:val="00850DCF"/>
    <w:rsid w:val="00862F26"/>
    <w:rsid w:val="00865300"/>
    <w:rsid w:val="00866C05"/>
    <w:rsid w:val="008768D7"/>
    <w:rsid w:val="00882B1C"/>
    <w:rsid w:val="00896A18"/>
    <w:rsid w:val="008B24CA"/>
    <w:rsid w:val="008B4DFC"/>
    <w:rsid w:val="008B7449"/>
    <w:rsid w:val="008C3A9E"/>
    <w:rsid w:val="008D5EDB"/>
    <w:rsid w:val="008D6159"/>
    <w:rsid w:val="008E0614"/>
    <w:rsid w:val="008E17CE"/>
    <w:rsid w:val="008E3C69"/>
    <w:rsid w:val="008E5480"/>
    <w:rsid w:val="008F15BE"/>
    <w:rsid w:val="008F53A1"/>
    <w:rsid w:val="009102E4"/>
    <w:rsid w:val="0091099B"/>
    <w:rsid w:val="00926F23"/>
    <w:rsid w:val="00931A7D"/>
    <w:rsid w:val="0094110D"/>
    <w:rsid w:val="00955A0E"/>
    <w:rsid w:val="0096406D"/>
    <w:rsid w:val="00964249"/>
    <w:rsid w:val="00971BEE"/>
    <w:rsid w:val="00983443"/>
    <w:rsid w:val="00987F8C"/>
    <w:rsid w:val="00996E23"/>
    <w:rsid w:val="009A3943"/>
    <w:rsid w:val="009A3A81"/>
    <w:rsid w:val="009A79A6"/>
    <w:rsid w:val="009B5256"/>
    <w:rsid w:val="009C0E3F"/>
    <w:rsid w:val="009C125E"/>
    <w:rsid w:val="009E0452"/>
    <w:rsid w:val="009F5C2D"/>
    <w:rsid w:val="009F703F"/>
    <w:rsid w:val="00A06598"/>
    <w:rsid w:val="00A110ED"/>
    <w:rsid w:val="00A159E7"/>
    <w:rsid w:val="00A25C3B"/>
    <w:rsid w:val="00A31476"/>
    <w:rsid w:val="00A324C8"/>
    <w:rsid w:val="00A60903"/>
    <w:rsid w:val="00A64240"/>
    <w:rsid w:val="00A72AE0"/>
    <w:rsid w:val="00A77DDE"/>
    <w:rsid w:val="00A82380"/>
    <w:rsid w:val="00A837EF"/>
    <w:rsid w:val="00A90429"/>
    <w:rsid w:val="00A9150A"/>
    <w:rsid w:val="00A9339D"/>
    <w:rsid w:val="00A96E78"/>
    <w:rsid w:val="00AA1375"/>
    <w:rsid w:val="00AB0E37"/>
    <w:rsid w:val="00AB64FD"/>
    <w:rsid w:val="00AD29B8"/>
    <w:rsid w:val="00AD2B26"/>
    <w:rsid w:val="00AD340E"/>
    <w:rsid w:val="00AD436F"/>
    <w:rsid w:val="00AD7340"/>
    <w:rsid w:val="00AF02A1"/>
    <w:rsid w:val="00AF0F79"/>
    <w:rsid w:val="00B04CDF"/>
    <w:rsid w:val="00B108B7"/>
    <w:rsid w:val="00B1640B"/>
    <w:rsid w:val="00B650FC"/>
    <w:rsid w:val="00B67C45"/>
    <w:rsid w:val="00B70364"/>
    <w:rsid w:val="00B7614C"/>
    <w:rsid w:val="00B7714C"/>
    <w:rsid w:val="00B93E78"/>
    <w:rsid w:val="00B95345"/>
    <w:rsid w:val="00BA3741"/>
    <w:rsid w:val="00BA527C"/>
    <w:rsid w:val="00BA63D6"/>
    <w:rsid w:val="00BA7436"/>
    <w:rsid w:val="00BB1D91"/>
    <w:rsid w:val="00BC165D"/>
    <w:rsid w:val="00BD1D1D"/>
    <w:rsid w:val="00BD54E3"/>
    <w:rsid w:val="00BE374A"/>
    <w:rsid w:val="00BF35B8"/>
    <w:rsid w:val="00BF584C"/>
    <w:rsid w:val="00C05740"/>
    <w:rsid w:val="00C1666A"/>
    <w:rsid w:val="00C20208"/>
    <w:rsid w:val="00C2304A"/>
    <w:rsid w:val="00C23E54"/>
    <w:rsid w:val="00C258C0"/>
    <w:rsid w:val="00C2617C"/>
    <w:rsid w:val="00C34CDE"/>
    <w:rsid w:val="00C369A2"/>
    <w:rsid w:val="00C547DA"/>
    <w:rsid w:val="00C5578F"/>
    <w:rsid w:val="00C602E8"/>
    <w:rsid w:val="00C61049"/>
    <w:rsid w:val="00C6609B"/>
    <w:rsid w:val="00C75BA0"/>
    <w:rsid w:val="00C80921"/>
    <w:rsid w:val="00C84C0F"/>
    <w:rsid w:val="00C860A8"/>
    <w:rsid w:val="00C903B7"/>
    <w:rsid w:val="00C91072"/>
    <w:rsid w:val="00C9192F"/>
    <w:rsid w:val="00C94E7B"/>
    <w:rsid w:val="00CA2174"/>
    <w:rsid w:val="00CA22EE"/>
    <w:rsid w:val="00CA6CA0"/>
    <w:rsid w:val="00CB4C46"/>
    <w:rsid w:val="00CC06E0"/>
    <w:rsid w:val="00CC16A4"/>
    <w:rsid w:val="00CD264D"/>
    <w:rsid w:val="00CD329C"/>
    <w:rsid w:val="00CD5FE0"/>
    <w:rsid w:val="00CE0AF2"/>
    <w:rsid w:val="00CE16EF"/>
    <w:rsid w:val="00CE4B2B"/>
    <w:rsid w:val="00CE6346"/>
    <w:rsid w:val="00CF5A82"/>
    <w:rsid w:val="00CF5CE2"/>
    <w:rsid w:val="00D01C57"/>
    <w:rsid w:val="00D044F8"/>
    <w:rsid w:val="00D243BE"/>
    <w:rsid w:val="00D24CE6"/>
    <w:rsid w:val="00D31941"/>
    <w:rsid w:val="00D32023"/>
    <w:rsid w:val="00D377EE"/>
    <w:rsid w:val="00D40F54"/>
    <w:rsid w:val="00D45DE5"/>
    <w:rsid w:val="00D67393"/>
    <w:rsid w:val="00D72A59"/>
    <w:rsid w:val="00D77AD7"/>
    <w:rsid w:val="00D82426"/>
    <w:rsid w:val="00D840F7"/>
    <w:rsid w:val="00D85182"/>
    <w:rsid w:val="00D922D3"/>
    <w:rsid w:val="00DA19D1"/>
    <w:rsid w:val="00DA1B22"/>
    <w:rsid w:val="00DA1F68"/>
    <w:rsid w:val="00DA332C"/>
    <w:rsid w:val="00DA5116"/>
    <w:rsid w:val="00DD079C"/>
    <w:rsid w:val="00DD3A39"/>
    <w:rsid w:val="00DD45E9"/>
    <w:rsid w:val="00DE14FA"/>
    <w:rsid w:val="00DE2703"/>
    <w:rsid w:val="00DE356A"/>
    <w:rsid w:val="00DE54F1"/>
    <w:rsid w:val="00DE7755"/>
    <w:rsid w:val="00DF28C3"/>
    <w:rsid w:val="00E01C97"/>
    <w:rsid w:val="00E038B1"/>
    <w:rsid w:val="00E06326"/>
    <w:rsid w:val="00E103B6"/>
    <w:rsid w:val="00E10543"/>
    <w:rsid w:val="00E12EE6"/>
    <w:rsid w:val="00E1612D"/>
    <w:rsid w:val="00E21FCC"/>
    <w:rsid w:val="00E22495"/>
    <w:rsid w:val="00E31F8B"/>
    <w:rsid w:val="00E46676"/>
    <w:rsid w:val="00E5054A"/>
    <w:rsid w:val="00E568F7"/>
    <w:rsid w:val="00E62919"/>
    <w:rsid w:val="00E73F3D"/>
    <w:rsid w:val="00E74218"/>
    <w:rsid w:val="00E760E3"/>
    <w:rsid w:val="00E90C61"/>
    <w:rsid w:val="00E911DE"/>
    <w:rsid w:val="00EA181A"/>
    <w:rsid w:val="00EA4EE4"/>
    <w:rsid w:val="00EA7396"/>
    <w:rsid w:val="00EB33A9"/>
    <w:rsid w:val="00EB678E"/>
    <w:rsid w:val="00EC3EBF"/>
    <w:rsid w:val="00ED724E"/>
    <w:rsid w:val="00ED7545"/>
    <w:rsid w:val="00EE26A6"/>
    <w:rsid w:val="00F01447"/>
    <w:rsid w:val="00F02D70"/>
    <w:rsid w:val="00F07140"/>
    <w:rsid w:val="00F078E7"/>
    <w:rsid w:val="00F158F3"/>
    <w:rsid w:val="00F15CF0"/>
    <w:rsid w:val="00F26C91"/>
    <w:rsid w:val="00F306EC"/>
    <w:rsid w:val="00F30EC6"/>
    <w:rsid w:val="00F30ED9"/>
    <w:rsid w:val="00F342E3"/>
    <w:rsid w:val="00F34BF8"/>
    <w:rsid w:val="00F3520D"/>
    <w:rsid w:val="00F46C7E"/>
    <w:rsid w:val="00F61F1A"/>
    <w:rsid w:val="00F63256"/>
    <w:rsid w:val="00F80F5A"/>
    <w:rsid w:val="00F8144F"/>
    <w:rsid w:val="00F91E13"/>
    <w:rsid w:val="00F96BC3"/>
    <w:rsid w:val="00FB0E1E"/>
    <w:rsid w:val="00FB5D4F"/>
    <w:rsid w:val="00FC3CD0"/>
    <w:rsid w:val="00FC6E88"/>
    <w:rsid w:val="00FD1DAC"/>
    <w:rsid w:val="00FD2089"/>
    <w:rsid w:val="00FE12B7"/>
    <w:rsid w:val="00FE1B0D"/>
    <w:rsid w:val="00FE2374"/>
    <w:rsid w:val="00FE576E"/>
    <w:rsid w:val="00FF367F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1C123"/>
  <w15:chartTrackingRefBased/>
  <w15:docId w15:val="{121266E7-7EDF-4A98-B6E9-BDC367DB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3A9"/>
  </w:style>
  <w:style w:type="paragraph" w:styleId="Nadpis1">
    <w:name w:val="heading 1"/>
    <w:basedOn w:val="Normln"/>
    <w:next w:val="Normln"/>
    <w:link w:val="Nadpis1Char"/>
    <w:uiPriority w:val="9"/>
    <w:qFormat/>
    <w:rsid w:val="00EB33A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33A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B33A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B33A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33A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B33A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B33A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B33A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B33A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2363"/>
  </w:style>
  <w:style w:type="paragraph" w:styleId="Zpat">
    <w:name w:val="footer"/>
    <w:basedOn w:val="Normln"/>
    <w:link w:val="ZpatChar"/>
    <w:uiPriority w:val="99"/>
    <w:unhideWhenUsed/>
    <w:rsid w:val="00102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363"/>
  </w:style>
  <w:style w:type="paragraph" w:styleId="Nzev">
    <w:name w:val="Title"/>
    <w:basedOn w:val="Normln"/>
    <w:next w:val="Normln"/>
    <w:link w:val="NzevChar"/>
    <w:uiPriority w:val="10"/>
    <w:qFormat/>
    <w:rsid w:val="00EB33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EB33A9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dpis1Char">
    <w:name w:val="Nadpis 1 Char"/>
    <w:basedOn w:val="Standardnpsmoodstavce"/>
    <w:link w:val="Nadpis1"/>
    <w:uiPriority w:val="9"/>
    <w:rsid w:val="00EB33A9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zmezer">
    <w:name w:val="No Spacing"/>
    <w:uiPriority w:val="1"/>
    <w:qFormat/>
    <w:rsid w:val="00EB33A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B33A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ECVContactDetails">
    <w:name w:val="_ECV_ContactDetails"/>
    <w:rsid w:val="0010236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0236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styleId="Hypertextovodkaz">
    <w:name w:val="Hyperlink"/>
    <w:basedOn w:val="Standardnpsmoodstavce"/>
    <w:uiPriority w:val="99"/>
    <w:unhideWhenUsed/>
    <w:rsid w:val="004E2E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54E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EB33A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33A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33A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33A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33A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33A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33A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33A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B33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EB33A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EB33A9"/>
    <w:rPr>
      <w:b/>
      <w:bCs/>
    </w:rPr>
  </w:style>
  <w:style w:type="character" w:styleId="Zdraznn">
    <w:name w:val="Emphasis"/>
    <w:basedOn w:val="Standardnpsmoodstavce"/>
    <w:uiPriority w:val="20"/>
    <w:qFormat/>
    <w:rsid w:val="00EB33A9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EB33A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B33A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33A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33A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B33A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B33A9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B33A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EB33A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EB33A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33A9"/>
    <w:pPr>
      <w:outlineLvl w:val="9"/>
    </w:pPr>
  </w:style>
  <w:style w:type="paragraph" w:customStyle="1" w:styleId="Standard">
    <w:name w:val="Standard"/>
    <w:rsid w:val="00EB33A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customStyle="1" w:styleId="ECVLeftHeading">
    <w:name w:val="_ECV_LeftHeading"/>
    <w:basedOn w:val="Normln"/>
    <w:rsid w:val="00E06326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apple-converted-space">
    <w:name w:val="apple-converted-space"/>
    <w:basedOn w:val="Standardnpsmoodstavce"/>
    <w:rsid w:val="002F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A658-76F6-4BF3-A4AC-8F3FEBD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Jindřich Jungmann</cp:lastModifiedBy>
  <cp:revision>2</cp:revision>
  <dcterms:created xsi:type="dcterms:W3CDTF">2022-04-25T13:47:00Z</dcterms:created>
  <dcterms:modified xsi:type="dcterms:W3CDTF">2022-04-25T13:47:00Z</dcterms:modified>
</cp:coreProperties>
</file>