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AF5" w14:textId="77777777" w:rsidR="00E671AD" w:rsidRPr="008C6E0F" w:rsidRDefault="00E67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9"/>
          <w:szCs w:val="19"/>
        </w:rPr>
      </w:pPr>
    </w:p>
    <w:p w14:paraId="3D448284" w14:textId="77777777" w:rsidR="00E671AD" w:rsidRPr="008C6E0F" w:rsidRDefault="00E671AD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="Arial" w:hAnsi="Arial"/>
          <w:sz w:val="19"/>
          <w:szCs w:val="19"/>
        </w:rPr>
      </w:pPr>
      <w:proofErr w:type="spellStart"/>
      <w:r w:rsidRPr="008C6E0F">
        <w:rPr>
          <w:rFonts w:ascii="Arial" w:hAnsi="Arial"/>
          <w:b/>
          <w:bCs/>
          <w:sz w:val="32"/>
          <w:szCs w:val="32"/>
        </w:rPr>
        <w:t>Ioannis</w:t>
      </w:r>
      <w:proofErr w:type="spellEnd"/>
      <w:r w:rsidRPr="008C6E0F">
        <w:rPr>
          <w:rFonts w:ascii="Arial" w:hAnsi="Arial"/>
          <w:b/>
          <w:bCs/>
          <w:sz w:val="32"/>
          <w:szCs w:val="32"/>
        </w:rPr>
        <w:t xml:space="preserve"> Katsaros</w:t>
      </w:r>
    </w:p>
    <w:p w14:paraId="084FCD90" w14:textId="6A52D025" w:rsidR="00E671AD" w:rsidRPr="008C6E0F" w:rsidRDefault="002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19"/>
          <w:szCs w:val="19"/>
        </w:rPr>
      </w:pPr>
      <w:r w:rsidRPr="002C0826">
        <w:rPr>
          <w:rFonts w:ascii="Arial" w:hAnsi="Arial"/>
          <w:bCs/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7DD">
        <w:rPr>
          <w:rFonts w:ascii="Arial" w:hAnsi="Arial"/>
          <w:b/>
          <w:bCs/>
          <w:color w:val="999999"/>
          <w:sz w:val="20"/>
          <w:szCs w:val="20"/>
        </w:rPr>
        <w:t>A</w:t>
      </w:r>
      <w:r w:rsidR="00E671AD" w:rsidRPr="008C6E0F">
        <w:rPr>
          <w:rFonts w:ascii="Arial" w:hAnsi="Arial"/>
          <w:b/>
          <w:bCs/>
          <w:color w:val="999999"/>
          <w:sz w:val="20"/>
          <w:szCs w:val="20"/>
        </w:rPr>
        <w:t xml:space="preserve">ddress: </w:t>
      </w:r>
      <w:proofErr w:type="spellStart"/>
      <w:r w:rsidR="004F057C">
        <w:rPr>
          <w:rFonts w:ascii="Arial" w:hAnsi="Arial"/>
          <w:b/>
          <w:bCs/>
          <w:sz w:val="20"/>
          <w:szCs w:val="20"/>
        </w:rPr>
        <w:t>Serifou</w:t>
      </w:r>
      <w:proofErr w:type="spellEnd"/>
      <w:r w:rsidR="004F057C">
        <w:rPr>
          <w:rFonts w:ascii="Arial" w:hAnsi="Arial"/>
          <w:b/>
          <w:bCs/>
          <w:sz w:val="20"/>
          <w:szCs w:val="20"/>
        </w:rPr>
        <w:t xml:space="preserve"> 30</w:t>
      </w:r>
      <w:r w:rsidR="001B7E3F">
        <w:rPr>
          <w:rFonts w:ascii="Arial" w:hAnsi="Arial"/>
          <w:b/>
          <w:bCs/>
          <w:sz w:val="20"/>
          <w:szCs w:val="20"/>
        </w:rPr>
        <w:t>, Athens</w:t>
      </w:r>
      <w:r w:rsidR="0031581C">
        <w:rPr>
          <w:rFonts w:ascii="Arial" w:hAnsi="Arial"/>
          <w:b/>
          <w:bCs/>
          <w:sz w:val="20"/>
          <w:szCs w:val="20"/>
        </w:rPr>
        <w:t xml:space="preserve"> </w:t>
      </w:r>
      <w:r w:rsidR="001B7E3F">
        <w:rPr>
          <w:rFonts w:ascii="Arial" w:hAnsi="Arial"/>
          <w:b/>
          <w:bCs/>
          <w:sz w:val="20"/>
          <w:szCs w:val="20"/>
        </w:rPr>
        <w:t>1</w:t>
      </w:r>
      <w:r w:rsidR="004F057C">
        <w:rPr>
          <w:rFonts w:ascii="Arial" w:hAnsi="Arial"/>
          <w:b/>
          <w:bCs/>
          <w:sz w:val="20"/>
          <w:szCs w:val="20"/>
        </w:rPr>
        <w:t>1254</w:t>
      </w:r>
      <w:r w:rsidR="00E671AD" w:rsidRPr="008C6E0F">
        <w:rPr>
          <w:rFonts w:ascii="Arial" w:hAnsi="Arial"/>
          <w:b/>
          <w:bCs/>
          <w:sz w:val="20"/>
          <w:szCs w:val="20"/>
        </w:rPr>
        <w:t>, Greece</w:t>
      </w:r>
    </w:p>
    <w:p w14:paraId="788DBBFD" w14:textId="04AADD51" w:rsidR="00E671AD" w:rsidRDefault="0084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999999"/>
          <w:sz w:val="20"/>
          <w:szCs w:val="20"/>
        </w:rPr>
        <w:t>E</w:t>
      </w:r>
      <w:r w:rsidR="00E671AD" w:rsidRPr="008C6E0F">
        <w:rPr>
          <w:rFonts w:ascii="Arial" w:hAnsi="Arial"/>
          <w:b/>
          <w:bCs/>
          <w:color w:val="999999"/>
          <w:sz w:val="20"/>
          <w:szCs w:val="20"/>
        </w:rPr>
        <w:t xml:space="preserve">mail: </w:t>
      </w:r>
      <w:hyperlink r:id="rId7" w:history="1">
        <w:r w:rsidR="00042FD3">
          <w:rPr>
            <w:rStyle w:val="Hyperlink"/>
            <w:rFonts w:ascii="Arial" w:hAnsi="Arial"/>
            <w:b/>
            <w:bCs/>
            <w:sz w:val="20"/>
            <w:szCs w:val="20"/>
          </w:rPr>
          <w:t>yk_ael@hotmail</w:t>
        </w:r>
        <w:r w:rsidR="00774F03" w:rsidRPr="00041CA7">
          <w:rPr>
            <w:rStyle w:val="Hyperlink"/>
            <w:rFonts w:ascii="Arial" w:hAnsi="Arial"/>
            <w:b/>
            <w:bCs/>
            <w:sz w:val="20"/>
            <w:szCs w:val="20"/>
          </w:rPr>
          <w:t>.com</w:t>
        </w:r>
      </w:hyperlink>
    </w:p>
    <w:p w14:paraId="7071DF54" w14:textId="34D31127" w:rsidR="00774F03" w:rsidRDefault="00774F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 w:rsidRPr="00AB3955">
        <w:rPr>
          <w:rFonts w:ascii="Arial" w:hAnsi="Arial"/>
          <w:b/>
          <w:color w:val="948A54"/>
          <w:sz w:val="20"/>
          <w:szCs w:val="20"/>
        </w:rPr>
        <w:t>Tel</w:t>
      </w:r>
      <w:r w:rsidR="008477DD">
        <w:rPr>
          <w:rFonts w:ascii="Arial" w:hAnsi="Arial"/>
          <w:b/>
          <w:color w:val="948A54"/>
          <w:sz w:val="20"/>
          <w:szCs w:val="20"/>
        </w:rPr>
        <w:t>.</w:t>
      </w:r>
      <w:r w:rsidRPr="00AB3955">
        <w:rPr>
          <w:rFonts w:ascii="Arial" w:hAnsi="Arial"/>
          <w:b/>
          <w:color w:val="948A54"/>
          <w:sz w:val="20"/>
          <w:szCs w:val="20"/>
        </w:rPr>
        <w:t>:</w:t>
      </w:r>
      <w:r w:rsidR="00011398">
        <w:rPr>
          <w:rFonts w:ascii="Arial" w:hAnsi="Arial"/>
          <w:b/>
          <w:sz w:val="20"/>
          <w:szCs w:val="20"/>
        </w:rPr>
        <w:t xml:space="preserve"> +30 699 7911255</w:t>
      </w:r>
    </w:p>
    <w:p w14:paraId="61A2B5C0" w14:textId="77777777" w:rsidR="008477DD" w:rsidRDefault="0084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sz w:val="20"/>
          <w:szCs w:val="20"/>
        </w:rPr>
      </w:pPr>
    </w:p>
    <w:p w14:paraId="7AFF8262" w14:textId="73B87C19" w:rsidR="00E671AD" w:rsidRPr="008C6E0F" w:rsidRDefault="00E671A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/>
          <w:sz w:val="19"/>
          <w:szCs w:val="19"/>
        </w:rPr>
      </w:pPr>
      <w:r w:rsidRPr="008C6E0F">
        <w:rPr>
          <w:rFonts w:ascii="Arial" w:hAnsi="Arial"/>
          <w:sz w:val="32"/>
          <w:szCs w:val="32"/>
        </w:rPr>
        <w:t>Professional profile</w:t>
      </w:r>
    </w:p>
    <w:p w14:paraId="2FFDDAD0" w14:textId="5C74A834" w:rsidR="0015543A" w:rsidRDefault="00952153" w:rsidP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br/>
      </w:r>
      <w:r w:rsidR="00DC5BF5">
        <w:rPr>
          <w:rFonts w:ascii="Arial" w:hAnsi="Arial"/>
          <w:sz w:val="19"/>
          <w:szCs w:val="19"/>
        </w:rPr>
        <w:t>Dedicated professional translator with extensive experience in</w:t>
      </w:r>
      <w:r w:rsidR="0015543A">
        <w:rPr>
          <w:rFonts w:ascii="Arial" w:hAnsi="Arial"/>
          <w:sz w:val="19"/>
          <w:szCs w:val="19"/>
        </w:rPr>
        <w:t xml:space="preserve"> the following fields:</w:t>
      </w:r>
      <w:r w:rsidR="0015543A">
        <w:rPr>
          <w:rFonts w:ascii="Arial" w:hAnsi="Arial"/>
          <w:sz w:val="19"/>
          <w:szCs w:val="19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5543A" w14:paraId="1FB78AE3" w14:textId="77777777" w:rsidTr="000C6766">
        <w:tc>
          <w:tcPr>
            <w:tcW w:w="3209" w:type="dxa"/>
          </w:tcPr>
          <w:p w14:paraId="2070D673" w14:textId="4F45C2E8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Science</w:t>
            </w:r>
          </w:p>
        </w:tc>
        <w:tc>
          <w:tcPr>
            <w:tcW w:w="3210" w:type="dxa"/>
          </w:tcPr>
          <w:p w14:paraId="23DFBA4B" w14:textId="7F326AB8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Legal</w:t>
            </w:r>
          </w:p>
        </w:tc>
        <w:tc>
          <w:tcPr>
            <w:tcW w:w="3210" w:type="dxa"/>
          </w:tcPr>
          <w:p w14:paraId="58FA91C8" w14:textId="548E4497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Medical</w:t>
            </w:r>
          </w:p>
        </w:tc>
      </w:tr>
      <w:tr w:rsidR="0015543A" w14:paraId="604F5E78" w14:textId="77777777" w:rsidTr="000C6766">
        <w:tc>
          <w:tcPr>
            <w:tcW w:w="3209" w:type="dxa"/>
          </w:tcPr>
          <w:p w14:paraId="5F57E926" w14:textId="2F86B3C6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Pharmaceutical</w:t>
            </w:r>
          </w:p>
        </w:tc>
        <w:tc>
          <w:tcPr>
            <w:tcW w:w="3210" w:type="dxa"/>
          </w:tcPr>
          <w:p w14:paraId="4A9849F8" w14:textId="2E0E6F62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Technical Manuals</w:t>
            </w:r>
          </w:p>
        </w:tc>
        <w:tc>
          <w:tcPr>
            <w:tcW w:w="3210" w:type="dxa"/>
          </w:tcPr>
          <w:p w14:paraId="4F5A8FE7" w14:textId="6235812E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Finance,</w:t>
            </w:r>
          </w:p>
        </w:tc>
      </w:tr>
      <w:tr w:rsidR="0015543A" w14:paraId="5F548C90" w14:textId="77777777" w:rsidTr="000C6766">
        <w:trPr>
          <w:trHeight w:val="206"/>
        </w:trPr>
        <w:tc>
          <w:tcPr>
            <w:tcW w:w="3209" w:type="dxa"/>
          </w:tcPr>
          <w:p w14:paraId="5FE7FB5B" w14:textId="188EA6E0" w:rsidR="00114D30" w:rsidRPr="00114D30" w:rsidRDefault="0015543A" w:rsidP="00114D3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Advertising</w:t>
            </w:r>
          </w:p>
        </w:tc>
        <w:tc>
          <w:tcPr>
            <w:tcW w:w="3210" w:type="dxa"/>
          </w:tcPr>
          <w:p w14:paraId="61A2C320" w14:textId="2A5B4001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Sports</w:t>
            </w:r>
          </w:p>
        </w:tc>
        <w:tc>
          <w:tcPr>
            <w:tcW w:w="3210" w:type="dxa"/>
          </w:tcPr>
          <w:p w14:paraId="3C248023" w14:textId="2DE70913" w:rsidR="0015543A" w:rsidRPr="0015543A" w:rsidRDefault="0015543A" w:rsidP="001554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 w:rsidRPr="0015543A">
              <w:rPr>
                <w:rFonts w:ascii="Arial" w:hAnsi="Arial"/>
                <w:sz w:val="19"/>
                <w:szCs w:val="19"/>
              </w:rPr>
              <w:t>Websites</w:t>
            </w:r>
          </w:p>
        </w:tc>
      </w:tr>
      <w:tr w:rsidR="00114D30" w14:paraId="01FF6198" w14:textId="77777777" w:rsidTr="000C6766">
        <w:tc>
          <w:tcPr>
            <w:tcW w:w="3209" w:type="dxa"/>
          </w:tcPr>
          <w:p w14:paraId="49A165F3" w14:textId="7828D4E2" w:rsidR="00114D30" w:rsidRPr="0015543A" w:rsidRDefault="00114D30" w:rsidP="00114D3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TV series &amp; Documentaries</w:t>
            </w:r>
          </w:p>
        </w:tc>
        <w:tc>
          <w:tcPr>
            <w:tcW w:w="3210" w:type="dxa"/>
          </w:tcPr>
          <w:p w14:paraId="4FD0FBDC" w14:textId="7616D78D" w:rsidR="00114D30" w:rsidRPr="0015543A" w:rsidRDefault="00114D30" w:rsidP="00114D3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Literature</w:t>
            </w:r>
          </w:p>
        </w:tc>
        <w:tc>
          <w:tcPr>
            <w:tcW w:w="3210" w:type="dxa"/>
          </w:tcPr>
          <w:p w14:paraId="1F5B05EF" w14:textId="77777777" w:rsidR="00114D30" w:rsidRDefault="00114D30" w:rsidP="0011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416D9857" w14:textId="77777777" w:rsidR="0015543A" w:rsidRDefault="0015543A" w:rsidP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150"/>
        <w:gridCol w:w="3244"/>
      </w:tblGrid>
      <w:tr w:rsidR="00EC6950" w14:paraId="1C5C8608" w14:textId="77777777" w:rsidTr="000C6766">
        <w:tc>
          <w:tcPr>
            <w:tcW w:w="9629" w:type="dxa"/>
            <w:gridSpan w:val="3"/>
          </w:tcPr>
          <w:p w14:paraId="52B2470C" w14:textId="25FEAE55" w:rsidR="00EC6950" w:rsidRPr="00952153" w:rsidRDefault="00EC6950" w:rsidP="0095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9"/>
                <w:szCs w:val="19"/>
                <w:u w:val="single"/>
              </w:rPr>
            </w:pPr>
            <w:r w:rsidRPr="00952153">
              <w:rPr>
                <w:rFonts w:ascii="Arial" w:hAnsi="Arial"/>
                <w:b/>
                <w:bCs/>
                <w:sz w:val="19"/>
                <w:szCs w:val="19"/>
                <w:u w:val="single"/>
              </w:rPr>
              <w:t>Language Pairs:</w:t>
            </w:r>
          </w:p>
        </w:tc>
      </w:tr>
      <w:tr w:rsidR="00EC6950" w14:paraId="625361F7" w14:textId="77777777" w:rsidTr="000C6766">
        <w:tc>
          <w:tcPr>
            <w:tcW w:w="3235" w:type="dxa"/>
          </w:tcPr>
          <w:p w14:paraId="66131491" w14:textId="4771BFA3" w:rsidR="00EC6950" w:rsidRPr="000C6766" w:rsidRDefault="00EC6950" w:rsidP="000C6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C6766">
              <w:rPr>
                <w:rFonts w:ascii="Arial" w:hAnsi="Arial"/>
                <w:sz w:val="19"/>
                <w:szCs w:val="19"/>
              </w:rPr>
              <w:t>English-Greek</w:t>
            </w:r>
          </w:p>
        </w:tc>
        <w:tc>
          <w:tcPr>
            <w:tcW w:w="3150" w:type="dxa"/>
          </w:tcPr>
          <w:p w14:paraId="248E9F40" w14:textId="14F76483" w:rsidR="00EC6950" w:rsidRDefault="00EC6950" w:rsidP="000C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244" w:type="dxa"/>
          </w:tcPr>
          <w:p w14:paraId="0E801286" w14:textId="178E16D3" w:rsidR="00EC6950" w:rsidRPr="000C6766" w:rsidRDefault="00EC6950" w:rsidP="000C6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C6766">
              <w:rPr>
                <w:rFonts w:ascii="Arial" w:hAnsi="Arial"/>
                <w:sz w:val="19"/>
                <w:szCs w:val="19"/>
              </w:rPr>
              <w:t>Greek-English</w:t>
            </w:r>
          </w:p>
        </w:tc>
      </w:tr>
      <w:tr w:rsidR="00EC6950" w14:paraId="28DB312B" w14:textId="77777777" w:rsidTr="000C6766">
        <w:tc>
          <w:tcPr>
            <w:tcW w:w="3235" w:type="dxa"/>
          </w:tcPr>
          <w:p w14:paraId="3E9DE935" w14:textId="6B9E62B2" w:rsidR="00EC6950" w:rsidRPr="000C6766" w:rsidRDefault="00EC6950" w:rsidP="000C6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C6766">
              <w:rPr>
                <w:rFonts w:ascii="Arial" w:hAnsi="Arial"/>
                <w:sz w:val="19"/>
                <w:szCs w:val="19"/>
              </w:rPr>
              <w:t>Italian-Greek</w:t>
            </w:r>
          </w:p>
        </w:tc>
        <w:tc>
          <w:tcPr>
            <w:tcW w:w="3150" w:type="dxa"/>
          </w:tcPr>
          <w:p w14:paraId="33E21EEB" w14:textId="2E62C899" w:rsidR="00EC6950" w:rsidRPr="000C6766" w:rsidRDefault="00EC6950" w:rsidP="000C6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C6766">
              <w:rPr>
                <w:rFonts w:ascii="Arial" w:hAnsi="Arial"/>
                <w:sz w:val="19"/>
                <w:szCs w:val="19"/>
              </w:rPr>
              <w:t>Spanish-Greek</w:t>
            </w:r>
          </w:p>
        </w:tc>
        <w:tc>
          <w:tcPr>
            <w:tcW w:w="3244" w:type="dxa"/>
          </w:tcPr>
          <w:p w14:paraId="04C8DD37" w14:textId="6B998D8D" w:rsidR="00EC6950" w:rsidRPr="000C6766" w:rsidRDefault="00EC6950" w:rsidP="000C6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C6766">
              <w:rPr>
                <w:rFonts w:ascii="Arial" w:hAnsi="Arial"/>
                <w:sz w:val="19"/>
                <w:szCs w:val="19"/>
              </w:rPr>
              <w:t>Italian-English</w:t>
            </w:r>
          </w:p>
        </w:tc>
      </w:tr>
    </w:tbl>
    <w:p w14:paraId="2BE44DAC" w14:textId="024998B9" w:rsidR="00952153" w:rsidRPr="0075785C" w:rsidRDefault="00952153" w:rsidP="0095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5785C">
        <w:rPr>
          <w:rFonts w:ascii="Arial" w:hAnsi="Arial"/>
          <w:sz w:val="19"/>
          <w:szCs w:val="19"/>
        </w:rPr>
        <w:t xml:space="preserve">                           </w:t>
      </w:r>
    </w:p>
    <w:p w14:paraId="0B13C945" w14:textId="77777777" w:rsidR="00952153" w:rsidRDefault="00952153" w:rsidP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6638DD73" w14:textId="01A0A62D" w:rsidR="00DC5BF5" w:rsidRDefault="00DC5BF5" w:rsidP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5785C">
        <w:rPr>
          <w:rFonts w:ascii="Arial" w:hAnsi="Arial"/>
          <w:sz w:val="19"/>
          <w:szCs w:val="19"/>
        </w:rPr>
        <w:t xml:space="preserve">Demonstrates the highest level of attention </w:t>
      </w:r>
      <w:r w:rsidRPr="00DC5BF5">
        <w:rPr>
          <w:rFonts w:ascii="Arial" w:hAnsi="Arial"/>
          <w:sz w:val="19"/>
          <w:szCs w:val="19"/>
        </w:rPr>
        <w:t xml:space="preserve">to detail and </w:t>
      </w:r>
      <w:r>
        <w:rPr>
          <w:rFonts w:ascii="Arial" w:hAnsi="Arial"/>
          <w:sz w:val="19"/>
          <w:szCs w:val="19"/>
        </w:rPr>
        <w:t>can</w:t>
      </w:r>
      <w:r w:rsidRPr="00DC5BF5">
        <w:rPr>
          <w:rFonts w:ascii="Arial" w:hAnsi="Arial"/>
          <w:sz w:val="19"/>
          <w:szCs w:val="19"/>
        </w:rPr>
        <w:t xml:space="preserve"> effectively prioritise multiple tasks to meet tight deadlines.</w:t>
      </w:r>
      <w:r w:rsidRPr="0075785C">
        <w:rPr>
          <w:rFonts w:ascii="Arial" w:hAnsi="Arial"/>
          <w:sz w:val="19"/>
          <w:szCs w:val="19"/>
        </w:rPr>
        <w:t xml:space="preserve">  Possesses excellent interpersonal and communicat</w:t>
      </w:r>
      <w:r>
        <w:rPr>
          <w:rFonts w:ascii="Arial" w:hAnsi="Arial"/>
          <w:sz w:val="19"/>
          <w:szCs w:val="19"/>
        </w:rPr>
        <w:t>ion skills</w:t>
      </w:r>
      <w:r w:rsidRPr="0075785C">
        <w:rPr>
          <w:rFonts w:ascii="Arial" w:hAnsi="Arial"/>
          <w:sz w:val="19"/>
          <w:szCs w:val="19"/>
        </w:rPr>
        <w:t xml:space="preserve"> at all levels</w:t>
      </w:r>
      <w:r w:rsidR="00762268">
        <w:rPr>
          <w:rFonts w:ascii="Arial" w:hAnsi="Arial"/>
          <w:sz w:val="19"/>
          <w:szCs w:val="19"/>
        </w:rPr>
        <w:t xml:space="preserve">. </w:t>
      </w:r>
    </w:p>
    <w:p w14:paraId="0A022D55" w14:textId="11BE8E5E" w:rsidR="00DC5BF5" w:rsidRPr="008C6E0F" w:rsidRDefault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40C61872" w14:textId="77777777" w:rsidR="00E671AD" w:rsidRPr="002C0826" w:rsidRDefault="00E671A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/>
          <w:color w:val="FF0000"/>
          <w:sz w:val="19"/>
          <w:szCs w:val="19"/>
        </w:rPr>
      </w:pPr>
      <w:r w:rsidRPr="008C6E0F">
        <w:rPr>
          <w:rFonts w:ascii="Arial" w:hAnsi="Arial"/>
          <w:sz w:val="32"/>
          <w:szCs w:val="32"/>
        </w:rPr>
        <w:t>Objective</w:t>
      </w:r>
    </w:p>
    <w:p w14:paraId="0AA4B0C6" w14:textId="7CA12313" w:rsidR="00E671AD" w:rsidRDefault="00DC5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62268">
        <w:rPr>
          <w:rFonts w:ascii="Arial" w:hAnsi="Arial"/>
          <w:sz w:val="19"/>
          <w:szCs w:val="19"/>
        </w:rPr>
        <w:t>Seeking</w:t>
      </w:r>
      <w:r w:rsidR="0075785C" w:rsidRPr="0075785C">
        <w:rPr>
          <w:rFonts w:ascii="Arial" w:hAnsi="Arial"/>
          <w:sz w:val="19"/>
          <w:szCs w:val="19"/>
        </w:rPr>
        <w:t xml:space="preserve"> a new and suitably challenging role as a professional translator, one that will make best use of existing skills and </w:t>
      </w:r>
      <w:r w:rsidRPr="0075785C">
        <w:rPr>
          <w:rFonts w:ascii="Arial" w:hAnsi="Arial"/>
          <w:sz w:val="19"/>
          <w:szCs w:val="19"/>
        </w:rPr>
        <w:t>experience</w:t>
      </w:r>
      <w:r w:rsidRPr="00DC5BF5">
        <w:rPr>
          <w:rFonts w:ascii="Arial" w:hAnsi="Arial"/>
          <w:sz w:val="19"/>
          <w:szCs w:val="19"/>
        </w:rPr>
        <w:t xml:space="preserve"> yet</w:t>
      </w:r>
      <w:r w:rsidR="0075785C" w:rsidRPr="0075785C">
        <w:rPr>
          <w:rFonts w:ascii="Arial" w:hAnsi="Arial"/>
          <w:sz w:val="19"/>
          <w:szCs w:val="19"/>
        </w:rPr>
        <w:t xml:space="preserve"> enable further personal and professional development.</w:t>
      </w:r>
    </w:p>
    <w:p w14:paraId="6B1E49DC" w14:textId="3215A821" w:rsidR="0075785C" w:rsidRDefault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03DFD6E7" w14:textId="77777777" w:rsidR="00E70146" w:rsidRDefault="00E7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04046407" w14:textId="77777777" w:rsidR="0075785C" w:rsidRPr="0075785C" w:rsidRDefault="0075785C" w:rsidP="007578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32"/>
          <w:szCs w:val="32"/>
        </w:rPr>
      </w:pPr>
      <w:r w:rsidRPr="0075785C">
        <w:rPr>
          <w:rFonts w:ascii="Arial" w:hAnsi="Arial"/>
          <w:sz w:val="32"/>
          <w:szCs w:val="32"/>
        </w:rPr>
        <w:t>Key skills</w:t>
      </w:r>
    </w:p>
    <w:p w14:paraId="1E2BE677" w14:textId="77777777" w:rsidR="00E70146" w:rsidRDefault="00E70146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9"/>
          <w:szCs w:val="19"/>
        </w:rPr>
      </w:pPr>
    </w:p>
    <w:p w14:paraId="7A76D9A0" w14:textId="69C0A164" w:rsidR="0075785C" w:rsidRP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5785C">
        <w:rPr>
          <w:rFonts w:ascii="Arial" w:hAnsi="Arial"/>
          <w:b/>
          <w:sz w:val="19"/>
          <w:szCs w:val="19"/>
        </w:rPr>
        <w:t>Languages:</w:t>
      </w:r>
      <w:r w:rsidRPr="0075785C">
        <w:rPr>
          <w:rFonts w:ascii="Arial" w:hAnsi="Arial"/>
          <w:sz w:val="19"/>
          <w:szCs w:val="19"/>
        </w:rPr>
        <w:t xml:space="preserve"> </w:t>
      </w:r>
      <w:r w:rsidRPr="0075785C">
        <w:rPr>
          <w:rFonts w:ascii="Arial" w:hAnsi="Arial"/>
          <w:sz w:val="19"/>
          <w:szCs w:val="19"/>
        </w:rPr>
        <w:tab/>
        <w:t>Greek (</w:t>
      </w:r>
      <w:r w:rsidR="008477DD">
        <w:rPr>
          <w:rFonts w:ascii="Arial" w:hAnsi="Arial"/>
          <w:sz w:val="19"/>
          <w:szCs w:val="19"/>
        </w:rPr>
        <w:t>native speaker</w:t>
      </w:r>
      <w:r w:rsidRPr="0075785C">
        <w:rPr>
          <w:rFonts w:ascii="Arial" w:hAnsi="Arial"/>
          <w:sz w:val="19"/>
          <w:szCs w:val="19"/>
        </w:rPr>
        <w:t xml:space="preserve">), English (fluent), </w:t>
      </w:r>
      <w:r>
        <w:rPr>
          <w:rFonts w:ascii="Arial" w:hAnsi="Arial"/>
          <w:sz w:val="19"/>
          <w:szCs w:val="19"/>
        </w:rPr>
        <w:t>Italian (fluent), Spanish (very good</w:t>
      </w:r>
      <w:r w:rsidRPr="0075785C">
        <w:rPr>
          <w:rFonts w:ascii="Arial" w:hAnsi="Arial"/>
          <w:sz w:val="19"/>
          <w:szCs w:val="19"/>
        </w:rPr>
        <w:t>), German (basic)</w:t>
      </w:r>
    </w:p>
    <w:p w14:paraId="3C87B94D" w14:textId="55FED70E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2C8D08FB" w14:textId="77777777" w:rsidR="00E70146" w:rsidRPr="0075785C" w:rsidRDefault="00E70146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43CCE7EF" w14:textId="517BD916" w:rsidR="0015543A" w:rsidRDefault="0075785C" w:rsidP="001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5785C">
        <w:rPr>
          <w:rFonts w:ascii="Arial" w:hAnsi="Arial"/>
          <w:sz w:val="19"/>
          <w:szCs w:val="19"/>
        </w:rPr>
        <w:t>Freelance translator</w:t>
      </w:r>
      <w:r w:rsidR="00DC5BF5" w:rsidRPr="00762268">
        <w:rPr>
          <w:rFonts w:ascii="Arial" w:hAnsi="Arial"/>
          <w:sz w:val="19"/>
          <w:szCs w:val="19"/>
        </w:rPr>
        <w:t xml:space="preserve">, </w:t>
      </w:r>
      <w:r w:rsidR="0015543A" w:rsidRPr="00762268">
        <w:rPr>
          <w:rFonts w:ascii="Arial" w:hAnsi="Arial"/>
          <w:sz w:val="19"/>
          <w:szCs w:val="19"/>
        </w:rPr>
        <w:t>proof-reader,</w:t>
      </w:r>
      <w:r w:rsidR="007A52D0" w:rsidRPr="00762268">
        <w:rPr>
          <w:rFonts w:ascii="Arial" w:hAnsi="Arial"/>
          <w:sz w:val="19"/>
          <w:szCs w:val="19"/>
        </w:rPr>
        <w:t xml:space="preserve"> and editor</w:t>
      </w:r>
      <w:r w:rsidRPr="00762268">
        <w:rPr>
          <w:rFonts w:ascii="Arial" w:hAnsi="Arial"/>
          <w:sz w:val="19"/>
          <w:szCs w:val="19"/>
        </w:rPr>
        <w:t xml:space="preserve"> since 2007</w:t>
      </w:r>
      <w:r w:rsidR="00DC5BF5" w:rsidRPr="00762268">
        <w:rPr>
          <w:rFonts w:ascii="Arial" w:hAnsi="Arial"/>
          <w:sz w:val="19"/>
          <w:szCs w:val="19"/>
        </w:rPr>
        <w:t>.</w:t>
      </w:r>
      <w:r w:rsidR="0015543A">
        <w:rPr>
          <w:rFonts w:ascii="Arial" w:hAnsi="Arial"/>
          <w:sz w:val="19"/>
          <w:szCs w:val="19"/>
        </w:rPr>
        <w:t xml:space="preserve"> My legal translation experience includes U.S. court memorandums, life insurance contracts, Ministry of </w:t>
      </w:r>
      <w:proofErr w:type="spellStart"/>
      <w:r w:rsidR="0015543A">
        <w:rPr>
          <w:rFonts w:ascii="Arial" w:hAnsi="Arial"/>
          <w:sz w:val="19"/>
          <w:szCs w:val="19"/>
        </w:rPr>
        <w:t>Labor</w:t>
      </w:r>
      <w:proofErr w:type="spellEnd"/>
      <w:r w:rsidR="0015543A">
        <w:rPr>
          <w:rFonts w:ascii="Arial" w:hAnsi="Arial"/>
          <w:sz w:val="19"/>
          <w:szCs w:val="19"/>
        </w:rPr>
        <w:t xml:space="preserve"> laws and decrees</w:t>
      </w:r>
      <w:r w:rsidR="0015543A" w:rsidRPr="0015543A">
        <w:rPr>
          <w:rFonts w:ascii="Arial" w:hAnsi="Arial"/>
          <w:sz w:val="19"/>
          <w:szCs w:val="19"/>
        </w:rPr>
        <w:t>, Maritime law, testaments, birth certificates, lawsuits, etc.</w:t>
      </w:r>
    </w:p>
    <w:p w14:paraId="72AC1F47" w14:textId="5038D9A8" w:rsidR="00774A7E" w:rsidRDefault="00774A7E" w:rsidP="001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3002ED68" w14:textId="0EF3A20E" w:rsidR="00774A7E" w:rsidRDefault="00774A7E" w:rsidP="001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I also have a vast experience in scientific, medical, pharmaceutical and environmental translations. I have also done localization translations for sports and betting companies as well as international companies’ websites.</w:t>
      </w:r>
    </w:p>
    <w:p w14:paraId="3DDC8149" w14:textId="26EA8DCC" w:rsidR="0075785C" w:rsidRP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1F234410" w14:textId="0265B92D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75785C">
        <w:rPr>
          <w:rFonts w:ascii="Arial" w:hAnsi="Arial"/>
          <w:sz w:val="19"/>
          <w:szCs w:val="19"/>
        </w:rPr>
        <w:t xml:space="preserve"> </w:t>
      </w:r>
    </w:p>
    <w:p w14:paraId="600515B0" w14:textId="209AC3CE" w:rsidR="00C81D60" w:rsidRDefault="00762268" w:rsidP="00C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 have extensive experience in financial, accounting and business translations.  </w:t>
      </w:r>
      <w:r w:rsidR="00114D30">
        <w:rPr>
          <w:rFonts w:ascii="Arial" w:hAnsi="Arial"/>
          <w:sz w:val="19"/>
          <w:szCs w:val="19"/>
        </w:rPr>
        <w:t xml:space="preserve">I have also translated a Greek TV series to English and English documentaries to Greek for the national TV. </w:t>
      </w:r>
      <w:r>
        <w:rPr>
          <w:rFonts w:ascii="Arial" w:hAnsi="Arial"/>
          <w:sz w:val="19"/>
          <w:szCs w:val="19"/>
        </w:rPr>
        <w:t>My experience includes working for large translation agencies as well as directly with exclusive clients.</w:t>
      </w:r>
      <w:r w:rsidR="00C81D60">
        <w:rPr>
          <w:rFonts w:ascii="Arial" w:hAnsi="Arial"/>
          <w:sz w:val="19"/>
          <w:szCs w:val="19"/>
        </w:rPr>
        <w:t xml:space="preserve">  </w:t>
      </w:r>
      <w:r w:rsidR="00C81D60" w:rsidRPr="0075785C">
        <w:rPr>
          <w:rFonts w:ascii="Arial" w:hAnsi="Arial"/>
          <w:sz w:val="19"/>
          <w:szCs w:val="19"/>
        </w:rPr>
        <w:t>My linguistic skills ensure translation of any field as well as utmost accuracy for all translation documentation.</w:t>
      </w:r>
    </w:p>
    <w:p w14:paraId="3FA4F4A8" w14:textId="77777777" w:rsidR="00C81D60" w:rsidRPr="0075785C" w:rsidRDefault="00C81D60" w:rsidP="00C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3E1DE4D1" w14:textId="77777777" w:rsidR="00C81D60" w:rsidRDefault="00C81D60" w:rsidP="00C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As </w:t>
      </w:r>
      <w:r w:rsidRPr="0075785C">
        <w:rPr>
          <w:rFonts w:ascii="Arial" w:hAnsi="Arial"/>
          <w:sz w:val="19"/>
          <w:szCs w:val="19"/>
        </w:rPr>
        <w:t xml:space="preserve">a native Greek speaker, I am </w:t>
      </w:r>
      <w:r>
        <w:rPr>
          <w:rFonts w:ascii="Arial" w:hAnsi="Arial"/>
          <w:sz w:val="19"/>
          <w:szCs w:val="19"/>
        </w:rPr>
        <w:t xml:space="preserve">also </w:t>
      </w:r>
      <w:r w:rsidRPr="0075785C">
        <w:rPr>
          <w:rFonts w:ascii="Arial" w:hAnsi="Arial"/>
          <w:sz w:val="19"/>
          <w:szCs w:val="19"/>
        </w:rPr>
        <w:t>able to do any kind of proofreading.</w:t>
      </w:r>
    </w:p>
    <w:p w14:paraId="3DE7DF05" w14:textId="77777777" w:rsidR="00E70146" w:rsidRDefault="00E70146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9"/>
          <w:szCs w:val="19"/>
        </w:rPr>
      </w:pPr>
    </w:p>
    <w:p w14:paraId="2E365937" w14:textId="77777777" w:rsidR="00E671AD" w:rsidRPr="008C6E0F" w:rsidRDefault="00E671A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/>
          <w:sz w:val="19"/>
          <w:szCs w:val="19"/>
        </w:rPr>
      </w:pPr>
      <w:r w:rsidRPr="008C6E0F">
        <w:rPr>
          <w:rFonts w:ascii="Arial" w:hAnsi="Arial"/>
          <w:sz w:val="32"/>
          <w:szCs w:val="32"/>
        </w:rPr>
        <w:t>Education and qualifications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812"/>
        <w:gridCol w:w="1890"/>
      </w:tblGrid>
      <w:tr w:rsidR="00E70146" w:rsidRPr="00E671AD" w14:paraId="68F7CF94" w14:textId="77777777" w:rsidTr="00C81D60">
        <w:trPr>
          <w:trHeight w:val="100"/>
        </w:trPr>
        <w:tc>
          <w:tcPr>
            <w:tcW w:w="1928" w:type="dxa"/>
          </w:tcPr>
          <w:p w14:paraId="52C4E6BC" w14:textId="4DD15521" w:rsidR="00C81D60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9A4F8D">
              <w:rPr>
                <w:rFonts w:ascii="Arial" w:hAnsi="Arial"/>
                <w:sz w:val="19"/>
                <w:szCs w:val="19"/>
              </w:rPr>
              <w:t>Professional</w:t>
            </w:r>
          </w:p>
          <w:p w14:paraId="7F3CD05A" w14:textId="77777777" w:rsidR="009A4F8D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14:paraId="3AD04464" w14:textId="77777777" w:rsidR="009A4F8D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14:paraId="65485435" w14:textId="46335853" w:rsidR="00E70146" w:rsidRDefault="00E7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Professional</w:t>
            </w:r>
          </w:p>
        </w:tc>
        <w:tc>
          <w:tcPr>
            <w:tcW w:w="5812" w:type="dxa"/>
          </w:tcPr>
          <w:p w14:paraId="033B604A" w14:textId="441DCC4C" w:rsidR="00C81D60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Graduate year in Masters of Translation, University of Strasbourg, France</w:t>
            </w:r>
          </w:p>
          <w:p w14:paraId="5EADE37D" w14:textId="77777777" w:rsidR="009A4F8D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14:paraId="22D3529E" w14:textId="5B120DF2" w:rsidR="00E70146" w:rsidRDefault="00E7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Translator:  English-Greek,</w:t>
            </w:r>
            <w:r w:rsidR="008477DD">
              <w:rPr>
                <w:rFonts w:ascii="Arial" w:hAnsi="Arial"/>
                <w:sz w:val="19"/>
                <w:szCs w:val="19"/>
              </w:rPr>
              <w:t xml:space="preserve"> Greek-English,</w:t>
            </w:r>
            <w:r>
              <w:rPr>
                <w:rFonts w:ascii="Arial" w:hAnsi="Arial"/>
                <w:sz w:val="19"/>
                <w:szCs w:val="19"/>
              </w:rPr>
              <w:t xml:space="preserve"> Italian-Greek, </w:t>
            </w:r>
            <w:r w:rsidR="00EC6950"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>Spanish-Greek, and Italian-English.</w:t>
            </w:r>
            <w:r w:rsidR="00ED7AFF">
              <w:rPr>
                <w:rFonts w:ascii="Arial" w:hAnsi="Arial"/>
                <w:sz w:val="19"/>
                <w:szCs w:val="19"/>
              </w:rPr>
              <w:br/>
            </w:r>
          </w:p>
        </w:tc>
        <w:tc>
          <w:tcPr>
            <w:tcW w:w="1890" w:type="dxa"/>
          </w:tcPr>
          <w:p w14:paraId="797BA5A1" w14:textId="5FC282B9" w:rsidR="00C81D60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present</w:t>
            </w:r>
          </w:p>
          <w:p w14:paraId="3D9FF8D2" w14:textId="77777777" w:rsidR="009A4F8D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14:paraId="3F601FCE" w14:textId="77777777" w:rsidR="009A4F8D" w:rsidRDefault="009A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14:paraId="20153751" w14:textId="62DC7ACE" w:rsidR="00E70146" w:rsidRDefault="00ED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2007</w:t>
            </w:r>
            <w:r w:rsidR="00E70146">
              <w:rPr>
                <w:rFonts w:ascii="Arial" w:hAnsi="Arial"/>
                <w:sz w:val="19"/>
                <w:szCs w:val="19"/>
              </w:rPr>
              <w:t xml:space="preserve"> – present</w:t>
            </w:r>
          </w:p>
        </w:tc>
      </w:tr>
      <w:tr w:rsidR="00BE1CC4" w:rsidRPr="00E671AD" w14:paraId="2BC7FF0F" w14:textId="77777777" w:rsidTr="00C81D60">
        <w:trPr>
          <w:trHeight w:val="100"/>
        </w:trPr>
        <w:tc>
          <w:tcPr>
            <w:tcW w:w="1928" w:type="dxa"/>
          </w:tcPr>
          <w:p w14:paraId="7609507E" w14:textId="77777777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Professional</w:t>
            </w:r>
          </w:p>
        </w:tc>
        <w:tc>
          <w:tcPr>
            <w:tcW w:w="5812" w:type="dxa"/>
          </w:tcPr>
          <w:p w14:paraId="5E61F6D8" w14:textId="77777777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European qualification in Internal Quality Audit</w:t>
            </w:r>
          </w:p>
        </w:tc>
        <w:tc>
          <w:tcPr>
            <w:tcW w:w="1890" w:type="dxa"/>
          </w:tcPr>
          <w:p w14:paraId="6F47AD15" w14:textId="4AE50D31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2000</w:t>
            </w:r>
            <w:r w:rsidR="00ED7AFF">
              <w:rPr>
                <w:rFonts w:ascii="Arial" w:hAnsi="Arial"/>
                <w:sz w:val="19"/>
                <w:szCs w:val="19"/>
              </w:rPr>
              <w:br/>
            </w:r>
          </w:p>
        </w:tc>
      </w:tr>
      <w:tr w:rsidR="00BE1CC4" w:rsidRPr="00E671AD" w14:paraId="2DBE342E" w14:textId="77777777" w:rsidTr="00C81D60">
        <w:trPr>
          <w:trHeight w:val="100"/>
        </w:trPr>
        <w:tc>
          <w:tcPr>
            <w:tcW w:w="1928" w:type="dxa"/>
          </w:tcPr>
          <w:p w14:paraId="3290A2D0" w14:textId="77777777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E671AD">
              <w:rPr>
                <w:rFonts w:ascii="Arial" w:hAnsi="Arial"/>
                <w:sz w:val="19"/>
                <w:szCs w:val="19"/>
              </w:rPr>
              <w:t>BA</w:t>
            </w:r>
          </w:p>
        </w:tc>
        <w:tc>
          <w:tcPr>
            <w:tcW w:w="5812" w:type="dxa"/>
          </w:tcPr>
          <w:p w14:paraId="71C2E086" w14:textId="57FFB80D" w:rsidR="00BE1CC4" w:rsidRPr="00E671AD" w:rsidRDefault="00F4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Economics &amp;</w:t>
            </w:r>
            <w:r w:rsidR="00BE1CC4" w:rsidRPr="00E671AD">
              <w:rPr>
                <w:rFonts w:ascii="Arial" w:hAnsi="Arial"/>
                <w:sz w:val="19"/>
                <w:szCs w:val="19"/>
              </w:rPr>
              <w:t xml:space="preserve"> Management</w:t>
            </w:r>
            <w:r>
              <w:rPr>
                <w:rFonts w:ascii="Arial" w:hAnsi="Arial"/>
                <w:sz w:val="19"/>
                <w:szCs w:val="19"/>
              </w:rPr>
              <w:t>, Tech. Institute of Larissa</w:t>
            </w:r>
            <w:r w:rsidR="009A4F8D">
              <w:rPr>
                <w:rFonts w:ascii="Arial" w:hAnsi="Arial"/>
                <w:sz w:val="19"/>
                <w:szCs w:val="19"/>
              </w:rPr>
              <w:t>, Greece</w:t>
            </w:r>
            <w:r>
              <w:rPr>
                <w:rFonts w:ascii="Arial" w:hAnsi="Arial"/>
                <w:sz w:val="19"/>
                <w:szCs w:val="19"/>
              </w:rPr>
              <w:t xml:space="preserve">  </w:t>
            </w:r>
          </w:p>
        </w:tc>
        <w:tc>
          <w:tcPr>
            <w:tcW w:w="1890" w:type="dxa"/>
          </w:tcPr>
          <w:p w14:paraId="5C2C6226" w14:textId="5037DAC1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E671AD">
              <w:rPr>
                <w:rFonts w:ascii="Arial" w:hAnsi="Arial"/>
                <w:sz w:val="19"/>
                <w:szCs w:val="19"/>
              </w:rPr>
              <w:t>1996</w:t>
            </w:r>
            <w:r w:rsidR="00ED7AFF">
              <w:rPr>
                <w:rFonts w:ascii="Arial" w:hAnsi="Arial"/>
                <w:sz w:val="19"/>
                <w:szCs w:val="19"/>
              </w:rPr>
              <w:br/>
            </w:r>
          </w:p>
        </w:tc>
      </w:tr>
      <w:tr w:rsidR="00BE1CC4" w:rsidRPr="00E671AD" w14:paraId="7EBC82DC" w14:textId="77777777" w:rsidTr="00C81D60">
        <w:trPr>
          <w:trHeight w:val="100"/>
        </w:trPr>
        <w:tc>
          <w:tcPr>
            <w:tcW w:w="1928" w:type="dxa"/>
          </w:tcPr>
          <w:p w14:paraId="74E4A385" w14:textId="77777777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E671AD">
              <w:rPr>
                <w:rFonts w:ascii="Arial" w:hAnsi="Arial"/>
                <w:sz w:val="19"/>
                <w:szCs w:val="19"/>
              </w:rPr>
              <w:lastRenderedPageBreak/>
              <w:t>BSc</w:t>
            </w:r>
          </w:p>
        </w:tc>
        <w:tc>
          <w:tcPr>
            <w:tcW w:w="5812" w:type="dxa"/>
          </w:tcPr>
          <w:p w14:paraId="02622B38" w14:textId="2A85F699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E671AD">
              <w:rPr>
                <w:rFonts w:ascii="Arial" w:hAnsi="Arial"/>
                <w:sz w:val="19"/>
                <w:szCs w:val="19"/>
              </w:rPr>
              <w:t>Chemistry</w:t>
            </w:r>
            <w:r w:rsidR="00F45DE6">
              <w:rPr>
                <w:rFonts w:ascii="Arial" w:hAnsi="Arial"/>
                <w:sz w:val="19"/>
                <w:szCs w:val="19"/>
              </w:rPr>
              <w:t>, University of Patras</w:t>
            </w:r>
            <w:r w:rsidR="009A4F8D">
              <w:rPr>
                <w:rFonts w:ascii="Arial" w:hAnsi="Arial"/>
                <w:sz w:val="19"/>
                <w:szCs w:val="19"/>
              </w:rPr>
              <w:t>, Greece</w:t>
            </w:r>
          </w:p>
        </w:tc>
        <w:tc>
          <w:tcPr>
            <w:tcW w:w="1890" w:type="dxa"/>
          </w:tcPr>
          <w:p w14:paraId="0B20A73D" w14:textId="77777777" w:rsidR="00BE1CC4" w:rsidRPr="00E671AD" w:rsidRDefault="00BE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E671AD">
              <w:rPr>
                <w:rFonts w:ascii="Arial" w:hAnsi="Arial"/>
                <w:sz w:val="19"/>
                <w:szCs w:val="19"/>
              </w:rPr>
              <w:t>1992</w:t>
            </w:r>
          </w:p>
        </w:tc>
      </w:tr>
    </w:tbl>
    <w:p w14:paraId="67599BBC" w14:textId="77777777" w:rsidR="00E70146" w:rsidRDefault="00E70146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/>
          <w:sz w:val="32"/>
          <w:szCs w:val="32"/>
        </w:rPr>
      </w:pPr>
    </w:p>
    <w:p w14:paraId="12594CA7" w14:textId="137D9525" w:rsidR="00E671AD" w:rsidRPr="001737A1" w:rsidRDefault="00E671AD" w:rsidP="0095215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/>
          <w:sz w:val="32"/>
          <w:szCs w:val="32"/>
          <w:lang w:val="es-CL"/>
        </w:rPr>
      </w:pPr>
      <w:r w:rsidRPr="008C6E0F">
        <w:rPr>
          <w:rFonts w:ascii="Arial" w:hAnsi="Arial"/>
          <w:sz w:val="32"/>
          <w:szCs w:val="32"/>
        </w:rPr>
        <w:t>References are available on request</w:t>
      </w:r>
    </w:p>
    <w:sectPr w:rsidR="00E671AD" w:rsidRPr="001737A1">
      <w:pgSz w:w="11907" w:h="16840"/>
      <w:pgMar w:top="1134" w:right="1134" w:bottom="851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8DBF" w14:textId="77777777" w:rsidR="00524303" w:rsidRDefault="00524303">
      <w:pPr>
        <w:spacing w:after="0" w:line="240" w:lineRule="auto"/>
      </w:pPr>
      <w:r>
        <w:separator/>
      </w:r>
    </w:p>
  </w:endnote>
  <w:endnote w:type="continuationSeparator" w:id="0">
    <w:p w14:paraId="503C2EB3" w14:textId="77777777" w:rsidR="00524303" w:rsidRDefault="0052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2757" w14:textId="77777777" w:rsidR="00524303" w:rsidRDefault="00524303">
      <w:pPr>
        <w:spacing w:after="0" w:line="240" w:lineRule="auto"/>
      </w:pPr>
      <w:r>
        <w:separator/>
      </w:r>
    </w:p>
  </w:footnote>
  <w:footnote w:type="continuationSeparator" w:id="0">
    <w:p w14:paraId="67E4D270" w14:textId="77777777" w:rsidR="00524303" w:rsidRDefault="0052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7DA"/>
    <w:multiLevelType w:val="hybridMultilevel"/>
    <w:tmpl w:val="8C32FDC0"/>
    <w:lvl w:ilvl="0" w:tplc="1DACAF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EE4"/>
    <w:multiLevelType w:val="hybridMultilevel"/>
    <w:tmpl w:val="25601C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B4A"/>
    <w:multiLevelType w:val="hybridMultilevel"/>
    <w:tmpl w:val="B7D4B494"/>
    <w:lvl w:ilvl="0" w:tplc="3F54CF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3C01"/>
    <w:multiLevelType w:val="hybridMultilevel"/>
    <w:tmpl w:val="8736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1CC5"/>
    <w:multiLevelType w:val="hybridMultilevel"/>
    <w:tmpl w:val="D69C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670C"/>
    <w:multiLevelType w:val="hybridMultilevel"/>
    <w:tmpl w:val="92705E4E"/>
    <w:lvl w:ilvl="0" w:tplc="F78A08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1"/>
    <w:rsid w:val="00011398"/>
    <w:rsid w:val="00042FD3"/>
    <w:rsid w:val="00071F89"/>
    <w:rsid w:val="000C6766"/>
    <w:rsid w:val="000F795C"/>
    <w:rsid w:val="00114D30"/>
    <w:rsid w:val="0015543A"/>
    <w:rsid w:val="001737A1"/>
    <w:rsid w:val="001B7001"/>
    <w:rsid w:val="001B7E3F"/>
    <w:rsid w:val="002C0826"/>
    <w:rsid w:val="002D309C"/>
    <w:rsid w:val="00312A9F"/>
    <w:rsid w:val="0031581C"/>
    <w:rsid w:val="00320555"/>
    <w:rsid w:val="00330314"/>
    <w:rsid w:val="00345FAC"/>
    <w:rsid w:val="00370428"/>
    <w:rsid w:val="00373033"/>
    <w:rsid w:val="00373AA5"/>
    <w:rsid w:val="003802E6"/>
    <w:rsid w:val="00390189"/>
    <w:rsid w:val="003C7F75"/>
    <w:rsid w:val="003E4417"/>
    <w:rsid w:val="00470BCE"/>
    <w:rsid w:val="00486F8E"/>
    <w:rsid w:val="004D4CA4"/>
    <w:rsid w:val="004F057C"/>
    <w:rsid w:val="00514E51"/>
    <w:rsid w:val="005214D5"/>
    <w:rsid w:val="00524303"/>
    <w:rsid w:val="005449BA"/>
    <w:rsid w:val="00570ED3"/>
    <w:rsid w:val="00571E9F"/>
    <w:rsid w:val="0058619C"/>
    <w:rsid w:val="005A4CD4"/>
    <w:rsid w:val="005E7BE1"/>
    <w:rsid w:val="006047F8"/>
    <w:rsid w:val="00641D3E"/>
    <w:rsid w:val="00651FEF"/>
    <w:rsid w:val="006575CE"/>
    <w:rsid w:val="00671BBC"/>
    <w:rsid w:val="006B2281"/>
    <w:rsid w:val="00715A5D"/>
    <w:rsid w:val="007162D4"/>
    <w:rsid w:val="00752A1B"/>
    <w:rsid w:val="0075785C"/>
    <w:rsid w:val="00762268"/>
    <w:rsid w:val="00774A7E"/>
    <w:rsid w:val="00774F03"/>
    <w:rsid w:val="007A4FCB"/>
    <w:rsid w:val="007A52D0"/>
    <w:rsid w:val="00803264"/>
    <w:rsid w:val="0081103B"/>
    <w:rsid w:val="008477DD"/>
    <w:rsid w:val="008C6E0F"/>
    <w:rsid w:val="00952153"/>
    <w:rsid w:val="00952AE9"/>
    <w:rsid w:val="00976ED7"/>
    <w:rsid w:val="009A4F8D"/>
    <w:rsid w:val="009D7B60"/>
    <w:rsid w:val="009D7BA7"/>
    <w:rsid w:val="009E1B72"/>
    <w:rsid w:val="00A36747"/>
    <w:rsid w:val="00A376B6"/>
    <w:rsid w:val="00A80BE4"/>
    <w:rsid w:val="00A86963"/>
    <w:rsid w:val="00A872CC"/>
    <w:rsid w:val="00AB3955"/>
    <w:rsid w:val="00B71115"/>
    <w:rsid w:val="00BA5255"/>
    <w:rsid w:val="00BA6772"/>
    <w:rsid w:val="00BE1CC4"/>
    <w:rsid w:val="00C23448"/>
    <w:rsid w:val="00C81D60"/>
    <w:rsid w:val="00C93A9B"/>
    <w:rsid w:val="00CE6861"/>
    <w:rsid w:val="00D45EBA"/>
    <w:rsid w:val="00D65362"/>
    <w:rsid w:val="00DC5BF5"/>
    <w:rsid w:val="00E250D2"/>
    <w:rsid w:val="00E47C30"/>
    <w:rsid w:val="00E671AD"/>
    <w:rsid w:val="00E70146"/>
    <w:rsid w:val="00E94205"/>
    <w:rsid w:val="00EC6950"/>
    <w:rsid w:val="00ED7AFF"/>
    <w:rsid w:val="00F25EB0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28309"/>
  <w15:docId w15:val="{0D64E4B3-1131-4E57-A207-C26FD4F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B2281"/>
    <w:pPr>
      <w:keepNext/>
      <w:tabs>
        <w:tab w:val="left" w:pos="360"/>
      </w:tabs>
      <w:autoSpaceDE w:val="0"/>
      <w:autoSpaceDN w:val="0"/>
      <w:spacing w:after="120" w:line="240" w:lineRule="auto"/>
      <w:jc w:val="both"/>
      <w:outlineLvl w:val="3"/>
    </w:pPr>
    <w:rPr>
      <w:rFonts w:ascii="Times New Roman" w:hAnsi="Times New Roman" w:cs="Times New Roman"/>
      <w:b/>
      <w:bCs/>
      <w:u w:val="single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B2281"/>
    <w:rPr>
      <w:rFonts w:ascii="Times New Roman" w:eastAsia="Times New Roman" w:hAnsi="Times New Roman" w:cs="Times New Roman"/>
      <w:b/>
      <w:bCs/>
      <w:u w:val="single"/>
      <w:lang w:val="en-US" w:eastAsia="el-GR"/>
    </w:rPr>
  </w:style>
  <w:style w:type="table" w:styleId="TableGrid">
    <w:name w:val="Table Grid"/>
    <w:basedOn w:val="TableNormal"/>
    <w:uiPriority w:val="59"/>
    <w:rsid w:val="006B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4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46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46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5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_aela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CV / Cover Letter</vt:lpstr>
      <vt:lpstr>CV / Cover Letter</vt:lpstr>
    </vt:vector>
  </TitlesOfParts>
  <Company>TOSHIBA</Company>
  <LinksUpToDate>false</LinksUpToDate>
  <CharactersWithSpaces>2485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mailto:yk_aelara@yahoo.com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Ioannis Katsaros</dc:creator>
  <cp:lastModifiedBy>Yiannis Katsaros</cp:lastModifiedBy>
  <cp:revision>2</cp:revision>
  <dcterms:created xsi:type="dcterms:W3CDTF">2023-02-07T08:35:00Z</dcterms:created>
  <dcterms:modified xsi:type="dcterms:W3CDTF">2023-02-07T08:35:00Z</dcterms:modified>
</cp:coreProperties>
</file>