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120"/>
        <w:gridCol w:w="7087"/>
      </w:tblGrid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AREAS OF EXPERTISE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Translating documents 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Interpreting 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Proofreading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PROFESSIONAL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5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Communication skills</w:t>
            </w:r>
          </w:p>
          <w:p>
            <w:pPr>
              <w:numPr>
                <w:ilvl w:val="0"/>
                <w:numId w:val="5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Presentation skills</w:t>
            </w:r>
          </w:p>
          <w:p>
            <w:pPr>
              <w:spacing w:before="0" w:after="0" w:line="240"/>
              <w:ind w:right="0" w:left="47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PERSONAL SKILLS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Detail orientated 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Well organised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Friendly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PERSONAL DETAILS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Rajendran Gokila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248 Ang Mo Kio Ave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#03-22 S560248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T: 90126273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E: 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gokilasankar@gmail.com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DOB: 25/09/1984</w:t>
            </w:r>
          </w:p>
        </w:tc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30" w:leader="none"/>
              </w:tabs>
              <w:spacing w:before="0" w:after="0" w:line="240"/>
              <w:ind w:right="0" w:left="114" w:firstLine="0"/>
              <w:jc w:val="left"/>
              <w:rPr>
                <w:rFonts w:ascii="Calibri" w:hAnsi="Calibri" w:cs="Calibri" w:eastAsia="Calibri"/>
                <w:i/>
                <w:color w:val="632423"/>
                <w:spacing w:val="0"/>
                <w:position w:val="0"/>
                <w:sz w:val="96"/>
                <w:shd w:fill="auto" w:val="clear"/>
              </w:rPr>
            </w:pPr>
            <w:r>
              <w:rPr>
                <w:rFonts w:ascii="Calibri" w:hAnsi="Calibri" w:cs="Calibri" w:eastAsia="Calibri"/>
                <w:color w:val="632423"/>
                <w:spacing w:val="0"/>
                <w:position w:val="0"/>
                <w:sz w:val="96"/>
                <w:shd w:fill="auto" w:val="clear"/>
              </w:rPr>
              <w:t xml:space="preserve">G</w:t>
            </w:r>
            <w:r>
              <w:rPr>
                <w:rFonts w:ascii="Calibri" w:hAnsi="Calibri" w:cs="Calibri" w:eastAsia="Calibri"/>
                <w:i/>
                <w:color w:val="632423"/>
                <w:spacing w:val="0"/>
                <w:position w:val="0"/>
                <w:sz w:val="96"/>
                <w:shd w:fill="auto" w:val="clear"/>
              </w:rPr>
              <w:t xml:space="preserve">okila </w:t>
            </w:r>
          </w:p>
          <w:p>
            <w:pPr>
              <w:tabs>
                <w:tab w:val="left" w:pos="6030" w:leader="none"/>
              </w:tabs>
              <w:spacing w:before="0" w:after="0" w:line="240"/>
              <w:ind w:right="0" w:left="114" w:firstLine="0"/>
              <w:jc w:val="left"/>
              <w:rPr>
                <w:rFonts w:ascii="Calibri" w:hAnsi="Calibri" w:cs="Calibri" w:eastAsia="Calibri"/>
                <w:i/>
                <w:color w:val="632423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52"/>
                <w:shd w:fill="auto" w:val="clear"/>
              </w:rPr>
              <w:t xml:space="preserve">Translator</w:t>
            </w:r>
            <w:r>
              <w:rPr>
                <w:rFonts w:ascii="Calibri" w:hAnsi="Calibri" w:cs="Calibri" w:eastAsia="Calibri"/>
                <w:i/>
                <w:color w:val="632423"/>
                <w:spacing w:val="0"/>
                <w:position w:val="0"/>
                <w:sz w:val="5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114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14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PERSONAL SUMMARY </w:t>
            </w:r>
          </w:p>
          <w:p>
            <w:pPr>
              <w:spacing w:before="0" w:after="0" w:line="240"/>
              <w:ind w:right="0" w:left="114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14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 reliable &amp; talented translator with a proven ability to translate written documents from a source language to a target language (English/ Tamil). A quick learner who can absorb new ideas &amp; can communicate clearly &amp; effectively with people from all social &amp; professional backgrounds. Flexible in the ability to adapt to challenges when they arise &amp; at the same time remaining aware of professional roles &amp; boundaries.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WORK EXPERIENCE</w:t>
            </w:r>
          </w:p>
          <w:p>
            <w:pPr>
              <w:spacing w:before="0" w:after="0" w:line="240"/>
              <w:ind w:right="0" w:left="114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14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TRANSLATOR  - 2008 -  present</w:t>
            </w:r>
          </w:p>
          <w:p>
            <w:pPr>
              <w:spacing w:before="0" w:after="0" w:line="240"/>
              <w:ind w:right="0" w:left="1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14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Jobs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Translation of documents/letters/ brochures/ Signage from English to Tamil &amp; vice versa for various industries. ( Tourism / Health care/Government services)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Reviewing and proofreading mother-tongue text. 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Conducting face-to-face interpreting / Telephone interpreting. 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Working as a translator for local councils.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>
              <w:tblInd w:w="171" w:type="dxa"/>
            </w:tblPr>
            <w:tblGrid>
              <w:gridCol w:w="2475"/>
              <w:gridCol w:w="2073"/>
            </w:tblGrid>
            <w:tr>
              <w:trPr>
                <w:trHeight w:val="240" w:hRule="auto"/>
                <w:jc w:val="left"/>
              </w:trPr>
              <w:tc>
                <w:tcPr>
                  <w:tcW w:w="4548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Rates</w:t>
                  </w:r>
                </w:p>
              </w:tc>
            </w:tr>
            <w:tr>
              <w:trPr>
                <w:trHeight w:val="240" w:hRule="auto"/>
                <w:jc w:val="left"/>
              </w:trPr>
              <w:tc>
                <w:tcPr>
                  <w:tcW w:w="24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Up to 1500 words </w:t>
                  </w:r>
                </w:p>
              </w:tc>
              <w:tc>
                <w:tcPr>
                  <w:tcW w:w="20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flat rate of $150</w:t>
                  </w:r>
                </w:p>
              </w:tc>
            </w:tr>
            <w:tr>
              <w:trPr>
                <w:trHeight w:val="255" w:hRule="auto"/>
                <w:jc w:val="left"/>
              </w:trPr>
              <w:tc>
                <w:tcPr>
                  <w:tcW w:w="24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More than 1500 words</w:t>
                  </w:r>
                </w:p>
              </w:tc>
              <w:tc>
                <w:tcPr>
                  <w:tcW w:w="207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$0.10 per word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14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KEY SKILLS AND COMPETENCIES </w:t>
            </w:r>
          </w:p>
          <w:p>
            <w:pPr>
              <w:spacing w:before="0" w:after="0" w:line="240"/>
              <w:ind w:right="0" w:left="1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Familiar with translation software tools. 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Able to fluently speak, write and type in English &amp; Tamil. 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Excellent communication and social skills. 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Able to work to tight deadlines. 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Highly skilled in Word, Excel and Microsoft Outlook. 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Willing to travel and able to work under pressure. 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Able to prioritise work.</w:t>
            </w:r>
          </w:p>
          <w:p>
            <w:pPr>
              <w:spacing w:before="0" w:after="0" w:line="240"/>
              <w:ind w:right="0" w:left="114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ACADEMIC QUALIFICATIONS</w:t>
            </w:r>
          </w:p>
          <w:p>
            <w:pPr>
              <w:spacing w:before="0" w:after="0" w:line="240"/>
              <w:ind w:right="0" w:left="1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9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 Tamil Language and Literature with Communication</w:t>
            </w:r>
          </w:p>
          <w:p>
            <w:pPr>
              <w:spacing w:before="0" w:after="0" w:line="240"/>
              <w:ind w:right="0" w:left="474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Sim University – Currently pursuing</w:t>
            </w:r>
          </w:p>
          <w:p>
            <w:pPr>
              <w:numPr>
                <w:ilvl w:val="0"/>
                <w:numId w:val="31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Diploma In Engineering Informatics </w:t>
              <w:br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Nanyang Polytechnic 2002 – 2005</w:t>
            </w:r>
          </w:p>
          <w:p>
            <w:pPr>
              <w:numPr>
                <w:ilvl w:val="0"/>
                <w:numId w:val="31"/>
              </w:numPr>
              <w:spacing w:before="0" w:after="0" w:line="240"/>
              <w:ind w:right="0" w:left="474" w:hanging="36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 level</w:t>
              <w:br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 Margaret’s Secondary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1997 – 2001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3">
    <w:abstractNumId w:val="36"/>
  </w:num>
  <w:num w:numId="5">
    <w:abstractNumId w:val="30"/>
  </w:num>
  <w:num w:numId="8">
    <w:abstractNumId w:val="24"/>
  </w:num>
  <w:num w:numId="14">
    <w:abstractNumId w:val="18"/>
  </w:num>
  <w:num w:numId="27">
    <w:abstractNumId w:val="12"/>
  </w:num>
  <w:num w:numId="29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gokilasankar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