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62" w:rsidRPr="00057756" w:rsidRDefault="000D7862" w:rsidP="000D7862">
      <w:pPr>
        <w:spacing w:line="360" w:lineRule="auto"/>
        <w:ind w:left="1416" w:firstLine="708"/>
        <w:jc w:val="both"/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057756">
        <w:rPr>
          <w:rFonts w:ascii="Times New Roman" w:hAnsi="Times New Roman"/>
          <w:sz w:val="24"/>
          <w:szCs w:val="24"/>
          <w:lang w:val="es-ES"/>
        </w:rPr>
        <w:t xml:space="preserve">  </w:t>
      </w:r>
      <w:r w:rsidRPr="00057756">
        <w:rPr>
          <w:rFonts w:ascii="Times New Roman" w:hAnsi="Times New Roman"/>
          <w:sz w:val="24"/>
          <w:szCs w:val="24"/>
          <w:u w:val="single"/>
          <w:lang w:val="es-ES"/>
        </w:rPr>
        <w:t xml:space="preserve"> </w:t>
      </w:r>
      <w:r w:rsidRPr="00057756">
        <w:rPr>
          <w:rFonts w:ascii="Times New Roman" w:hAnsi="Times New Roman"/>
          <w:b/>
          <w:sz w:val="24"/>
          <w:szCs w:val="24"/>
          <w:u w:val="single"/>
          <w:lang w:val="es-ES"/>
        </w:rPr>
        <w:t>CURRICULUM VITAE</w:t>
      </w:r>
    </w:p>
    <w:p w:rsidR="000D7862" w:rsidRPr="00057756" w:rsidRDefault="000D7862" w:rsidP="000D7862">
      <w:p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142"/>
        <w:gridCol w:w="5150"/>
        <w:gridCol w:w="780"/>
        <w:gridCol w:w="3913"/>
        <w:gridCol w:w="80"/>
      </w:tblGrid>
      <w:tr w:rsidR="000D7862" w:rsidRPr="00057756" w:rsidTr="00EF578B">
        <w:trPr>
          <w:gridBefore w:val="1"/>
          <w:gridAfter w:val="1"/>
          <w:wBefore w:w="142" w:type="dxa"/>
          <w:wAfter w:w="80" w:type="dxa"/>
        </w:trPr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862" w:rsidRPr="00057756" w:rsidRDefault="000D7862" w:rsidP="00EF57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0D7862" w:rsidRPr="00057756" w:rsidRDefault="000D7862" w:rsidP="00EF57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0D7862" w:rsidRPr="00057756" w:rsidTr="00EF578B">
        <w:trPr>
          <w:gridBefore w:val="1"/>
          <w:gridAfter w:val="1"/>
          <w:wBefore w:w="142" w:type="dxa"/>
          <w:wAfter w:w="80" w:type="dxa"/>
          <w:trHeight w:val="529"/>
        </w:trPr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862" w:rsidRPr="00D05F29" w:rsidRDefault="000D7862" w:rsidP="00EF578B">
            <w:pPr>
              <w:spacing w:line="360" w:lineRule="auto"/>
              <w:jc w:val="both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</w:pPr>
            <w:r w:rsidRPr="00D05F29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</w:rPr>
              <w:t>Personal details</w:t>
            </w:r>
          </w:p>
          <w:p w:rsidR="000D7862" w:rsidRPr="00D05F29" w:rsidRDefault="000D7862" w:rsidP="00EF578B">
            <w:pPr>
              <w:spacing w:line="36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  <w:lang w:val="es-ES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0D7862" w:rsidRPr="00D05F29" w:rsidRDefault="000D7862" w:rsidP="00EF578B">
            <w:pPr>
              <w:spacing w:line="360" w:lineRule="auto"/>
              <w:jc w:val="both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es-ES_tradnl"/>
              </w:rPr>
            </w:pPr>
            <w:r w:rsidRPr="00D05F29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u w:val="single"/>
                <w:lang w:val="es-ES_tradnl"/>
              </w:rPr>
              <w:t>Address</w:t>
            </w:r>
          </w:p>
          <w:p w:rsidR="000D7862" w:rsidRPr="00D05F29" w:rsidRDefault="000D7862" w:rsidP="00EF578B">
            <w:pPr>
              <w:spacing w:line="36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  <w:lang w:val="es-ES"/>
              </w:rPr>
            </w:pPr>
          </w:p>
        </w:tc>
      </w:tr>
      <w:tr w:rsidR="000D7862" w:rsidRPr="00057756" w:rsidTr="00EF578B">
        <w:trPr>
          <w:gridBefore w:val="1"/>
          <w:gridAfter w:val="1"/>
          <w:wBefore w:w="142" w:type="dxa"/>
          <w:wAfter w:w="80" w:type="dxa"/>
          <w:trHeight w:val="529"/>
        </w:trPr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862" w:rsidRPr="00057756" w:rsidRDefault="000D7862" w:rsidP="00EF5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56">
              <w:rPr>
                <w:rFonts w:ascii="Times New Roman" w:hAnsi="Times New Roman"/>
                <w:sz w:val="24"/>
                <w:szCs w:val="24"/>
              </w:rPr>
              <w:t>Gillian Mir</w:t>
            </w:r>
          </w:p>
          <w:p w:rsidR="000D7862" w:rsidRPr="00057756" w:rsidRDefault="000D7862" w:rsidP="00EF578B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0D7862" w:rsidRPr="00057756" w:rsidRDefault="000D7862" w:rsidP="00EF578B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57756">
              <w:rPr>
                <w:rFonts w:ascii="Times New Roman" w:hAnsi="Times New Roman"/>
                <w:sz w:val="24"/>
                <w:szCs w:val="24"/>
                <w:lang w:val="es-ES"/>
              </w:rPr>
              <w:t>Finca El Sello</w:t>
            </w:r>
          </w:p>
        </w:tc>
      </w:tr>
      <w:tr w:rsidR="000D7862" w:rsidRPr="00057756" w:rsidTr="00EF578B">
        <w:trPr>
          <w:gridBefore w:val="1"/>
          <w:gridAfter w:val="1"/>
          <w:wBefore w:w="142" w:type="dxa"/>
          <w:wAfter w:w="80" w:type="dxa"/>
          <w:trHeight w:val="529"/>
        </w:trPr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862" w:rsidRPr="00057756" w:rsidRDefault="000D7862" w:rsidP="00EF5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56">
              <w:rPr>
                <w:rFonts w:ascii="Times New Roman" w:hAnsi="Times New Roman"/>
                <w:sz w:val="24"/>
                <w:szCs w:val="24"/>
              </w:rPr>
              <w:t>Date of birth: 30-11-1963</w:t>
            </w:r>
          </w:p>
          <w:p w:rsidR="000D7862" w:rsidRPr="00057756" w:rsidRDefault="000D7862" w:rsidP="00EF578B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0D7862" w:rsidRPr="00057756" w:rsidRDefault="000D7862" w:rsidP="00EF578B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57756">
              <w:rPr>
                <w:rFonts w:ascii="Times New Roman" w:hAnsi="Times New Roman"/>
                <w:sz w:val="24"/>
                <w:szCs w:val="24"/>
                <w:lang w:val="es-ES"/>
              </w:rPr>
              <w:t>14730 Posadas</w:t>
            </w:r>
          </w:p>
        </w:tc>
      </w:tr>
      <w:tr w:rsidR="000D7862" w:rsidRPr="00057756" w:rsidTr="00EF578B">
        <w:trPr>
          <w:gridBefore w:val="1"/>
          <w:gridAfter w:val="1"/>
          <w:wBefore w:w="142" w:type="dxa"/>
          <w:wAfter w:w="80" w:type="dxa"/>
          <w:trHeight w:val="529"/>
        </w:trPr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862" w:rsidRDefault="000D7862" w:rsidP="00EF5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56">
              <w:rPr>
                <w:rFonts w:ascii="Times New Roman" w:hAnsi="Times New Roman"/>
                <w:sz w:val="24"/>
                <w:szCs w:val="24"/>
              </w:rPr>
              <w:t>Marital status: married</w:t>
            </w:r>
          </w:p>
          <w:p w:rsidR="00C43F7F" w:rsidRPr="00057756" w:rsidRDefault="00C43F7F" w:rsidP="00EF578B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0D7862" w:rsidRPr="00057756" w:rsidRDefault="000D7862" w:rsidP="00EF578B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57756">
              <w:rPr>
                <w:rFonts w:ascii="Times New Roman" w:hAnsi="Times New Roman"/>
                <w:sz w:val="24"/>
                <w:szCs w:val="24"/>
                <w:lang w:val="es-ES"/>
              </w:rPr>
              <w:t>Córdoba</w:t>
            </w:r>
          </w:p>
        </w:tc>
      </w:tr>
      <w:tr w:rsidR="000D7862" w:rsidRPr="00057756" w:rsidTr="00EF578B">
        <w:trPr>
          <w:gridBefore w:val="1"/>
          <w:gridAfter w:val="1"/>
          <w:wBefore w:w="142" w:type="dxa"/>
          <w:wAfter w:w="80" w:type="dxa"/>
          <w:trHeight w:val="529"/>
        </w:trPr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862" w:rsidRPr="00057756" w:rsidRDefault="000D7862" w:rsidP="00EF5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0D7862" w:rsidRPr="00057756" w:rsidRDefault="000D7862" w:rsidP="00EF578B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57756">
              <w:rPr>
                <w:rFonts w:ascii="Times New Roman" w:hAnsi="Times New Roman"/>
                <w:sz w:val="24"/>
                <w:szCs w:val="24"/>
                <w:lang w:val="es-ES"/>
              </w:rPr>
              <w:t>Spain</w:t>
            </w:r>
          </w:p>
        </w:tc>
      </w:tr>
      <w:tr w:rsidR="000D7862" w:rsidRPr="00057756" w:rsidTr="00EF578B">
        <w:trPr>
          <w:gridBefore w:val="1"/>
          <w:gridAfter w:val="1"/>
          <w:wBefore w:w="142" w:type="dxa"/>
          <w:wAfter w:w="80" w:type="dxa"/>
          <w:trHeight w:val="529"/>
        </w:trPr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862" w:rsidRPr="00057756" w:rsidRDefault="000D7862" w:rsidP="00EF5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0D7862" w:rsidRPr="00057756" w:rsidRDefault="000D7862" w:rsidP="00EF578B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5775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Email: </w:t>
            </w:r>
            <w:hyperlink r:id="rId6" w:history="1">
              <w:r w:rsidRPr="00057756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gillianferrari10@gmail.com</w:t>
              </w:r>
            </w:hyperlink>
            <w:r w:rsidRPr="0005775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</w:tc>
      </w:tr>
      <w:tr w:rsidR="000D7862" w:rsidRPr="00057756" w:rsidTr="00EF578B">
        <w:trPr>
          <w:gridBefore w:val="1"/>
          <w:gridAfter w:val="1"/>
          <w:wBefore w:w="142" w:type="dxa"/>
          <w:wAfter w:w="80" w:type="dxa"/>
          <w:trHeight w:val="529"/>
        </w:trPr>
        <w:tc>
          <w:tcPr>
            <w:tcW w:w="5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862" w:rsidRPr="00057756" w:rsidRDefault="000D7862" w:rsidP="00EF57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0D7862" w:rsidRPr="00057756" w:rsidRDefault="00C43F7F" w:rsidP="00EF578B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Mobile:</w:t>
            </w:r>
            <w:r w:rsidR="000D7862" w:rsidRPr="0005775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(</w:t>
            </w:r>
            <w:proofErr w:type="spellStart"/>
            <w:r w:rsidR="000D7862" w:rsidRPr="00057756">
              <w:rPr>
                <w:rFonts w:ascii="Times New Roman" w:hAnsi="Times New Roman"/>
                <w:sz w:val="24"/>
                <w:szCs w:val="24"/>
                <w:lang w:val="es-ES"/>
              </w:rPr>
              <w:t>Spain</w:t>
            </w:r>
            <w:proofErr w:type="spellEnd"/>
            <w:r w:rsidR="000D7862" w:rsidRPr="00057756">
              <w:rPr>
                <w:rFonts w:ascii="Times New Roman" w:hAnsi="Times New Roman"/>
                <w:sz w:val="24"/>
                <w:szCs w:val="24"/>
                <w:lang w:val="es-ES"/>
              </w:rPr>
              <w:t>) 0034 638 849 225</w:t>
            </w:r>
          </w:p>
        </w:tc>
      </w:tr>
      <w:tr w:rsidR="000D7862" w:rsidRPr="00057756" w:rsidTr="00EF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5292" w:type="dxa"/>
            <w:gridSpan w:val="2"/>
          </w:tcPr>
          <w:p w:rsidR="000D7862" w:rsidRPr="00057756" w:rsidRDefault="000D7862" w:rsidP="00EF578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4773" w:type="dxa"/>
            <w:gridSpan w:val="3"/>
          </w:tcPr>
          <w:p w:rsidR="000D7862" w:rsidRPr="00057756" w:rsidRDefault="000D7862" w:rsidP="00EF57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0D7862" w:rsidRPr="00057756" w:rsidTr="00EF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5292" w:type="dxa"/>
            <w:gridSpan w:val="2"/>
          </w:tcPr>
          <w:p w:rsidR="000D7862" w:rsidRPr="00057756" w:rsidRDefault="000D7862" w:rsidP="00EF57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4773" w:type="dxa"/>
            <w:gridSpan w:val="3"/>
          </w:tcPr>
          <w:p w:rsidR="000D7862" w:rsidRPr="00057756" w:rsidRDefault="000D7862" w:rsidP="00EF57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0D7862" w:rsidRPr="00B6453C" w:rsidRDefault="000D7862" w:rsidP="000D7862">
      <w:pPr>
        <w:spacing w:line="360" w:lineRule="auto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</w:p>
    <w:p w:rsidR="000D7862" w:rsidRPr="00D05F29" w:rsidRDefault="000D7862" w:rsidP="000D7862">
      <w:pPr>
        <w:spacing w:after="0" w:line="360" w:lineRule="auto"/>
        <w:ind w:left="-993" w:right="-568"/>
        <w:jc w:val="both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  <w:r w:rsidRPr="00D05F29"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Employment experience</w:t>
      </w:r>
    </w:p>
    <w:p w:rsidR="000D7862" w:rsidRPr="00057756" w:rsidRDefault="000D7862" w:rsidP="000D7862">
      <w:pPr>
        <w:spacing w:after="0" w:line="360" w:lineRule="auto"/>
        <w:ind w:left="-993" w:right="-568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D7862" w:rsidRPr="00057756" w:rsidRDefault="000D7862" w:rsidP="000D7862">
      <w:pPr>
        <w:spacing w:after="0" w:line="360" w:lineRule="auto"/>
        <w:ind w:left="-993" w:right="-56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7756">
        <w:rPr>
          <w:rFonts w:ascii="Times New Roman" w:hAnsi="Times New Roman"/>
          <w:b/>
          <w:sz w:val="24"/>
          <w:szCs w:val="24"/>
          <w:u w:val="single"/>
        </w:rPr>
        <w:t>Spain</w:t>
      </w:r>
    </w:p>
    <w:p w:rsidR="000D7862" w:rsidRPr="00057756" w:rsidRDefault="000D7862" w:rsidP="000D7862">
      <w:pPr>
        <w:spacing w:after="0" w:line="360" w:lineRule="auto"/>
        <w:ind w:left="-993" w:right="-56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7862" w:rsidRPr="00057756" w:rsidRDefault="00D05F29" w:rsidP="000D7862">
      <w:pPr>
        <w:spacing w:after="0" w:line="360" w:lineRule="auto"/>
        <w:ind w:left="-993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1990 – 2020</w:t>
      </w:r>
      <w:r w:rsidR="000D7862" w:rsidRPr="00057756">
        <w:rPr>
          <w:rFonts w:ascii="Times New Roman" w:hAnsi="Times New Roman"/>
          <w:b/>
          <w:sz w:val="24"/>
          <w:szCs w:val="24"/>
        </w:rPr>
        <w:t xml:space="preserve">: </w:t>
      </w:r>
      <w:r w:rsidR="000D7862" w:rsidRPr="00057756">
        <w:rPr>
          <w:rFonts w:ascii="Times New Roman" w:hAnsi="Times New Roman"/>
          <w:sz w:val="24"/>
          <w:szCs w:val="24"/>
        </w:rPr>
        <w:t>Freelance</w:t>
      </w:r>
      <w:r w:rsidR="000D7862" w:rsidRPr="00057756">
        <w:rPr>
          <w:rFonts w:ascii="Times New Roman" w:hAnsi="Times New Roman"/>
          <w:b/>
          <w:sz w:val="24"/>
          <w:szCs w:val="24"/>
        </w:rPr>
        <w:t xml:space="preserve"> </w:t>
      </w:r>
      <w:r w:rsidR="000D7862" w:rsidRPr="00057756">
        <w:rPr>
          <w:rFonts w:ascii="Times New Roman" w:hAnsi="Times New Roman"/>
          <w:sz w:val="24"/>
          <w:szCs w:val="24"/>
        </w:rPr>
        <w:t>translator and proofreader/copy-editor – work carried out for the council of Cordova, The British College of Gavà (Barcelona), and doctoral researchers (publishing in journals, magazines and manuals).</w:t>
      </w:r>
    </w:p>
    <w:p w:rsidR="00E04C06" w:rsidRDefault="000D7862" w:rsidP="00E04C06">
      <w:pPr>
        <w:spacing w:after="0" w:line="360" w:lineRule="auto"/>
        <w:ind w:left="-993" w:right="-568"/>
        <w:jc w:val="both"/>
        <w:rPr>
          <w:rFonts w:ascii="Times New Roman" w:hAnsi="Times New Roman"/>
          <w:sz w:val="24"/>
          <w:szCs w:val="24"/>
        </w:rPr>
      </w:pPr>
      <w:r w:rsidRPr="00057756">
        <w:rPr>
          <w:rFonts w:ascii="Times New Roman" w:hAnsi="Times New Roman"/>
          <w:sz w:val="24"/>
          <w:szCs w:val="24"/>
        </w:rPr>
        <w:t>English teacher in primary and secondary schools, public sector employment exams (Córdoba) and higher-level private classes.</w:t>
      </w:r>
    </w:p>
    <w:p w:rsidR="00E04C06" w:rsidRDefault="00714E88" w:rsidP="00E04C06">
      <w:pPr>
        <w:spacing w:after="0" w:line="360" w:lineRule="auto"/>
        <w:ind w:left="-993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2019 – </w:t>
      </w:r>
      <w:r w:rsidRPr="00714E88">
        <w:rPr>
          <w:rFonts w:ascii="Times New Roman" w:hAnsi="Times New Roman"/>
          <w:sz w:val="24"/>
          <w:szCs w:val="24"/>
        </w:rPr>
        <w:t>Published two books: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An </w:t>
      </w:r>
      <w:r w:rsidR="00E04C06">
        <w:rPr>
          <w:rFonts w:ascii="Times New Roman" w:hAnsi="Times New Roman"/>
          <w:i/>
          <w:sz w:val="24"/>
          <w:szCs w:val="24"/>
        </w:rPr>
        <w:t>English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Lady in Cordova — the Alternative Guide, </w:t>
      </w:r>
      <w:r>
        <w:rPr>
          <w:rFonts w:ascii="Times New Roman" w:hAnsi="Times New Roman"/>
          <w:sz w:val="24"/>
          <w:szCs w:val="24"/>
        </w:rPr>
        <w:t xml:space="preserve">an illustrated, humorous book which describes my experiences in Cordova and the </w:t>
      </w:r>
      <w:r w:rsidRPr="00F34D13">
        <w:rPr>
          <w:rFonts w:ascii="Times New Roman" w:hAnsi="Times New Roman"/>
          <w:sz w:val="24"/>
          <w:szCs w:val="24"/>
        </w:rPr>
        <w:t>cultural and historical background of Andalusia</w:t>
      </w:r>
      <w:r>
        <w:rPr>
          <w:rFonts w:ascii="Times New Roman" w:hAnsi="Times New Roman"/>
          <w:sz w:val="24"/>
          <w:szCs w:val="24"/>
        </w:rPr>
        <w:t xml:space="preserve">, and </w:t>
      </w:r>
      <w:r w:rsidRPr="00F34D13">
        <w:rPr>
          <w:rFonts w:ascii="Times New Roman" w:hAnsi="Times New Roman"/>
          <w:i/>
          <w:sz w:val="24"/>
          <w:szCs w:val="24"/>
        </w:rPr>
        <w:t>Edward’s Secret and the Enchanted Throne</w:t>
      </w:r>
      <w:r>
        <w:rPr>
          <w:rFonts w:ascii="Times New Roman" w:hAnsi="Times New Roman"/>
          <w:sz w:val="24"/>
          <w:szCs w:val="24"/>
        </w:rPr>
        <w:t>, a</w:t>
      </w:r>
      <w:r w:rsidRPr="00F34D13">
        <w:rPr>
          <w:rFonts w:ascii="Times New Roman" w:hAnsi="Times New Roman"/>
          <w:sz w:val="24"/>
          <w:szCs w:val="24"/>
        </w:rPr>
        <w:t xml:space="preserve"> fantasy/fiction </w:t>
      </w:r>
      <w:r>
        <w:rPr>
          <w:rFonts w:ascii="Times New Roman" w:hAnsi="Times New Roman"/>
          <w:sz w:val="24"/>
          <w:szCs w:val="24"/>
        </w:rPr>
        <w:t>for adolescents.</w:t>
      </w:r>
      <w:r w:rsidR="00E04C06">
        <w:rPr>
          <w:rFonts w:ascii="Times New Roman" w:hAnsi="Times New Roman"/>
          <w:sz w:val="24"/>
          <w:szCs w:val="24"/>
        </w:rPr>
        <w:t xml:space="preserve"> </w:t>
      </w:r>
    </w:p>
    <w:p w:rsidR="000D7862" w:rsidRPr="00057756" w:rsidRDefault="000D7862" w:rsidP="00E04C06">
      <w:pPr>
        <w:spacing w:after="0" w:line="360" w:lineRule="auto"/>
        <w:ind w:left="-993" w:right="-568"/>
        <w:jc w:val="both"/>
        <w:rPr>
          <w:rFonts w:ascii="Times New Roman" w:hAnsi="Times New Roman"/>
          <w:sz w:val="24"/>
          <w:szCs w:val="24"/>
        </w:rPr>
      </w:pPr>
      <w:r w:rsidRPr="00057756">
        <w:rPr>
          <w:rFonts w:ascii="Times New Roman" w:hAnsi="Times New Roman"/>
          <w:b/>
          <w:sz w:val="24"/>
          <w:szCs w:val="24"/>
        </w:rPr>
        <w:t>2007 –</w:t>
      </w:r>
      <w:r w:rsidRPr="00057756">
        <w:rPr>
          <w:rFonts w:ascii="Times New Roman" w:hAnsi="Times New Roman"/>
          <w:sz w:val="24"/>
          <w:szCs w:val="24"/>
        </w:rPr>
        <w:t xml:space="preserve"> </w:t>
      </w:r>
      <w:r w:rsidRPr="00057756">
        <w:rPr>
          <w:rFonts w:ascii="Times New Roman" w:hAnsi="Times New Roman"/>
          <w:b/>
          <w:sz w:val="24"/>
          <w:szCs w:val="24"/>
        </w:rPr>
        <w:t>2011:</w:t>
      </w:r>
      <w:r w:rsidRPr="00057756">
        <w:rPr>
          <w:rFonts w:ascii="Times New Roman" w:hAnsi="Times New Roman"/>
          <w:sz w:val="24"/>
          <w:szCs w:val="24"/>
        </w:rPr>
        <w:t xml:space="preserve"> Translation of various articles for ‘Platero’ primary school and for ‘Mi Casita’ company, both Marbella.</w:t>
      </w:r>
    </w:p>
    <w:p w:rsidR="000D7862" w:rsidRPr="00057756" w:rsidRDefault="000D7862" w:rsidP="000D7862">
      <w:pPr>
        <w:spacing w:after="0" w:line="360" w:lineRule="auto"/>
        <w:ind w:left="-993" w:right="-568"/>
        <w:jc w:val="both"/>
        <w:rPr>
          <w:rFonts w:ascii="Times New Roman" w:hAnsi="Times New Roman"/>
          <w:sz w:val="24"/>
          <w:szCs w:val="24"/>
        </w:rPr>
      </w:pPr>
      <w:r w:rsidRPr="00057756">
        <w:rPr>
          <w:rFonts w:ascii="Times New Roman" w:hAnsi="Times New Roman"/>
          <w:b/>
          <w:sz w:val="24"/>
          <w:szCs w:val="24"/>
        </w:rPr>
        <w:t>2001 –</w:t>
      </w:r>
      <w:r w:rsidRPr="00057756">
        <w:rPr>
          <w:rFonts w:ascii="Times New Roman" w:hAnsi="Times New Roman"/>
          <w:sz w:val="24"/>
          <w:szCs w:val="24"/>
        </w:rPr>
        <w:t xml:space="preserve"> </w:t>
      </w:r>
      <w:r w:rsidRPr="00057756">
        <w:rPr>
          <w:rFonts w:ascii="Times New Roman" w:hAnsi="Times New Roman"/>
          <w:b/>
          <w:sz w:val="24"/>
          <w:szCs w:val="24"/>
        </w:rPr>
        <w:t xml:space="preserve">2003: </w:t>
      </w:r>
      <w:r w:rsidRPr="00057756">
        <w:rPr>
          <w:rFonts w:ascii="Times New Roman" w:hAnsi="Times New Roman"/>
          <w:sz w:val="24"/>
          <w:szCs w:val="24"/>
        </w:rPr>
        <w:t>Translator for ‘Mir Creaciones Europa, s.l.’ limited company (Córdoba).</w:t>
      </w:r>
    </w:p>
    <w:p w:rsidR="000D7862" w:rsidRPr="00057756" w:rsidRDefault="000D7862" w:rsidP="000D7862">
      <w:pPr>
        <w:spacing w:after="0" w:line="360" w:lineRule="auto"/>
        <w:ind w:left="-993" w:right="-568"/>
        <w:jc w:val="both"/>
        <w:rPr>
          <w:rFonts w:ascii="Times New Roman" w:hAnsi="Times New Roman"/>
          <w:sz w:val="24"/>
          <w:szCs w:val="24"/>
        </w:rPr>
      </w:pPr>
      <w:r w:rsidRPr="00057756">
        <w:rPr>
          <w:rFonts w:ascii="Times New Roman" w:hAnsi="Times New Roman"/>
          <w:b/>
          <w:sz w:val="24"/>
          <w:szCs w:val="24"/>
        </w:rPr>
        <w:t>1991 – 1995:</w:t>
      </w:r>
      <w:r w:rsidRPr="00057756">
        <w:rPr>
          <w:rFonts w:ascii="Times New Roman" w:hAnsi="Times New Roman"/>
          <w:sz w:val="24"/>
          <w:szCs w:val="24"/>
        </w:rPr>
        <w:t xml:space="preserve"> Employed by ‘El Mundo de Inglés’ as an English teacher (Córdoba).</w:t>
      </w:r>
    </w:p>
    <w:p w:rsidR="000D7862" w:rsidRPr="00057756" w:rsidRDefault="000D7862" w:rsidP="000D7862">
      <w:pPr>
        <w:spacing w:after="0" w:line="360" w:lineRule="auto"/>
        <w:ind w:left="-993" w:right="1416"/>
        <w:jc w:val="both"/>
        <w:rPr>
          <w:rFonts w:ascii="Times New Roman" w:hAnsi="Times New Roman"/>
          <w:sz w:val="24"/>
          <w:szCs w:val="24"/>
        </w:rPr>
      </w:pPr>
    </w:p>
    <w:p w:rsidR="000D7862" w:rsidRPr="00057756" w:rsidRDefault="000D7862" w:rsidP="000D7862">
      <w:pPr>
        <w:spacing w:after="0" w:line="360" w:lineRule="auto"/>
        <w:ind w:left="-993" w:right="1416"/>
        <w:jc w:val="both"/>
        <w:rPr>
          <w:rFonts w:ascii="Times New Roman" w:hAnsi="Times New Roman"/>
          <w:sz w:val="24"/>
          <w:szCs w:val="24"/>
        </w:rPr>
      </w:pPr>
      <w:r w:rsidRPr="00057756">
        <w:rPr>
          <w:rFonts w:ascii="Times New Roman" w:hAnsi="Times New Roman"/>
          <w:b/>
          <w:sz w:val="24"/>
          <w:szCs w:val="24"/>
          <w:u w:val="single"/>
        </w:rPr>
        <w:t>England:</w:t>
      </w:r>
    </w:p>
    <w:p w:rsidR="000D7862" w:rsidRPr="00057756" w:rsidRDefault="000D7862" w:rsidP="000D7862">
      <w:pPr>
        <w:tabs>
          <w:tab w:val="left" w:pos="9072"/>
        </w:tabs>
        <w:spacing w:after="0" w:line="360" w:lineRule="auto"/>
        <w:ind w:left="-993" w:right="-568"/>
        <w:jc w:val="both"/>
        <w:rPr>
          <w:rFonts w:ascii="Times New Roman" w:hAnsi="Times New Roman"/>
          <w:sz w:val="24"/>
          <w:szCs w:val="24"/>
        </w:rPr>
      </w:pPr>
    </w:p>
    <w:p w:rsidR="000D7862" w:rsidRPr="00057756" w:rsidRDefault="000D7862" w:rsidP="000D7862">
      <w:pPr>
        <w:tabs>
          <w:tab w:val="left" w:pos="9072"/>
        </w:tabs>
        <w:spacing w:after="0" w:line="360" w:lineRule="auto"/>
        <w:ind w:left="-993" w:right="-568"/>
        <w:jc w:val="both"/>
        <w:rPr>
          <w:rFonts w:ascii="Times New Roman" w:hAnsi="Times New Roman"/>
          <w:sz w:val="24"/>
          <w:szCs w:val="24"/>
        </w:rPr>
      </w:pPr>
      <w:r w:rsidRPr="00057756">
        <w:rPr>
          <w:rFonts w:ascii="Times New Roman" w:hAnsi="Times New Roman"/>
          <w:b/>
          <w:sz w:val="24"/>
          <w:szCs w:val="24"/>
        </w:rPr>
        <w:t xml:space="preserve">1986 – 1988: </w:t>
      </w:r>
      <w:r w:rsidRPr="00057756">
        <w:rPr>
          <w:rFonts w:ascii="Times New Roman" w:hAnsi="Times New Roman"/>
          <w:sz w:val="24"/>
          <w:szCs w:val="24"/>
        </w:rPr>
        <w:t>Geology</w:t>
      </w:r>
      <w:r w:rsidRPr="00057756">
        <w:rPr>
          <w:rFonts w:ascii="Times New Roman" w:hAnsi="Times New Roman"/>
          <w:b/>
          <w:sz w:val="24"/>
          <w:szCs w:val="24"/>
        </w:rPr>
        <w:t xml:space="preserve"> </w:t>
      </w:r>
      <w:r w:rsidRPr="00057756">
        <w:rPr>
          <w:rFonts w:ascii="Times New Roman" w:hAnsi="Times New Roman"/>
          <w:sz w:val="24"/>
          <w:szCs w:val="24"/>
        </w:rPr>
        <w:t>technician in the Investigation and Research Department, AMOCO American Oil Company, London. Working with computer programs to display in 3-D images the structure of the sea bed, using the information resulting from ecographs for the viability of drilling. Proofreading of articles for publication.</w:t>
      </w:r>
    </w:p>
    <w:p w:rsidR="000D7862" w:rsidRPr="00057756" w:rsidRDefault="000D7862" w:rsidP="000D7862">
      <w:pPr>
        <w:tabs>
          <w:tab w:val="left" w:pos="9072"/>
        </w:tabs>
        <w:spacing w:after="0" w:line="360" w:lineRule="auto"/>
        <w:ind w:left="-993" w:right="-568"/>
        <w:jc w:val="both"/>
        <w:rPr>
          <w:rFonts w:ascii="Times New Roman" w:hAnsi="Times New Roman"/>
          <w:sz w:val="24"/>
          <w:szCs w:val="24"/>
        </w:rPr>
      </w:pPr>
      <w:r w:rsidRPr="00057756">
        <w:rPr>
          <w:rFonts w:ascii="Times New Roman" w:hAnsi="Times New Roman"/>
          <w:b/>
          <w:sz w:val="24"/>
          <w:szCs w:val="24"/>
        </w:rPr>
        <w:t xml:space="preserve">1986 </w:t>
      </w:r>
      <w:r w:rsidR="00D05F29" w:rsidRPr="00057756">
        <w:rPr>
          <w:rFonts w:ascii="Times New Roman" w:hAnsi="Times New Roman"/>
          <w:b/>
          <w:sz w:val="24"/>
          <w:szCs w:val="24"/>
        </w:rPr>
        <w:t xml:space="preserve">– </w:t>
      </w:r>
      <w:r w:rsidRPr="00057756">
        <w:rPr>
          <w:rFonts w:ascii="Times New Roman" w:hAnsi="Times New Roman"/>
          <w:b/>
          <w:sz w:val="24"/>
          <w:szCs w:val="24"/>
        </w:rPr>
        <w:t xml:space="preserve">1987: </w:t>
      </w:r>
      <w:r w:rsidRPr="00057756">
        <w:rPr>
          <w:rFonts w:ascii="Times New Roman" w:hAnsi="Times New Roman"/>
          <w:sz w:val="24"/>
          <w:szCs w:val="24"/>
        </w:rPr>
        <w:t>Information technologist,</w:t>
      </w:r>
      <w:r w:rsidRPr="00057756">
        <w:rPr>
          <w:rFonts w:ascii="Times New Roman" w:hAnsi="Times New Roman"/>
          <w:b/>
          <w:sz w:val="24"/>
          <w:szCs w:val="24"/>
        </w:rPr>
        <w:t xml:space="preserve"> </w:t>
      </w:r>
      <w:r w:rsidRPr="00057756">
        <w:rPr>
          <w:rFonts w:ascii="Times New Roman" w:hAnsi="Times New Roman"/>
          <w:sz w:val="24"/>
          <w:szCs w:val="24"/>
        </w:rPr>
        <w:t>Institute of</w:t>
      </w:r>
      <w:r w:rsidRPr="00057756">
        <w:rPr>
          <w:rFonts w:ascii="Times New Roman" w:hAnsi="Times New Roman"/>
          <w:b/>
          <w:sz w:val="24"/>
          <w:szCs w:val="24"/>
        </w:rPr>
        <w:t xml:space="preserve"> </w:t>
      </w:r>
      <w:r w:rsidRPr="00057756">
        <w:rPr>
          <w:rFonts w:ascii="Times New Roman" w:hAnsi="Times New Roman"/>
          <w:sz w:val="24"/>
          <w:szCs w:val="24"/>
        </w:rPr>
        <w:t>Mining and Metallurgy, Portland Place, London. Duties included the acquirement and supply of information to worldwide companies and the revision of geological and scientific articles for publication.</w:t>
      </w:r>
    </w:p>
    <w:p w:rsidR="000D7862" w:rsidRPr="00057756" w:rsidRDefault="000D7862" w:rsidP="000D7862">
      <w:pPr>
        <w:tabs>
          <w:tab w:val="left" w:pos="9072"/>
        </w:tabs>
        <w:spacing w:after="0" w:line="360" w:lineRule="auto"/>
        <w:ind w:left="-993" w:right="-568"/>
        <w:jc w:val="both"/>
        <w:rPr>
          <w:rFonts w:ascii="Times New Roman" w:hAnsi="Times New Roman"/>
          <w:sz w:val="24"/>
          <w:szCs w:val="24"/>
        </w:rPr>
      </w:pPr>
      <w:r w:rsidRPr="00057756">
        <w:rPr>
          <w:rFonts w:ascii="Times New Roman" w:hAnsi="Times New Roman"/>
          <w:b/>
          <w:sz w:val="24"/>
          <w:szCs w:val="24"/>
        </w:rPr>
        <w:t>1982:</w:t>
      </w:r>
      <w:r w:rsidRPr="00057756">
        <w:rPr>
          <w:rFonts w:ascii="Times New Roman" w:hAnsi="Times New Roman"/>
          <w:sz w:val="24"/>
          <w:szCs w:val="24"/>
        </w:rPr>
        <w:t xml:space="preserve"> Information technologist, Science Department, Geological Museum, South Kensington, London. Computer work, processing data and carrying out searches for company clients.</w:t>
      </w:r>
    </w:p>
    <w:p w:rsidR="000D7862" w:rsidRPr="00057756" w:rsidRDefault="000D7862" w:rsidP="000D7862">
      <w:pPr>
        <w:spacing w:after="0" w:line="360" w:lineRule="auto"/>
        <w:ind w:left="-993" w:right="1416"/>
        <w:jc w:val="both"/>
        <w:rPr>
          <w:rFonts w:ascii="Times New Roman" w:hAnsi="Times New Roman"/>
          <w:sz w:val="24"/>
          <w:szCs w:val="24"/>
        </w:rPr>
      </w:pPr>
    </w:p>
    <w:p w:rsidR="000D7862" w:rsidRPr="00057756" w:rsidRDefault="000D7862" w:rsidP="000D7862">
      <w:pPr>
        <w:spacing w:after="0" w:line="360" w:lineRule="auto"/>
        <w:ind w:left="-993" w:right="1416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</w:p>
    <w:p w:rsidR="000D7862" w:rsidRPr="00D05F29" w:rsidRDefault="000D7862" w:rsidP="000D7862">
      <w:pPr>
        <w:spacing w:after="0" w:line="360" w:lineRule="auto"/>
        <w:ind w:left="-993" w:right="1416"/>
        <w:jc w:val="both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  <w:r w:rsidRPr="00D05F29"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Education and training</w:t>
      </w:r>
    </w:p>
    <w:p w:rsidR="000D7862" w:rsidRPr="00057756" w:rsidRDefault="000D7862" w:rsidP="000D7862">
      <w:pPr>
        <w:spacing w:after="0" w:line="360" w:lineRule="auto"/>
        <w:ind w:left="-993" w:right="-568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</w:p>
    <w:p w:rsidR="00D05F29" w:rsidRDefault="00D05F29" w:rsidP="00D05F29">
      <w:pPr>
        <w:spacing w:after="0" w:line="360" w:lineRule="auto"/>
        <w:ind w:left="-993" w:right="-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2013 </w:t>
      </w:r>
      <w:r w:rsidRPr="00057756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2014: </w:t>
      </w:r>
      <w:r w:rsidRPr="00D05F29">
        <w:rPr>
          <w:rFonts w:ascii="Times New Roman" w:hAnsi="Times New Roman"/>
          <w:sz w:val="24"/>
          <w:szCs w:val="24"/>
        </w:rPr>
        <w:t>Diploma in translation, Chartered Institute of Linguists, London, via International House, Barcelona.</w:t>
      </w:r>
    </w:p>
    <w:p w:rsidR="00D05F29" w:rsidRPr="00057756" w:rsidRDefault="00D05F29" w:rsidP="00D05F29">
      <w:pPr>
        <w:spacing w:after="0" w:line="360" w:lineRule="auto"/>
        <w:ind w:left="-993" w:right="-568"/>
        <w:jc w:val="both"/>
        <w:rPr>
          <w:rFonts w:ascii="Times New Roman" w:hAnsi="Times New Roman"/>
          <w:sz w:val="24"/>
          <w:szCs w:val="24"/>
        </w:rPr>
      </w:pPr>
      <w:r w:rsidRPr="00057756">
        <w:rPr>
          <w:rFonts w:ascii="Times New Roman" w:hAnsi="Times New Roman"/>
          <w:b/>
          <w:sz w:val="24"/>
          <w:szCs w:val="24"/>
        </w:rPr>
        <w:t xml:space="preserve">1983 – 1986: </w:t>
      </w:r>
      <w:r w:rsidRPr="00057756">
        <w:rPr>
          <w:rFonts w:ascii="Times New Roman" w:hAnsi="Times New Roman"/>
          <w:sz w:val="24"/>
          <w:szCs w:val="24"/>
        </w:rPr>
        <w:t>Honours degree in geology and natural science, (2:1), Brunel University, London. Preparation</w:t>
      </w:r>
      <w:r w:rsidRPr="0005775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57756">
        <w:rPr>
          <w:rFonts w:ascii="Times New Roman" w:hAnsi="Times New Roman"/>
          <w:sz w:val="24"/>
          <w:szCs w:val="24"/>
        </w:rPr>
        <w:t>of two theses, 12,000 words each.</w:t>
      </w:r>
    </w:p>
    <w:p w:rsidR="000D7862" w:rsidRPr="00057756" w:rsidRDefault="000D7862" w:rsidP="000D7862">
      <w:pPr>
        <w:spacing w:after="0" w:line="360" w:lineRule="auto"/>
        <w:ind w:left="-993" w:right="-568"/>
        <w:jc w:val="both"/>
        <w:rPr>
          <w:rFonts w:ascii="Times New Roman" w:hAnsi="Times New Roman"/>
          <w:sz w:val="24"/>
          <w:szCs w:val="24"/>
        </w:rPr>
      </w:pPr>
      <w:r w:rsidRPr="00057756">
        <w:rPr>
          <w:rFonts w:ascii="Times New Roman" w:hAnsi="Times New Roman"/>
          <w:b/>
          <w:sz w:val="24"/>
          <w:szCs w:val="24"/>
        </w:rPr>
        <w:t xml:space="preserve">1969 – 1982: </w:t>
      </w:r>
      <w:r w:rsidRPr="00057756">
        <w:rPr>
          <w:rFonts w:ascii="Times New Roman" w:hAnsi="Times New Roman"/>
          <w:sz w:val="24"/>
          <w:szCs w:val="24"/>
        </w:rPr>
        <w:t>Primary school, Saint Mary Magdalene’s, Mortlake, London. Secondary school: Gumley High Convent School, Hounslow, Middlesex; exams passed: ten O-levels, one ‘AO’ (Grade ‘A’ English), and three A-levels (maths, physics and chemistry).</w:t>
      </w:r>
    </w:p>
    <w:p w:rsidR="000D7862" w:rsidRPr="00057756" w:rsidRDefault="000D7862" w:rsidP="000D7862">
      <w:pPr>
        <w:spacing w:after="0" w:line="360" w:lineRule="auto"/>
        <w:ind w:left="-993" w:right="-568"/>
        <w:jc w:val="both"/>
        <w:rPr>
          <w:rFonts w:ascii="Times New Roman" w:hAnsi="Times New Roman"/>
          <w:sz w:val="24"/>
          <w:szCs w:val="24"/>
        </w:rPr>
      </w:pPr>
    </w:p>
    <w:p w:rsidR="000D7862" w:rsidRPr="00D05F29" w:rsidRDefault="000D7862" w:rsidP="000D7862">
      <w:pPr>
        <w:spacing w:after="0" w:line="360" w:lineRule="auto"/>
        <w:ind w:left="-993" w:right="-568"/>
        <w:jc w:val="both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  <w:r w:rsidRPr="00D05F29"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Additional courses</w:t>
      </w:r>
    </w:p>
    <w:p w:rsidR="000D7862" w:rsidRPr="00057756" w:rsidRDefault="000D7862" w:rsidP="000D7862">
      <w:pPr>
        <w:spacing w:after="0" w:line="360" w:lineRule="auto"/>
        <w:ind w:left="-993" w:right="-568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</w:p>
    <w:p w:rsidR="00D05F29" w:rsidRDefault="00D05F29" w:rsidP="000D7862">
      <w:pPr>
        <w:spacing w:after="0" w:line="360" w:lineRule="auto"/>
        <w:ind w:left="-993" w:right="-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2019 </w:t>
      </w:r>
      <w:r w:rsidRPr="00057756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2020:</w:t>
      </w:r>
      <w:r w:rsidRPr="00D05F29">
        <w:rPr>
          <w:rFonts w:ascii="Times New Roman" w:hAnsi="Times New Roman"/>
          <w:sz w:val="24"/>
          <w:szCs w:val="24"/>
        </w:rPr>
        <w:t xml:space="preserve"> Six-month course imparted by the Fundación de las Mujeres (Women’s Foundation)</w:t>
      </w:r>
      <w:r>
        <w:rPr>
          <w:rFonts w:ascii="Times New Roman" w:hAnsi="Times New Roman"/>
          <w:sz w:val="24"/>
          <w:szCs w:val="24"/>
        </w:rPr>
        <w:t xml:space="preserve"> skills for entrepreneurs and PYMES (small and medium-sized businesses). Cordova</w:t>
      </w:r>
    </w:p>
    <w:p w:rsidR="000D7862" w:rsidRPr="008F5378" w:rsidRDefault="000D7862" w:rsidP="000D7862">
      <w:pPr>
        <w:spacing w:after="0" w:line="360" w:lineRule="auto"/>
        <w:ind w:left="-993" w:right="-568"/>
        <w:jc w:val="both"/>
        <w:rPr>
          <w:rFonts w:ascii="Times New Roman" w:hAnsi="Times New Roman"/>
          <w:b/>
          <w:sz w:val="24"/>
          <w:szCs w:val="24"/>
        </w:rPr>
      </w:pPr>
      <w:r w:rsidRPr="008F5378">
        <w:rPr>
          <w:rFonts w:ascii="Times New Roman" w:hAnsi="Times New Roman"/>
          <w:b/>
          <w:sz w:val="24"/>
          <w:szCs w:val="24"/>
        </w:rPr>
        <w:t xml:space="preserve">2018: </w:t>
      </w:r>
      <w:r w:rsidRPr="008F5378">
        <w:rPr>
          <w:rFonts w:ascii="Times New Roman" w:hAnsi="Times New Roman"/>
          <w:sz w:val="24"/>
          <w:szCs w:val="24"/>
        </w:rPr>
        <w:t>Six-month course run by CIE (Cordova Business Association) on computing skills for entr</w:t>
      </w:r>
      <w:r>
        <w:rPr>
          <w:rFonts w:ascii="Times New Roman" w:hAnsi="Times New Roman"/>
          <w:sz w:val="24"/>
          <w:szCs w:val="24"/>
        </w:rPr>
        <w:t>e</w:t>
      </w:r>
      <w:r w:rsidRPr="008F5378">
        <w:rPr>
          <w:rFonts w:ascii="Times New Roman" w:hAnsi="Times New Roman"/>
          <w:sz w:val="24"/>
          <w:szCs w:val="24"/>
        </w:rPr>
        <w:t xml:space="preserve">preneurs, covering </w:t>
      </w:r>
      <w:r>
        <w:rPr>
          <w:rFonts w:ascii="Times New Roman" w:hAnsi="Times New Roman"/>
          <w:sz w:val="24"/>
          <w:szCs w:val="24"/>
        </w:rPr>
        <w:t xml:space="preserve">the use of </w:t>
      </w:r>
      <w:r w:rsidRPr="008F5378">
        <w:rPr>
          <w:rFonts w:ascii="Times New Roman" w:hAnsi="Times New Roman"/>
          <w:sz w:val="24"/>
          <w:szCs w:val="24"/>
        </w:rPr>
        <w:t>various software programs, social networking, graphic design tools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8F5378">
        <w:rPr>
          <w:rFonts w:ascii="Times New Roman" w:hAnsi="Times New Roman"/>
          <w:sz w:val="24"/>
          <w:szCs w:val="24"/>
        </w:rPr>
        <w:t xml:space="preserve"> web design.</w:t>
      </w:r>
      <w:r w:rsidR="007C5D46">
        <w:rPr>
          <w:rFonts w:ascii="Times New Roman" w:hAnsi="Times New Roman"/>
          <w:sz w:val="24"/>
          <w:szCs w:val="24"/>
        </w:rPr>
        <w:t xml:space="preserve"> Cordova</w:t>
      </w:r>
    </w:p>
    <w:p w:rsidR="000D7862" w:rsidRPr="0065181B" w:rsidRDefault="000D7862" w:rsidP="000D7862">
      <w:pPr>
        <w:spacing w:after="0" w:line="360" w:lineRule="auto"/>
        <w:ind w:left="-993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2017: </w:t>
      </w:r>
      <w:r>
        <w:rPr>
          <w:rFonts w:ascii="Times New Roman" w:hAnsi="Times New Roman"/>
          <w:sz w:val="24"/>
          <w:szCs w:val="24"/>
        </w:rPr>
        <w:t>Three-month course in CAT computer translation tools</w:t>
      </w:r>
      <w:r w:rsidR="007C5D46">
        <w:rPr>
          <w:rFonts w:ascii="Times New Roman" w:hAnsi="Times New Roman"/>
          <w:sz w:val="24"/>
          <w:szCs w:val="24"/>
        </w:rPr>
        <w:t xml:space="preserve"> (MemoQ)</w:t>
      </w:r>
    </w:p>
    <w:p w:rsidR="000D7862" w:rsidRPr="00057756" w:rsidRDefault="000D7862" w:rsidP="000D7862">
      <w:pPr>
        <w:spacing w:after="0" w:line="360" w:lineRule="auto"/>
        <w:ind w:left="-993"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</w:t>
      </w:r>
      <w:r w:rsidR="00D05F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="00D05F29">
        <w:rPr>
          <w:rFonts w:ascii="Times New Roman" w:hAnsi="Times New Roman"/>
          <w:b/>
          <w:sz w:val="24"/>
          <w:szCs w:val="24"/>
        </w:rPr>
        <w:t xml:space="preserve"> </w:t>
      </w:r>
      <w:r w:rsidRPr="00057756">
        <w:rPr>
          <w:rFonts w:ascii="Times New Roman" w:hAnsi="Times New Roman"/>
          <w:b/>
          <w:sz w:val="24"/>
          <w:szCs w:val="24"/>
        </w:rPr>
        <w:t xml:space="preserve">2014: </w:t>
      </w:r>
      <w:r w:rsidRPr="00057756">
        <w:rPr>
          <w:rFonts w:ascii="Times New Roman" w:hAnsi="Times New Roman"/>
          <w:sz w:val="24"/>
          <w:szCs w:val="24"/>
        </w:rPr>
        <w:t>Diploma in translation, Chartered Institute of Linguists, London, via International House, Barcelona.</w:t>
      </w:r>
    </w:p>
    <w:p w:rsidR="000D7862" w:rsidRPr="00057756" w:rsidRDefault="000D7862" w:rsidP="000D7862">
      <w:pPr>
        <w:spacing w:after="0" w:line="360" w:lineRule="auto"/>
        <w:ind w:left="-993" w:right="-568"/>
        <w:jc w:val="both"/>
        <w:rPr>
          <w:rFonts w:ascii="Times New Roman" w:hAnsi="Times New Roman"/>
          <w:sz w:val="24"/>
          <w:szCs w:val="24"/>
        </w:rPr>
      </w:pPr>
      <w:r w:rsidRPr="00057756">
        <w:rPr>
          <w:rFonts w:ascii="Times New Roman" w:hAnsi="Times New Roman"/>
          <w:b/>
          <w:sz w:val="24"/>
          <w:szCs w:val="24"/>
        </w:rPr>
        <w:lastRenderedPageBreak/>
        <w:t xml:space="preserve">1991: </w:t>
      </w:r>
      <w:r>
        <w:rPr>
          <w:rFonts w:ascii="Times New Roman" w:hAnsi="Times New Roman"/>
          <w:sz w:val="24"/>
          <w:szCs w:val="24"/>
        </w:rPr>
        <w:t>Six-month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course</w:t>
      </w:r>
      <w:r w:rsidRPr="00057756">
        <w:rPr>
          <w:rFonts w:ascii="Times New Roman" w:hAnsi="Times New Roman"/>
          <w:sz w:val="24"/>
          <w:szCs w:val="24"/>
        </w:rPr>
        <w:t xml:space="preserve"> ‘Teaching methods and techniques’, International House, Córdoba.</w:t>
      </w:r>
    </w:p>
    <w:p w:rsidR="000D7862" w:rsidRPr="00057756" w:rsidRDefault="000D7862" w:rsidP="007C5D46">
      <w:pPr>
        <w:spacing w:after="0" w:line="360" w:lineRule="auto"/>
        <w:ind w:left="-993" w:right="-568"/>
        <w:jc w:val="both"/>
        <w:rPr>
          <w:rFonts w:ascii="Times New Roman" w:hAnsi="Times New Roman"/>
          <w:sz w:val="24"/>
          <w:szCs w:val="24"/>
        </w:rPr>
      </w:pPr>
      <w:r w:rsidRPr="00057756">
        <w:rPr>
          <w:rFonts w:ascii="Times New Roman" w:hAnsi="Times New Roman"/>
          <w:b/>
          <w:sz w:val="24"/>
          <w:szCs w:val="24"/>
        </w:rPr>
        <w:t xml:space="preserve">1990: </w:t>
      </w:r>
      <w:r>
        <w:rPr>
          <w:rFonts w:ascii="Times New Roman" w:hAnsi="Times New Roman"/>
          <w:sz w:val="24"/>
          <w:szCs w:val="24"/>
        </w:rPr>
        <w:t>Intensive course</w:t>
      </w:r>
      <w:r w:rsidRPr="00057756">
        <w:rPr>
          <w:rFonts w:ascii="Times New Roman" w:hAnsi="Times New Roman"/>
          <w:sz w:val="24"/>
          <w:szCs w:val="24"/>
        </w:rPr>
        <w:t xml:space="preserve"> ‘Teaching English as a foreign language’, British Academy, (International House), Córdoba.</w:t>
      </w:r>
    </w:p>
    <w:p w:rsidR="000D7862" w:rsidRPr="00057756" w:rsidRDefault="000D7862" w:rsidP="000D7862">
      <w:pPr>
        <w:spacing w:after="0" w:line="360" w:lineRule="auto"/>
        <w:ind w:left="-993" w:right="-568"/>
        <w:jc w:val="both"/>
        <w:rPr>
          <w:rFonts w:ascii="Times New Roman" w:hAnsi="Times New Roman"/>
          <w:sz w:val="24"/>
          <w:szCs w:val="24"/>
        </w:rPr>
      </w:pPr>
    </w:p>
    <w:p w:rsidR="000D7862" w:rsidRPr="00D05F29" w:rsidRDefault="000D7862" w:rsidP="000D7862">
      <w:pPr>
        <w:spacing w:after="0" w:line="360" w:lineRule="auto"/>
        <w:ind w:left="-993" w:right="-568"/>
        <w:jc w:val="both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  <w:r w:rsidRPr="00D05F29"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Interests</w:t>
      </w:r>
    </w:p>
    <w:p w:rsidR="000D7862" w:rsidRPr="00057756" w:rsidRDefault="000D7862" w:rsidP="000D7862">
      <w:pPr>
        <w:spacing w:after="0" w:line="360" w:lineRule="auto"/>
        <w:ind w:left="-993" w:right="-56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7862" w:rsidRPr="00057756" w:rsidRDefault="000D7862" w:rsidP="000D7862">
      <w:pPr>
        <w:spacing w:after="0" w:line="360" w:lineRule="auto"/>
        <w:ind w:left="-993" w:right="-568"/>
        <w:jc w:val="both"/>
        <w:rPr>
          <w:rFonts w:ascii="Times New Roman" w:hAnsi="Times New Roman"/>
          <w:sz w:val="24"/>
          <w:szCs w:val="24"/>
        </w:rPr>
      </w:pPr>
      <w:r w:rsidRPr="00057756">
        <w:rPr>
          <w:rFonts w:ascii="Times New Roman" w:hAnsi="Times New Roman"/>
          <w:sz w:val="24"/>
          <w:szCs w:val="24"/>
        </w:rPr>
        <w:t>Due to both my love of travelling and lan</w:t>
      </w:r>
      <w:r w:rsidR="007C5D46">
        <w:rPr>
          <w:rFonts w:ascii="Times New Roman" w:hAnsi="Times New Roman"/>
          <w:sz w:val="24"/>
          <w:szCs w:val="24"/>
        </w:rPr>
        <w:t>guages</w:t>
      </w:r>
      <w:r w:rsidRPr="00057756">
        <w:rPr>
          <w:rFonts w:ascii="Times New Roman" w:hAnsi="Times New Roman"/>
          <w:sz w:val="24"/>
          <w:szCs w:val="24"/>
        </w:rPr>
        <w:t xml:space="preserve"> I have attained a working knowledge of Italian and French, which I regularly update through short courses. I have a </w:t>
      </w:r>
      <w:r w:rsidR="007C5D46">
        <w:rPr>
          <w:rFonts w:ascii="Times New Roman" w:hAnsi="Times New Roman"/>
          <w:sz w:val="24"/>
          <w:szCs w:val="24"/>
        </w:rPr>
        <w:t xml:space="preserve">very </w:t>
      </w:r>
      <w:r w:rsidRPr="00057756">
        <w:rPr>
          <w:rFonts w:ascii="Times New Roman" w:hAnsi="Times New Roman"/>
          <w:sz w:val="24"/>
          <w:szCs w:val="24"/>
        </w:rPr>
        <w:t>good command of the Spanish language, gained not only by living in Córdoba (</w:t>
      </w:r>
      <w:r w:rsidR="007C5D46">
        <w:rPr>
          <w:rFonts w:ascii="Times New Roman" w:hAnsi="Times New Roman"/>
          <w:sz w:val="24"/>
          <w:szCs w:val="24"/>
        </w:rPr>
        <w:t>thirty</w:t>
      </w:r>
      <w:r w:rsidRPr="000577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years)</w:t>
      </w:r>
      <w:r w:rsidRPr="00057756">
        <w:rPr>
          <w:rFonts w:ascii="Times New Roman" w:hAnsi="Times New Roman"/>
          <w:sz w:val="24"/>
          <w:szCs w:val="24"/>
        </w:rPr>
        <w:t xml:space="preserve"> but also through formal study programmes with academi</w:t>
      </w:r>
      <w:r>
        <w:rPr>
          <w:rFonts w:ascii="Times New Roman" w:hAnsi="Times New Roman"/>
          <w:sz w:val="24"/>
          <w:szCs w:val="24"/>
        </w:rPr>
        <w:t>es and the Faculty of Philology</w:t>
      </w:r>
      <w:r w:rsidRPr="00057756">
        <w:rPr>
          <w:rFonts w:ascii="Times New Roman" w:hAnsi="Times New Roman"/>
          <w:sz w:val="24"/>
          <w:szCs w:val="24"/>
        </w:rPr>
        <w:t xml:space="preserve"> (Córdoba University). When I moved to Spain in 1989, although I was in my first year of a PhD geology degree at Kingston University (for which I had won a sponsorship)</w:t>
      </w:r>
      <w:r>
        <w:rPr>
          <w:rFonts w:ascii="Times New Roman" w:hAnsi="Times New Roman"/>
          <w:sz w:val="24"/>
          <w:szCs w:val="24"/>
        </w:rPr>
        <w:t>,</w:t>
      </w:r>
      <w:r w:rsidRPr="00057756">
        <w:rPr>
          <w:rFonts w:ascii="Times New Roman" w:hAnsi="Times New Roman"/>
          <w:sz w:val="24"/>
          <w:szCs w:val="24"/>
        </w:rPr>
        <w:t xml:space="preserve"> I was forced (by distance) to put my studies on hold, despite getting a transfer to Granada University. I used this break to study ‘Teaching English as a Foreign Language’, gaining practical experience with academies and professional institutions. I also sat for a Diploma in Translation course with the CIoL (and am currently working in this field, alongside teaching). </w:t>
      </w:r>
    </w:p>
    <w:p w:rsidR="000D7862" w:rsidRPr="00057756" w:rsidRDefault="000D7862" w:rsidP="000D7862">
      <w:pPr>
        <w:spacing w:after="0" w:line="360" w:lineRule="auto"/>
        <w:ind w:left="-993" w:right="-568"/>
        <w:jc w:val="both"/>
        <w:rPr>
          <w:rFonts w:ascii="Times New Roman" w:hAnsi="Times New Roman"/>
          <w:sz w:val="24"/>
          <w:szCs w:val="24"/>
        </w:rPr>
      </w:pPr>
      <w:r w:rsidRPr="00057756">
        <w:rPr>
          <w:rFonts w:ascii="Times New Roman" w:hAnsi="Times New Roman"/>
          <w:sz w:val="24"/>
          <w:szCs w:val="24"/>
        </w:rPr>
        <w:t>As well as a love fo</w:t>
      </w:r>
      <w:r>
        <w:rPr>
          <w:rFonts w:ascii="Times New Roman" w:hAnsi="Times New Roman"/>
          <w:sz w:val="24"/>
          <w:szCs w:val="24"/>
        </w:rPr>
        <w:t>r the arts and natural sciences</w:t>
      </w:r>
      <w:r w:rsidR="007C5D46">
        <w:rPr>
          <w:rFonts w:ascii="Times New Roman" w:hAnsi="Times New Roman"/>
          <w:sz w:val="24"/>
          <w:szCs w:val="24"/>
        </w:rPr>
        <w:t>,</w:t>
      </w:r>
      <w:r w:rsidRPr="00057756">
        <w:rPr>
          <w:rFonts w:ascii="Times New Roman" w:hAnsi="Times New Roman"/>
          <w:sz w:val="24"/>
          <w:szCs w:val="24"/>
        </w:rPr>
        <w:t xml:space="preserve"> I have always been fond of literature and writing, and </w:t>
      </w:r>
      <w:r w:rsidR="007C5D46">
        <w:rPr>
          <w:rFonts w:ascii="Times New Roman" w:hAnsi="Times New Roman"/>
          <w:sz w:val="24"/>
          <w:szCs w:val="24"/>
        </w:rPr>
        <w:t>after having had two books published, I have recently started my blog (see below).</w:t>
      </w:r>
    </w:p>
    <w:p w:rsidR="000D7862" w:rsidRDefault="000D7862" w:rsidP="000D7862">
      <w:pPr>
        <w:spacing w:after="0" w:line="360" w:lineRule="auto"/>
        <w:ind w:left="-993" w:right="-568"/>
        <w:jc w:val="both"/>
        <w:rPr>
          <w:rFonts w:ascii="Times New Roman" w:hAnsi="Times New Roman"/>
          <w:sz w:val="24"/>
          <w:szCs w:val="24"/>
        </w:rPr>
      </w:pPr>
      <w:r w:rsidRPr="00057756">
        <w:rPr>
          <w:rFonts w:ascii="Times New Roman" w:hAnsi="Times New Roman"/>
          <w:sz w:val="24"/>
          <w:szCs w:val="24"/>
        </w:rPr>
        <w:t xml:space="preserve">I am formal, diligent and hard-working and am able to offer my skill and expertise to </w:t>
      </w:r>
      <w:r w:rsidR="007C5D46">
        <w:rPr>
          <w:rFonts w:ascii="Times New Roman" w:hAnsi="Times New Roman"/>
          <w:sz w:val="24"/>
          <w:szCs w:val="24"/>
        </w:rPr>
        <w:t>those</w:t>
      </w:r>
      <w:r w:rsidRPr="00057756">
        <w:rPr>
          <w:rFonts w:ascii="Times New Roman" w:hAnsi="Times New Roman"/>
          <w:sz w:val="24"/>
          <w:szCs w:val="24"/>
        </w:rPr>
        <w:t xml:space="preserve"> seeking reliable work of a high standard. </w:t>
      </w:r>
    </w:p>
    <w:p w:rsidR="000D7862" w:rsidRPr="00D05F29" w:rsidRDefault="000D7862" w:rsidP="000D7862">
      <w:pPr>
        <w:spacing w:after="0" w:line="360" w:lineRule="auto"/>
        <w:ind w:left="-993" w:right="-568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0D7862" w:rsidRPr="00D05F29" w:rsidRDefault="000D7862" w:rsidP="000D7862">
      <w:pPr>
        <w:spacing w:after="0" w:line="360" w:lineRule="auto"/>
        <w:ind w:left="-993" w:right="-568"/>
        <w:jc w:val="both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  <w:r w:rsidRPr="00D05F29"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Titles of works recently translated</w:t>
      </w:r>
    </w:p>
    <w:p w:rsidR="00D05F29" w:rsidRDefault="00D05F29" w:rsidP="000D7862">
      <w:pPr>
        <w:spacing w:after="0" w:line="360" w:lineRule="auto"/>
        <w:ind w:left="-993" w:right="-568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</w:p>
    <w:p w:rsidR="00D05F29" w:rsidRPr="000B7448" w:rsidRDefault="00D05F29" w:rsidP="00D05F29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val="es-ES_tradnl"/>
        </w:rPr>
      </w:pPr>
      <w:r w:rsidRPr="000B7448">
        <w:rPr>
          <w:rFonts w:ascii="Times New Roman" w:hAnsi="Times New Roman"/>
          <w:i/>
          <w:sz w:val="24"/>
          <w:szCs w:val="24"/>
          <w:lang w:val="es-ES_tradnl"/>
        </w:rPr>
        <w:t>Los Valores Naturales de Córdoba</w:t>
      </w:r>
      <w:r w:rsidRPr="000B7448">
        <w:rPr>
          <w:rFonts w:ascii="Times New Roman" w:hAnsi="Times New Roman"/>
          <w:sz w:val="24"/>
          <w:szCs w:val="24"/>
          <w:lang w:val="es-ES_tradnl"/>
        </w:rPr>
        <w:t xml:space="preserve"> – published by Córdoba City Council.</w:t>
      </w:r>
    </w:p>
    <w:p w:rsidR="00D05F29" w:rsidRPr="000B7448" w:rsidRDefault="00D05F29" w:rsidP="00D05F2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B7448">
        <w:rPr>
          <w:rFonts w:ascii="Times New Roman" w:hAnsi="Times New Roman"/>
          <w:i/>
          <w:sz w:val="24"/>
          <w:szCs w:val="24"/>
        </w:rPr>
        <w:t>The characteristics of the secondary school student. Age-related</w:t>
      </w:r>
      <w:r w:rsidRPr="000B7448">
        <w:rPr>
          <w:rFonts w:ascii="Times New Roman" w:hAnsi="Times New Roman"/>
          <w:b/>
          <w:sz w:val="24"/>
          <w:szCs w:val="24"/>
        </w:rPr>
        <w:t xml:space="preserve"> </w:t>
      </w:r>
      <w:r w:rsidRPr="000B7448">
        <w:rPr>
          <w:rFonts w:ascii="Times New Roman" w:hAnsi="Times New Roman"/>
          <w:i/>
          <w:sz w:val="24"/>
          <w:szCs w:val="24"/>
        </w:rPr>
        <w:t>psychology</w:t>
      </w:r>
      <w:r w:rsidRPr="000B7448">
        <w:rPr>
          <w:rFonts w:ascii="Times New Roman" w:hAnsi="Times New Roman"/>
          <w:b/>
          <w:sz w:val="24"/>
          <w:szCs w:val="24"/>
        </w:rPr>
        <w:t xml:space="preserve"> </w:t>
      </w:r>
      <w:r w:rsidRPr="000B7448">
        <w:rPr>
          <w:rFonts w:ascii="Times New Roman" w:hAnsi="Times New Roman"/>
          <w:sz w:val="24"/>
          <w:szCs w:val="24"/>
        </w:rPr>
        <w:t>– MA thesis</w:t>
      </w:r>
    </w:p>
    <w:p w:rsidR="00D05F29" w:rsidRDefault="00D05F29" w:rsidP="00D05F29">
      <w:pPr>
        <w:pStyle w:val="ListParagraph"/>
        <w:ind w:left="87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:rsidR="00D05F29" w:rsidRPr="000B7448" w:rsidRDefault="00D05F29" w:rsidP="00D05F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0B7448">
        <w:rPr>
          <w:rFonts w:ascii="Times New Roman" w:hAnsi="Times New Roman"/>
          <w:i/>
          <w:sz w:val="24"/>
          <w:szCs w:val="24"/>
          <w:lang w:val="es-ES"/>
        </w:rPr>
        <w:t xml:space="preserve">Implementación de un sistema electrónico para monitorizar la capacidad termorreguladora de la abeja de la miel en colmenas con open screening bottom board </w:t>
      </w:r>
      <w:r w:rsidRPr="000B7448">
        <w:rPr>
          <w:rFonts w:ascii="Times New Roman" w:hAnsi="Times New Roman"/>
          <w:sz w:val="24"/>
          <w:szCs w:val="24"/>
          <w:lang w:val="es-ES"/>
        </w:rPr>
        <w:t>– Master’s academic text.</w:t>
      </w:r>
    </w:p>
    <w:p w:rsidR="00D05F29" w:rsidRDefault="00D05F29" w:rsidP="00D05F29">
      <w:pPr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  <w:lang w:val="es-ES_tradnl"/>
        </w:rPr>
      </w:pPr>
      <w:r>
        <w:rPr>
          <w:rFonts w:ascii="Times New Roman" w:hAnsi="Times New Roman"/>
          <w:i/>
          <w:color w:val="231F20"/>
          <w:sz w:val="24"/>
          <w:szCs w:val="24"/>
          <w:lang w:val="es-ES_tradnl"/>
        </w:rPr>
        <w:t>Un análisis de la investigación interdisciplinaria y su influencia para científicos</w:t>
      </w:r>
      <w:r>
        <w:rPr>
          <w:rFonts w:ascii="Times New Roman" w:hAnsi="Times New Roman"/>
          <w:i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i/>
          <w:color w:val="231F20"/>
          <w:sz w:val="24"/>
          <w:szCs w:val="24"/>
          <w:lang w:val="es-ES_tradnl"/>
        </w:rPr>
        <w:t>interdisciplinarios  en las ciencias informáticas –</w:t>
      </w:r>
      <w:r>
        <w:rPr>
          <w:rFonts w:ascii="Times New Roman" w:hAnsi="Times New Roman"/>
          <w:color w:val="231F20"/>
          <w:sz w:val="24"/>
          <w:szCs w:val="24"/>
          <w:lang w:val="es-ES_tradnl"/>
        </w:rPr>
        <w:t xml:space="preserve"> Doctorate thesis.</w:t>
      </w:r>
    </w:p>
    <w:p w:rsidR="00D05F29" w:rsidRDefault="00D05F29" w:rsidP="00D05F2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i/>
          <w:sz w:val="24"/>
          <w:szCs w:val="24"/>
          <w:lang w:val="es-ES_tradnl"/>
        </w:rPr>
        <w:t>Los espacios verdes a través de la cultura mediterránea</w:t>
      </w:r>
      <w:r>
        <w:rPr>
          <w:rFonts w:ascii="Times New Roman" w:hAnsi="Times New Roman"/>
          <w:sz w:val="24"/>
          <w:szCs w:val="24"/>
          <w:lang w:val="es-ES_tradnl"/>
        </w:rPr>
        <w:t xml:space="preserve"> –  Master’s final project.</w:t>
      </w:r>
    </w:p>
    <w:p w:rsidR="00D05F29" w:rsidRDefault="00D05F29" w:rsidP="00D05F2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i/>
          <w:sz w:val="24"/>
          <w:szCs w:val="24"/>
          <w:lang w:val="es-ES_tradnl"/>
        </w:rPr>
        <w:t>Los modelos de los ecosistemas de inicio</w:t>
      </w:r>
      <w:r>
        <w:rPr>
          <w:rFonts w:ascii="Times New Roman" w:hAnsi="Times New Roman"/>
          <w:sz w:val="24"/>
          <w:szCs w:val="24"/>
          <w:lang w:val="es-ES_tradnl"/>
        </w:rPr>
        <w:t xml:space="preserve"> – a bibliographical anaysis.</w:t>
      </w:r>
    </w:p>
    <w:p w:rsidR="00D05F29" w:rsidRDefault="00D05F29" w:rsidP="00D05F2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i/>
          <w:sz w:val="24"/>
          <w:szCs w:val="24"/>
          <w:lang w:val="es-ES_tradnl"/>
        </w:rPr>
        <w:t>Oferta instalación de sistemas integrados de ahorro en ventilación</w:t>
      </w:r>
      <w:r>
        <w:rPr>
          <w:rFonts w:ascii="Times New Roman" w:hAnsi="Times New Roman"/>
          <w:sz w:val="24"/>
          <w:szCs w:val="24"/>
          <w:lang w:val="es-ES_tradnl"/>
        </w:rPr>
        <w:t xml:space="preserve"> – technical study. </w:t>
      </w:r>
    </w:p>
    <w:p w:rsidR="00D05F29" w:rsidRDefault="00D05F29" w:rsidP="00D05F2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British College of Gavá, Barcelona – promotional material and general correspondence.</w:t>
      </w:r>
    </w:p>
    <w:p w:rsidR="00D05F29" w:rsidRDefault="00D05F29" w:rsidP="00D05F2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51392">
        <w:rPr>
          <w:rFonts w:ascii="Times New Roman" w:hAnsi="Times New Roman"/>
          <w:sz w:val="24"/>
          <w:szCs w:val="24"/>
        </w:rPr>
        <w:t>Various c</w:t>
      </w:r>
      <w:r>
        <w:rPr>
          <w:rFonts w:ascii="Times New Roman" w:hAnsi="Times New Roman"/>
          <w:sz w:val="24"/>
          <w:szCs w:val="24"/>
        </w:rPr>
        <w:t xml:space="preserve">urriculums, </w:t>
      </w:r>
      <w:r w:rsidRPr="00151392">
        <w:rPr>
          <w:rFonts w:ascii="Times New Roman" w:hAnsi="Times New Roman"/>
          <w:sz w:val="24"/>
          <w:szCs w:val="24"/>
        </w:rPr>
        <w:t xml:space="preserve">introductory </w:t>
      </w:r>
      <w:r>
        <w:rPr>
          <w:rFonts w:ascii="Times New Roman" w:hAnsi="Times New Roman"/>
          <w:sz w:val="24"/>
          <w:szCs w:val="24"/>
        </w:rPr>
        <w:t xml:space="preserve">and cover </w:t>
      </w:r>
      <w:r w:rsidRPr="00151392">
        <w:rPr>
          <w:rFonts w:ascii="Times New Roman" w:hAnsi="Times New Roman"/>
          <w:sz w:val="24"/>
          <w:szCs w:val="24"/>
        </w:rPr>
        <w:t>letters.</w:t>
      </w:r>
    </w:p>
    <w:p w:rsidR="00D05F29" w:rsidRDefault="00D05F29" w:rsidP="00D05F2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Có</w:t>
      </w:r>
      <w:r w:rsidRPr="0008651A">
        <w:rPr>
          <w:rFonts w:ascii="Times New Roman" w:hAnsi="Times New Roman"/>
          <w:i/>
          <w:sz w:val="24"/>
          <w:szCs w:val="24"/>
        </w:rPr>
        <w:t>rdoba Garden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8651A">
        <w:rPr>
          <w:rFonts w:ascii="Times New Roman" w:hAnsi="Times New Roman"/>
          <w:i/>
          <w:sz w:val="24"/>
          <w:szCs w:val="24"/>
        </w:rPr>
        <w:t>Tours</w:t>
      </w:r>
      <w:r>
        <w:rPr>
          <w:rFonts w:ascii="Times New Roman" w:hAnsi="Times New Roman"/>
          <w:i/>
          <w:sz w:val="24"/>
          <w:szCs w:val="24"/>
        </w:rPr>
        <w:t xml:space="preserve"> -</w:t>
      </w:r>
      <w:r w:rsidRPr="000865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Material related to tourism, local culture, geography and history. </w:t>
      </w:r>
    </w:p>
    <w:p w:rsidR="00D05F29" w:rsidRPr="0008651A" w:rsidRDefault="00D05F29" w:rsidP="00D05F2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Posadas</w:t>
      </w:r>
      <w:r w:rsidRPr="0008651A">
        <w:rPr>
          <w:rFonts w:ascii="Times New Roman" w:hAnsi="Times New Roman"/>
          <w:i/>
          <w:sz w:val="24"/>
          <w:szCs w:val="24"/>
        </w:rPr>
        <w:t>: A millennial history – a tradition of hospitality</w:t>
      </w:r>
      <w:r>
        <w:rPr>
          <w:rFonts w:ascii="Times New Roman" w:hAnsi="Times New Roman"/>
          <w:sz w:val="24"/>
          <w:szCs w:val="24"/>
        </w:rPr>
        <w:t xml:space="preserve"> – Ayuntamiento Council of Posadas, Cordova.</w:t>
      </w:r>
    </w:p>
    <w:p w:rsidR="00D05F29" w:rsidRDefault="00D05F29" w:rsidP="00D05F29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i/>
          <w:sz w:val="24"/>
          <w:szCs w:val="24"/>
          <w:lang w:val="es-ES_tradnl"/>
        </w:rPr>
        <w:t xml:space="preserve">La Casa de Juntas de Guernica, Viajar en Madrid, El restaurante Diablo, Lanzarote – </w:t>
      </w:r>
      <w:r>
        <w:rPr>
          <w:rFonts w:ascii="Times New Roman" w:hAnsi="Times New Roman"/>
          <w:sz w:val="24"/>
          <w:szCs w:val="24"/>
          <w:lang w:val="es-ES_tradnl"/>
        </w:rPr>
        <w:t>touristic material</w:t>
      </w:r>
      <w:r>
        <w:rPr>
          <w:rFonts w:ascii="Times New Roman" w:hAnsi="Times New Roman"/>
          <w:i/>
          <w:sz w:val="24"/>
          <w:szCs w:val="24"/>
          <w:lang w:val="es-ES_tradnl"/>
        </w:rPr>
        <w:t>.</w:t>
      </w:r>
    </w:p>
    <w:p w:rsidR="00D05F29" w:rsidRDefault="00D05F29" w:rsidP="00D05F29">
      <w:pPr>
        <w:numPr>
          <w:ilvl w:val="0"/>
          <w:numId w:val="3"/>
        </w:numPr>
        <w:ind w:hanging="11"/>
        <w:jc w:val="both"/>
        <w:rPr>
          <w:rFonts w:ascii="Times New Roman" w:hAnsi="Times New Roman"/>
          <w:b/>
          <w:sz w:val="24"/>
          <w:szCs w:val="24"/>
          <w:u w:val="single"/>
          <w:lang w:val="es-ES_tradn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val="es-ES_tradnl" w:eastAsia="es-ES_tradnl"/>
        </w:rPr>
        <w:t>El Anticristo y la Ciudad</w:t>
      </w:r>
      <w:r>
        <w:rPr>
          <w:rFonts w:ascii="Times New Roman" w:eastAsia="Times New Roman" w:hAnsi="Times New Roman"/>
          <w:bCs/>
          <w:sz w:val="24"/>
          <w:szCs w:val="24"/>
          <w:lang w:val="es-ES_tradnl" w:eastAsia="es-ES_tradnl"/>
        </w:rPr>
        <w:t xml:space="preserve"> –</w:t>
      </w:r>
      <w:r>
        <w:rPr>
          <w:rFonts w:ascii="Times New Roman" w:eastAsia="Times New Roman" w:hAnsi="Times New Roman"/>
          <w:iCs/>
          <w:sz w:val="24"/>
          <w:szCs w:val="24"/>
          <w:lang w:val="es-ES_tradnl" w:eastAsia="es-ES_tradnl"/>
        </w:rPr>
        <w:t xml:space="preserve"> a critique of the film </w:t>
      </w:r>
      <w:r>
        <w:rPr>
          <w:rFonts w:ascii="Times New Roman" w:eastAsia="Times New Roman" w:hAnsi="Times New Roman"/>
          <w:i/>
          <w:iCs/>
          <w:sz w:val="24"/>
          <w:szCs w:val="24"/>
          <w:lang w:val="es-ES_tradnl" w:eastAsia="es-ES_tradnl"/>
        </w:rPr>
        <w:t>EI día de la Bestia</w:t>
      </w:r>
      <w:r>
        <w:rPr>
          <w:rFonts w:ascii="Times New Roman" w:eastAsia="Times New Roman" w:hAnsi="Times New Roman"/>
          <w:iCs/>
          <w:sz w:val="24"/>
          <w:szCs w:val="24"/>
          <w:lang w:val="es-ES_tradnl" w:eastAsia="es-ES_tradnl"/>
        </w:rPr>
        <w:t>.</w:t>
      </w:r>
    </w:p>
    <w:p w:rsidR="00D05F29" w:rsidRPr="00151392" w:rsidRDefault="00D05F29" w:rsidP="00D05F29">
      <w:pPr>
        <w:numPr>
          <w:ilvl w:val="0"/>
          <w:numId w:val="3"/>
        </w:numPr>
        <w:ind w:hanging="11"/>
        <w:jc w:val="both"/>
        <w:rPr>
          <w:rFonts w:ascii="Times New Roman" w:eastAsia="Times New Roman" w:hAnsi="Times New Roman"/>
          <w:iCs/>
          <w:sz w:val="24"/>
          <w:szCs w:val="24"/>
          <w:lang w:val="es-ES_tradnl" w:eastAsia="es-ES_tradnl"/>
        </w:rPr>
      </w:pPr>
      <w:r w:rsidRPr="00151392">
        <w:rPr>
          <w:rFonts w:ascii="Times New Roman" w:eastAsia="Times New Roman" w:hAnsi="Times New Roman"/>
          <w:i/>
          <w:iCs/>
          <w:sz w:val="24"/>
          <w:szCs w:val="24"/>
          <w:lang w:val="es-ES_tradnl" w:eastAsia="es-ES_tradnl"/>
        </w:rPr>
        <w:t>Democracia y Felipe González</w:t>
      </w:r>
      <w:r w:rsidRPr="00151392">
        <w:rPr>
          <w:rFonts w:ascii="Times New Roman" w:eastAsia="Times New Roman" w:hAnsi="Times New Roman"/>
          <w:iCs/>
          <w:sz w:val="24"/>
          <w:szCs w:val="24"/>
          <w:lang w:val="es-ES_tradnl" w:eastAsia="es-ES_tradnl"/>
        </w:rPr>
        <w:t xml:space="preserve"> -  an article written by Pedro Altares. </w:t>
      </w:r>
    </w:p>
    <w:p w:rsidR="00D05F29" w:rsidRPr="00D05F29" w:rsidRDefault="00D05F29" w:rsidP="00D05F29">
      <w:pPr>
        <w:numPr>
          <w:ilvl w:val="0"/>
          <w:numId w:val="3"/>
        </w:numPr>
        <w:ind w:hanging="11"/>
        <w:jc w:val="both"/>
        <w:rPr>
          <w:rStyle w:val="Strong"/>
          <w:rFonts w:ascii="Times New Roman" w:hAnsi="Times New Roman"/>
          <w:b w:val="0"/>
          <w:bCs w:val="0"/>
          <w:lang w:val="es-ES"/>
        </w:rPr>
      </w:pPr>
      <w:r w:rsidRPr="00D05F29">
        <w:rPr>
          <w:rStyle w:val="Strong"/>
          <w:rFonts w:ascii="Times New Roman" w:hAnsi="Times New Roman"/>
          <w:b w:val="0"/>
          <w:i/>
          <w:sz w:val="24"/>
          <w:szCs w:val="24"/>
          <w:lang w:val="es-ES_tradnl"/>
        </w:rPr>
        <w:t>Evolución tecnológica de los aerogeneradores</w:t>
      </w:r>
      <w:r w:rsidRPr="00D05F29">
        <w:rPr>
          <w:rStyle w:val="Strong"/>
          <w:rFonts w:ascii="Times New Roman" w:hAnsi="Times New Roman"/>
          <w:b w:val="0"/>
          <w:sz w:val="24"/>
          <w:szCs w:val="24"/>
          <w:lang w:val="es-ES_tradnl"/>
        </w:rPr>
        <w:t xml:space="preserve"> – a technical resumé. </w:t>
      </w:r>
    </w:p>
    <w:p w:rsidR="00D05F29" w:rsidRPr="00DD2545" w:rsidRDefault="00D05F29" w:rsidP="00D05F29">
      <w:pPr>
        <w:numPr>
          <w:ilvl w:val="0"/>
          <w:numId w:val="3"/>
        </w:numPr>
        <w:ind w:hanging="11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iCs/>
          <w:sz w:val="24"/>
          <w:szCs w:val="24"/>
          <w:lang w:val="es-ES_tradnl"/>
        </w:rPr>
        <w:t xml:space="preserve">Un extracto de 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Dernière lettre à Marie</w:t>
      </w:r>
      <w:r>
        <w:rPr>
          <w:rFonts w:ascii="Times New Roman" w:hAnsi="Times New Roman"/>
          <w:iCs/>
          <w:sz w:val="24"/>
          <w:szCs w:val="24"/>
          <w:lang w:val="es-ES_tradnl"/>
        </w:rPr>
        <w:t xml:space="preserve"> - Carlos Álvarez Luso (Premios Clarin, Buñuel y Ramón Gómez de la Serna  - Universidad Complutense de Madrid).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D05F29" w:rsidRDefault="00D05F29" w:rsidP="00D05F29">
      <w:pPr>
        <w:numPr>
          <w:ilvl w:val="0"/>
          <w:numId w:val="3"/>
        </w:numPr>
        <w:ind w:hanging="11"/>
        <w:jc w:val="both"/>
        <w:rPr>
          <w:rFonts w:ascii="Times New Roman" w:hAnsi="Times New Roman"/>
          <w:iCs/>
          <w:sz w:val="24"/>
          <w:szCs w:val="24"/>
          <w:lang w:val="es-ES_tradnl"/>
        </w:rPr>
      </w:pPr>
      <w:r>
        <w:rPr>
          <w:rFonts w:ascii="Times New Roman" w:hAnsi="Times New Roman"/>
          <w:i/>
          <w:sz w:val="24"/>
          <w:szCs w:val="24"/>
          <w:lang w:val="es-ES_tradnl"/>
        </w:rPr>
        <w:t>Estabilidad a la sevillana</w:t>
      </w:r>
      <w:r>
        <w:rPr>
          <w:rFonts w:ascii="Times New Roman" w:hAnsi="Times New Roman"/>
          <w:sz w:val="24"/>
          <w:szCs w:val="24"/>
          <w:lang w:val="es-ES_tradnl"/>
        </w:rPr>
        <w:t xml:space="preserve"> –</w:t>
      </w:r>
      <w:r>
        <w:rPr>
          <w:rFonts w:ascii="Times New Roman" w:hAnsi="Times New Roman"/>
          <w:iCs/>
          <w:sz w:val="24"/>
          <w:szCs w:val="24"/>
          <w:lang w:val="es-ES_tradnl"/>
        </w:rPr>
        <w:t xml:space="preserve"> article from the newspaper </w:t>
      </w:r>
      <w:r w:rsidRPr="00151392">
        <w:rPr>
          <w:rFonts w:ascii="Times New Roman" w:hAnsi="Times New Roman"/>
          <w:i/>
          <w:iCs/>
          <w:sz w:val="24"/>
          <w:szCs w:val="24"/>
          <w:lang w:val="es-ES_tradnl"/>
        </w:rPr>
        <w:t>Cinco Días</w:t>
      </w:r>
      <w:r>
        <w:rPr>
          <w:rFonts w:ascii="Times New Roman" w:hAnsi="Times New Roman"/>
          <w:iCs/>
          <w:sz w:val="24"/>
          <w:szCs w:val="24"/>
          <w:lang w:val="es-ES_tradnl"/>
        </w:rPr>
        <w:t>.</w:t>
      </w:r>
    </w:p>
    <w:p w:rsidR="00D05F29" w:rsidRDefault="00D05F29" w:rsidP="00D05F29">
      <w:pPr>
        <w:numPr>
          <w:ilvl w:val="0"/>
          <w:numId w:val="3"/>
        </w:numPr>
        <w:ind w:hanging="11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i/>
          <w:sz w:val="24"/>
          <w:szCs w:val="24"/>
          <w:lang w:val="es-ES_tradnl"/>
        </w:rPr>
        <w:t>El efecto del plomo en las gasolinas y su eliminación</w:t>
      </w:r>
      <w:r>
        <w:rPr>
          <w:rFonts w:ascii="Times New Roman" w:hAnsi="Times New Roman"/>
          <w:sz w:val="24"/>
          <w:szCs w:val="24"/>
          <w:lang w:val="es-ES_tradnl"/>
        </w:rPr>
        <w:t xml:space="preserve"> – a technical study.</w:t>
      </w:r>
    </w:p>
    <w:p w:rsidR="00D05F29" w:rsidRDefault="00D05F29" w:rsidP="00D05F29">
      <w:pPr>
        <w:numPr>
          <w:ilvl w:val="0"/>
          <w:numId w:val="3"/>
        </w:numPr>
        <w:ind w:hanging="11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es-ES_tradnl" w:eastAsia="es-ES_tradnl"/>
        </w:rPr>
        <w:t>La construcción de Europa</w:t>
      </w:r>
      <w:r>
        <w:rPr>
          <w:rFonts w:ascii="Times New Roman" w:eastAsia="Times New Roman" w:hAnsi="Times New Roman"/>
          <w:iCs/>
          <w:sz w:val="24"/>
          <w:szCs w:val="24"/>
          <w:lang w:val="es-ES_tradnl" w:eastAsia="es-ES_tradnl"/>
        </w:rPr>
        <w:t xml:space="preserve">, an extract written by Luis Fernández-Galiano, taken from the newspaper </w:t>
      </w:r>
      <w:r w:rsidRPr="00151392">
        <w:rPr>
          <w:rFonts w:ascii="Times New Roman" w:eastAsia="Times New Roman" w:hAnsi="Times New Roman"/>
          <w:i/>
          <w:iCs/>
          <w:sz w:val="24"/>
          <w:szCs w:val="24"/>
          <w:lang w:val="es-ES_tradnl" w:eastAsia="es-ES_tradnl"/>
        </w:rPr>
        <w:t>El País</w:t>
      </w:r>
      <w:r>
        <w:rPr>
          <w:rFonts w:ascii="Times New Roman" w:eastAsia="Times New Roman" w:hAnsi="Times New Roman"/>
          <w:iCs/>
          <w:sz w:val="24"/>
          <w:szCs w:val="24"/>
          <w:lang w:val="es-ES_tradnl" w:eastAsia="es-ES_tradnl"/>
        </w:rPr>
        <w:t xml:space="preserve">, </w:t>
      </w:r>
    </w:p>
    <w:p w:rsidR="00D05F29" w:rsidRDefault="00D05F29" w:rsidP="00D05F29">
      <w:pPr>
        <w:numPr>
          <w:ilvl w:val="0"/>
          <w:numId w:val="3"/>
        </w:numPr>
        <w:ind w:right="-1" w:hanging="11"/>
        <w:jc w:val="both"/>
        <w:rPr>
          <w:rFonts w:ascii="Times New Roman" w:hAnsi="Times New Roman"/>
          <w:iCs/>
          <w:sz w:val="24"/>
          <w:szCs w:val="24"/>
          <w:lang w:val="es-ES_tradn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val="es-ES_tradnl" w:eastAsia="es-ES_tradnl"/>
        </w:rPr>
        <w:t>Científicos de EE.UU sintetizan la hormona del adelgazamiento</w:t>
      </w:r>
      <w:r>
        <w:rPr>
          <w:rFonts w:ascii="Times New Roman" w:eastAsia="Times New Roman" w:hAnsi="Times New Roman"/>
          <w:bCs/>
          <w:sz w:val="24"/>
          <w:szCs w:val="24"/>
          <w:lang w:val="es-ES_tradnl" w:eastAsia="es-ES_tradnl"/>
        </w:rPr>
        <w:t xml:space="preserve"> – article published in a medical journal. </w:t>
      </w:r>
    </w:p>
    <w:p w:rsidR="00D05F29" w:rsidRDefault="00D05F29" w:rsidP="00D05F29">
      <w:pPr>
        <w:numPr>
          <w:ilvl w:val="0"/>
          <w:numId w:val="3"/>
        </w:numPr>
        <w:ind w:hanging="11"/>
        <w:jc w:val="both"/>
        <w:rPr>
          <w:rFonts w:ascii="Times New Roman" w:hAnsi="Times New Roman"/>
          <w:iCs/>
          <w:sz w:val="24"/>
          <w:szCs w:val="24"/>
          <w:lang w:val="es-ES_tradnl"/>
        </w:rPr>
      </w:pPr>
      <w:r>
        <w:rPr>
          <w:rFonts w:ascii="Times New Roman" w:hAnsi="Times New Roman"/>
          <w:i/>
          <w:sz w:val="24"/>
          <w:szCs w:val="24"/>
          <w:lang w:val="es-ES_tradnl"/>
        </w:rPr>
        <w:t>El Metro de platino iridiado</w:t>
      </w:r>
      <w:r>
        <w:rPr>
          <w:rStyle w:val="apple-converted-space"/>
          <w:rFonts w:ascii="Times New Roman" w:hAnsi="Times New Roman"/>
          <w:iCs/>
          <w:sz w:val="24"/>
          <w:szCs w:val="24"/>
          <w:lang w:val="es-ES_tradnl"/>
        </w:rPr>
        <w:t xml:space="preserve"> –</w:t>
      </w:r>
      <w:r>
        <w:rPr>
          <w:rFonts w:ascii="Times New Roman" w:hAnsi="Times New Roman"/>
          <w:iCs/>
          <w:sz w:val="24"/>
          <w:szCs w:val="24"/>
          <w:lang w:val="es-ES_tradnl"/>
        </w:rPr>
        <w:t xml:space="preserve"> extract written by Álvaro Pombo. </w:t>
      </w:r>
    </w:p>
    <w:p w:rsidR="00D05F29" w:rsidRDefault="00D05F29" w:rsidP="00D05F29">
      <w:pPr>
        <w:numPr>
          <w:ilvl w:val="0"/>
          <w:numId w:val="3"/>
        </w:numPr>
        <w:ind w:hanging="11"/>
        <w:jc w:val="both"/>
        <w:rPr>
          <w:rFonts w:ascii="Times New Roman" w:hAnsi="Times New Roman"/>
          <w:iCs/>
          <w:sz w:val="24"/>
          <w:szCs w:val="24"/>
          <w:lang w:val="es-ES_tradnl"/>
        </w:rPr>
      </w:pPr>
      <w:r>
        <w:rPr>
          <w:rFonts w:ascii="Times New Roman" w:eastAsia="Times New Roman" w:hAnsi="Times New Roman"/>
          <w:sz w:val="24"/>
          <w:szCs w:val="24"/>
          <w:lang w:val="es-ES_tradnl" w:eastAsia="es-ES_tradnl"/>
        </w:rPr>
        <w:t>La obra de Fernando Marías </w:t>
      </w:r>
      <w:r>
        <w:rPr>
          <w:rFonts w:ascii="Times New Roman" w:eastAsia="Times New Roman" w:hAnsi="Times New Roman"/>
          <w:i/>
          <w:iCs/>
          <w:sz w:val="24"/>
          <w:szCs w:val="24"/>
          <w:lang w:val="es-ES_tradnl" w:eastAsia="es-ES_tradnl"/>
        </w:rPr>
        <w:t>El largo siglo XVI</w:t>
      </w:r>
      <w:r>
        <w:rPr>
          <w:rFonts w:ascii="Times New Roman" w:eastAsia="Times New Roman" w:hAnsi="Times New Roman"/>
          <w:iCs/>
          <w:sz w:val="24"/>
          <w:szCs w:val="24"/>
          <w:lang w:val="es-ES_tradnl" w:eastAsia="es-ES_tradnl"/>
        </w:rPr>
        <w:t xml:space="preserve"> – letter written by Fernando Marias. </w:t>
      </w:r>
    </w:p>
    <w:p w:rsidR="00D05F29" w:rsidRDefault="00D05F29" w:rsidP="00D05F29">
      <w:pPr>
        <w:numPr>
          <w:ilvl w:val="0"/>
          <w:numId w:val="3"/>
        </w:numPr>
        <w:ind w:hanging="11"/>
        <w:jc w:val="both"/>
        <w:rPr>
          <w:rFonts w:ascii="Times New Roman" w:hAnsi="Times New Roman"/>
          <w:iCs/>
          <w:sz w:val="24"/>
          <w:szCs w:val="24"/>
          <w:lang w:val="es-ES_tradnl"/>
        </w:rPr>
      </w:pPr>
      <w:r>
        <w:rPr>
          <w:rFonts w:ascii="Times New Roman" w:hAnsi="Times New Roman"/>
          <w:bCs/>
          <w:i/>
          <w:sz w:val="24"/>
          <w:szCs w:val="24"/>
          <w:lang w:val="es-ES_tradnl"/>
        </w:rPr>
        <w:t xml:space="preserve">El año bursátil de Madrid </w:t>
      </w:r>
      <w:r>
        <w:rPr>
          <w:rFonts w:ascii="Times New Roman" w:hAnsi="Times New Roman"/>
          <w:bCs/>
          <w:sz w:val="24"/>
          <w:szCs w:val="24"/>
          <w:lang w:val="es-ES_tradnl"/>
        </w:rPr>
        <w:t xml:space="preserve">– article from </w:t>
      </w:r>
      <w:r w:rsidRPr="00843CC7">
        <w:rPr>
          <w:rFonts w:ascii="Times New Roman" w:hAnsi="Times New Roman"/>
          <w:i/>
          <w:iCs/>
          <w:sz w:val="24"/>
          <w:szCs w:val="24"/>
          <w:lang w:val="es-ES_tradnl"/>
        </w:rPr>
        <w:t>The Madrid Business Review</w:t>
      </w:r>
      <w:r>
        <w:rPr>
          <w:rFonts w:ascii="Times New Roman" w:hAnsi="Times New Roman"/>
          <w:iCs/>
          <w:sz w:val="24"/>
          <w:szCs w:val="24"/>
          <w:lang w:val="es-ES_tradnl"/>
        </w:rPr>
        <w:t>.</w:t>
      </w:r>
    </w:p>
    <w:p w:rsidR="00D05F29" w:rsidRPr="00843CC7" w:rsidRDefault="00D05F29" w:rsidP="00D05F29">
      <w:pPr>
        <w:numPr>
          <w:ilvl w:val="0"/>
          <w:numId w:val="3"/>
        </w:numPr>
        <w:ind w:right="566" w:hanging="11"/>
        <w:jc w:val="both"/>
        <w:rPr>
          <w:rFonts w:ascii="Times New Roman" w:eastAsia="Times New Roman" w:hAnsi="Times New Roman"/>
          <w:iCs/>
          <w:sz w:val="24"/>
          <w:szCs w:val="24"/>
          <w:lang w:eastAsia="es-ES_tradnl"/>
        </w:rPr>
      </w:pPr>
      <w:r w:rsidRPr="00843CC7">
        <w:rPr>
          <w:rFonts w:ascii="Times New Roman" w:eastAsia="Times New Roman" w:hAnsi="Times New Roman"/>
          <w:iCs/>
          <w:sz w:val="24"/>
          <w:szCs w:val="24"/>
          <w:lang w:eastAsia="es-ES_tradnl"/>
        </w:rPr>
        <w:t>La femtoquímica – article written by Professor Ahmed Zewail.</w:t>
      </w:r>
    </w:p>
    <w:p w:rsidR="00D05F29" w:rsidRPr="00057756" w:rsidRDefault="00D05F29" w:rsidP="00D05F29">
      <w:pPr>
        <w:spacing w:after="0" w:line="360" w:lineRule="auto"/>
        <w:ind w:left="-993" w:right="-568"/>
        <w:jc w:val="both"/>
        <w:rPr>
          <w:rFonts w:ascii="Times New Roman" w:hAnsi="Times New Roman"/>
          <w:sz w:val="24"/>
          <w:szCs w:val="24"/>
        </w:rPr>
      </w:pPr>
    </w:p>
    <w:p w:rsidR="00D05F29" w:rsidRPr="00057756" w:rsidRDefault="00D05F29" w:rsidP="00D05F29">
      <w:pPr>
        <w:spacing w:after="0" w:line="360" w:lineRule="auto"/>
        <w:ind w:left="-993" w:right="-568"/>
        <w:jc w:val="both"/>
        <w:rPr>
          <w:rFonts w:ascii="Times New Roman" w:hAnsi="Times New Roman"/>
          <w:sz w:val="24"/>
          <w:szCs w:val="24"/>
        </w:rPr>
      </w:pPr>
    </w:p>
    <w:p w:rsidR="00D05F29" w:rsidRPr="00057756" w:rsidRDefault="00D05F29" w:rsidP="00D05F2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05F29" w:rsidRDefault="00D05F29" w:rsidP="00D05F29"/>
    <w:p w:rsidR="000F05B7" w:rsidRPr="00E04C06" w:rsidRDefault="000F05B7" w:rsidP="00E04C06">
      <w:pPr>
        <w:ind w:right="566"/>
        <w:jc w:val="both"/>
        <w:rPr>
          <w:rFonts w:ascii="Times New Roman" w:eastAsia="Times New Roman" w:hAnsi="Times New Roman"/>
          <w:iCs/>
          <w:sz w:val="24"/>
          <w:szCs w:val="24"/>
          <w:lang w:eastAsia="es-ES_tradnl"/>
        </w:rPr>
      </w:pPr>
    </w:p>
    <w:sectPr w:rsidR="000F05B7" w:rsidRPr="00E04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12C"/>
    <w:multiLevelType w:val="hybridMultilevel"/>
    <w:tmpl w:val="C6E01E52"/>
    <w:lvl w:ilvl="0" w:tplc="0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31B85"/>
    <w:multiLevelType w:val="hybridMultilevel"/>
    <w:tmpl w:val="826E54A6"/>
    <w:lvl w:ilvl="0" w:tplc="080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2">
    <w:nsid w:val="2AB80DD1"/>
    <w:multiLevelType w:val="hybridMultilevel"/>
    <w:tmpl w:val="8B1E7C52"/>
    <w:lvl w:ilvl="0" w:tplc="040A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62"/>
    <w:rsid w:val="00066D4D"/>
    <w:rsid w:val="000D44A4"/>
    <w:rsid w:val="000D7862"/>
    <w:rsid w:val="000F05B7"/>
    <w:rsid w:val="001D1F4D"/>
    <w:rsid w:val="00714E88"/>
    <w:rsid w:val="007C5D46"/>
    <w:rsid w:val="008F2C94"/>
    <w:rsid w:val="00964DA9"/>
    <w:rsid w:val="00A15D62"/>
    <w:rsid w:val="00C43F7F"/>
    <w:rsid w:val="00D05F29"/>
    <w:rsid w:val="00DF50E6"/>
    <w:rsid w:val="00E0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862"/>
    <w:rPr>
      <w:color w:val="0000FF"/>
      <w:u w:val="single"/>
    </w:rPr>
  </w:style>
  <w:style w:type="table" w:styleId="TableGrid">
    <w:name w:val="Table Grid"/>
    <w:basedOn w:val="TableNormal"/>
    <w:uiPriority w:val="59"/>
    <w:rsid w:val="000D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D7862"/>
  </w:style>
  <w:style w:type="character" w:styleId="Strong">
    <w:name w:val="Strong"/>
    <w:basedOn w:val="DefaultParagraphFont"/>
    <w:uiPriority w:val="22"/>
    <w:qFormat/>
    <w:rsid w:val="000D78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6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862"/>
    <w:rPr>
      <w:color w:val="0000FF"/>
      <w:u w:val="single"/>
    </w:rPr>
  </w:style>
  <w:style w:type="table" w:styleId="TableGrid">
    <w:name w:val="Table Grid"/>
    <w:basedOn w:val="TableNormal"/>
    <w:uiPriority w:val="59"/>
    <w:rsid w:val="000D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D7862"/>
  </w:style>
  <w:style w:type="character" w:styleId="Strong">
    <w:name w:val="Strong"/>
    <w:basedOn w:val="DefaultParagraphFont"/>
    <w:uiPriority w:val="22"/>
    <w:qFormat/>
    <w:rsid w:val="000D78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6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lianferrari1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Gillianferrari</dc:creator>
  <cp:lastModifiedBy>Gillian Mir</cp:lastModifiedBy>
  <cp:revision>2</cp:revision>
  <dcterms:created xsi:type="dcterms:W3CDTF">2020-10-21T10:04:00Z</dcterms:created>
  <dcterms:modified xsi:type="dcterms:W3CDTF">2020-10-21T10:04:00Z</dcterms:modified>
</cp:coreProperties>
</file>