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222"/>
        <w:gridCol w:w="5490"/>
      </w:tblGrid>
      <w:tr w:rsidR="007C7FC9" w:rsidRPr="005472D4" w:rsidTr="009A465A">
        <w:trPr>
          <w:trHeight w:val="436"/>
        </w:trPr>
        <w:tc>
          <w:tcPr>
            <w:tcW w:w="3292" w:type="dxa"/>
          </w:tcPr>
          <w:p w:rsidR="000A7968" w:rsidRPr="005472D4" w:rsidRDefault="000A7968" w:rsidP="000A7968">
            <w:pPr>
              <w:tabs>
                <w:tab w:val="num" w:pos="360"/>
                <w:tab w:val="right" w:pos="3218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8"/>
                <w:szCs w:val="28"/>
                <w:lang w:val="en-GB"/>
              </w:rPr>
            </w:pPr>
          </w:p>
        </w:tc>
        <w:tc>
          <w:tcPr>
            <w:tcW w:w="5636" w:type="dxa"/>
            <w:vAlign w:val="bottom"/>
          </w:tcPr>
          <w:p w:rsidR="000A7968" w:rsidRPr="005472D4" w:rsidRDefault="000A7968" w:rsidP="004A002B">
            <w:pPr>
              <w:tabs>
                <w:tab w:val="num" w:pos="360"/>
                <w:tab w:val="left" w:pos="3990"/>
              </w:tabs>
              <w:spacing w:line="300" w:lineRule="auto"/>
              <w:jc w:val="center"/>
              <w:rPr>
                <w:rFonts w:ascii="Arial Narrow" w:hAnsi="Arial Narrow" w:cs="Arial"/>
                <w:bCs/>
                <w:sz w:val="28"/>
                <w:szCs w:val="28"/>
                <w:lang w:val="en-GB"/>
              </w:rPr>
            </w:pPr>
            <w:r w:rsidRPr="005472D4">
              <w:rPr>
                <w:rFonts w:ascii="Arial Narrow" w:hAnsi="Arial Narrow" w:cs="Arial"/>
                <w:b/>
                <w:bCs/>
                <w:sz w:val="28"/>
                <w:szCs w:val="28"/>
                <w:lang w:val="en-GB"/>
              </w:rPr>
              <w:t>CURRICULUM VITAE</w:t>
            </w:r>
          </w:p>
        </w:tc>
      </w:tr>
      <w:tr w:rsidR="007C7FC9" w:rsidRPr="005472D4" w:rsidTr="009A465A">
        <w:tc>
          <w:tcPr>
            <w:tcW w:w="3292" w:type="dxa"/>
          </w:tcPr>
          <w:p w:rsidR="00FD08F2" w:rsidRDefault="00FD08F2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  <w:p w:rsidR="00FD08F2" w:rsidRDefault="00FD08F2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  <w:p w:rsidR="00FD08F2" w:rsidRDefault="00FD08F2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  <w:p w:rsidR="00FD08F2" w:rsidRDefault="00FD08F2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  <w:p w:rsidR="000A7968" w:rsidRPr="005472D4" w:rsidRDefault="00A8307C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PERSONAL INFORMATIONS</w:t>
            </w:r>
          </w:p>
        </w:tc>
        <w:tc>
          <w:tcPr>
            <w:tcW w:w="5636" w:type="dxa"/>
            <w:vAlign w:val="center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A8307C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36" w:type="dxa"/>
            <w:vAlign w:val="center"/>
          </w:tcPr>
          <w:p w:rsidR="000A7968" w:rsidRPr="005472D4" w:rsidRDefault="0056283F" w:rsidP="0056283F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Erhan</w:t>
            </w:r>
            <w:r w:rsidR="00F9537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C1C6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Inal</w:t>
            </w:r>
            <w:proofErr w:type="spellEnd"/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42666F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Ad</w:t>
            </w:r>
            <w:r w:rsidR="00A8307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dress</w:t>
            </w:r>
          </w:p>
        </w:tc>
        <w:tc>
          <w:tcPr>
            <w:tcW w:w="5636" w:type="dxa"/>
            <w:vAlign w:val="center"/>
          </w:tcPr>
          <w:p w:rsidR="00982398" w:rsidRDefault="0098239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Toygar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Mahallesi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241.Sokak</w:t>
            </w:r>
          </w:p>
          <w:p w:rsidR="00982398" w:rsidRDefault="0098239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Darende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Apt. No:47/4</w:t>
            </w:r>
          </w:p>
          <w:p w:rsidR="00982398" w:rsidRDefault="0098239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Karesi</w:t>
            </w:r>
            <w:proofErr w:type="spellEnd"/>
          </w:p>
          <w:p w:rsidR="00982398" w:rsidRDefault="0098239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Balıkesir</w:t>
            </w:r>
            <w:proofErr w:type="spellEnd"/>
          </w:p>
          <w:p w:rsidR="00982398" w:rsidRDefault="0098239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10020</w:t>
            </w:r>
          </w:p>
          <w:p w:rsidR="000A7968" w:rsidRPr="005472D4" w:rsidRDefault="00A8307C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TURKEY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0A7968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Tele</w:t>
            </w:r>
            <w:r w:rsidR="00A8307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636" w:type="dxa"/>
            <w:vAlign w:val="center"/>
          </w:tcPr>
          <w:p w:rsidR="000A7968" w:rsidRPr="005472D4" w:rsidRDefault="00F95375" w:rsidP="00982398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+90505</w:t>
            </w:r>
            <w:r w:rsidR="0056283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7707725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42666F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E-</w:t>
            </w:r>
            <w:r w:rsidR="00A8307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mail</w:t>
            </w:r>
          </w:p>
        </w:tc>
        <w:tc>
          <w:tcPr>
            <w:tcW w:w="5636" w:type="dxa"/>
            <w:vAlign w:val="center"/>
          </w:tcPr>
          <w:p w:rsidR="000A7968" w:rsidRPr="005472D4" w:rsidRDefault="001A5968" w:rsidP="00982398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hyperlink r:id="rId8" w:history="1">
              <w:r w:rsidR="0056283F" w:rsidRPr="00B163C7">
                <w:rPr>
                  <w:rStyle w:val="Kpr"/>
                  <w:rFonts w:ascii="Arial Narrow" w:hAnsi="Arial Narrow" w:cs="Arial"/>
                  <w:bCs/>
                  <w:sz w:val="22"/>
                  <w:szCs w:val="22"/>
                  <w:lang w:val="en-GB"/>
                </w:rPr>
                <w:t>erhaninal@gmail.com</w:t>
              </w:r>
            </w:hyperlink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A8307C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636" w:type="dxa"/>
            <w:vAlign w:val="center"/>
          </w:tcPr>
          <w:p w:rsidR="000A7968" w:rsidRPr="005472D4" w:rsidRDefault="00A8307C" w:rsidP="0042666F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Turkish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0A7968" w:rsidP="0042666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</w:t>
            </w:r>
            <w:r w:rsidR="00A8307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ate of Birth</w:t>
            </w:r>
          </w:p>
        </w:tc>
        <w:tc>
          <w:tcPr>
            <w:tcW w:w="5636" w:type="dxa"/>
            <w:vAlign w:val="center"/>
          </w:tcPr>
          <w:p w:rsidR="000A7968" w:rsidRPr="005472D4" w:rsidRDefault="00431542" w:rsidP="00431542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24</w:t>
            </w:r>
            <w:r w:rsidR="0098239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/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11</w:t>
            </w:r>
            <w:r w:rsidR="0056283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/1977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7671CC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5636" w:type="dxa"/>
            <w:vAlign w:val="center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6C151F" w:rsidRPr="005472D4" w:rsidTr="009A465A">
        <w:tc>
          <w:tcPr>
            <w:tcW w:w="3292" w:type="dxa"/>
          </w:tcPr>
          <w:p w:rsidR="006C151F" w:rsidRDefault="006C151F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6C151F" w:rsidRPr="005472D4" w:rsidRDefault="006C151F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6C151F" w:rsidRPr="005472D4" w:rsidTr="009A465A">
        <w:tc>
          <w:tcPr>
            <w:tcW w:w="3292" w:type="dxa"/>
          </w:tcPr>
          <w:p w:rsidR="006C151F" w:rsidRPr="005472D4" w:rsidRDefault="006C151F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 -to)</w:t>
            </w:r>
          </w:p>
        </w:tc>
        <w:tc>
          <w:tcPr>
            <w:tcW w:w="5636" w:type="dxa"/>
            <w:vAlign w:val="center"/>
          </w:tcPr>
          <w:p w:rsidR="006C151F" w:rsidRPr="00FC2302" w:rsidRDefault="00EA1D18" w:rsidP="006C151F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February</w:t>
            </w:r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20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15</w:t>
            </w:r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– September 2016</w:t>
            </w:r>
          </w:p>
        </w:tc>
      </w:tr>
      <w:tr w:rsidR="006C151F" w:rsidRPr="005472D4" w:rsidTr="009A465A">
        <w:tc>
          <w:tcPr>
            <w:tcW w:w="3292" w:type="dxa"/>
          </w:tcPr>
          <w:p w:rsidR="006C151F" w:rsidRDefault="006C151F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6C151F" w:rsidRPr="005472D4" w:rsidRDefault="006C151F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6C151F" w:rsidRDefault="00FB6CF2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Enforcement </w:t>
            </w:r>
            <w:r w:rsidR="003A51B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Court</w:t>
            </w:r>
            <w:r w:rsidR="00EF26B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="003A51B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Canakkale, </w:t>
            </w:r>
            <w:r w:rsidR="006C151F" w:rsidRP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</w:t>
            </w:r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urkey</w:t>
            </w:r>
          </w:p>
          <w:p w:rsidR="006C151F" w:rsidRPr="005472D4" w:rsidRDefault="006C151F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Public sector (law)</w:t>
            </w:r>
          </w:p>
        </w:tc>
      </w:tr>
      <w:tr w:rsidR="006C151F" w:rsidRPr="005472D4" w:rsidTr="009A465A">
        <w:tc>
          <w:tcPr>
            <w:tcW w:w="3292" w:type="dxa"/>
          </w:tcPr>
          <w:p w:rsidR="006C151F" w:rsidRDefault="006C151F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6C151F" w:rsidRPr="005472D4" w:rsidRDefault="006C151F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6C151F" w:rsidRDefault="006C151F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Judge</w:t>
            </w:r>
          </w:p>
          <w:p w:rsidR="006C151F" w:rsidRPr="005472D4" w:rsidRDefault="007549A8" w:rsidP="007549A8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decide</w:t>
            </w:r>
            <w:r w:rsidRPr="007549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assigned cases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and </w:t>
            </w:r>
            <w:r w:rsidRPr="007549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resolve disputes</w:t>
            </w:r>
          </w:p>
        </w:tc>
      </w:tr>
      <w:tr w:rsidR="006C151F" w:rsidRPr="005472D4" w:rsidTr="009A465A">
        <w:tc>
          <w:tcPr>
            <w:tcW w:w="3292" w:type="dxa"/>
          </w:tcPr>
          <w:p w:rsidR="006C151F" w:rsidRPr="005472D4" w:rsidRDefault="006C151F" w:rsidP="00DA4704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6C151F" w:rsidRPr="005472D4" w:rsidRDefault="006C151F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3F16A9" w:rsidRPr="005472D4" w:rsidTr="009A465A">
        <w:tc>
          <w:tcPr>
            <w:tcW w:w="3292" w:type="dxa"/>
          </w:tcPr>
          <w:p w:rsidR="003F16A9" w:rsidRPr="005472D4" w:rsidRDefault="003F16A9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 -to)</w:t>
            </w:r>
          </w:p>
        </w:tc>
        <w:tc>
          <w:tcPr>
            <w:tcW w:w="5636" w:type="dxa"/>
            <w:vAlign w:val="center"/>
          </w:tcPr>
          <w:p w:rsidR="003F16A9" w:rsidRPr="00FC2302" w:rsidRDefault="003F16A9" w:rsidP="006C151F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July 2014 – </w:t>
            </w:r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February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201</w:t>
            </w:r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5</w:t>
            </w:r>
          </w:p>
        </w:tc>
      </w:tr>
      <w:tr w:rsidR="003F16A9" w:rsidRPr="005472D4" w:rsidTr="009A465A">
        <w:tc>
          <w:tcPr>
            <w:tcW w:w="3292" w:type="dxa"/>
          </w:tcPr>
          <w:p w:rsidR="003F16A9" w:rsidRDefault="003F16A9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3F16A9" w:rsidRPr="005472D4" w:rsidRDefault="003F16A9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3F16A9" w:rsidRDefault="00B723E5" w:rsidP="006C151F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B723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Court of Serious Crimes</w:t>
            </w:r>
            <w:r w:rsidR="00EF26B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Canakkale, </w:t>
            </w:r>
            <w:r w:rsidR="003F16A9" w:rsidRP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</w:t>
            </w:r>
            <w:r w:rsidR="003F16A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urkey</w:t>
            </w:r>
          </w:p>
          <w:p w:rsidR="003F16A9" w:rsidRPr="005472D4" w:rsidRDefault="003F16A9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Public sector (law)</w:t>
            </w:r>
          </w:p>
        </w:tc>
      </w:tr>
      <w:tr w:rsidR="003F16A9" w:rsidRPr="005472D4" w:rsidTr="009A465A">
        <w:tc>
          <w:tcPr>
            <w:tcW w:w="3292" w:type="dxa"/>
          </w:tcPr>
          <w:p w:rsidR="003F16A9" w:rsidRDefault="003F16A9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3F16A9" w:rsidRPr="005472D4" w:rsidRDefault="003F16A9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3F16A9" w:rsidRDefault="003F16A9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Judge</w:t>
            </w:r>
          </w:p>
          <w:p w:rsidR="003F16A9" w:rsidRPr="005472D4" w:rsidRDefault="007549A8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decide</w:t>
            </w:r>
            <w:r w:rsidRPr="007549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assigned cases</w:t>
            </w:r>
          </w:p>
        </w:tc>
      </w:tr>
      <w:tr w:rsidR="003F16A9" w:rsidRPr="005472D4" w:rsidTr="009A465A">
        <w:tc>
          <w:tcPr>
            <w:tcW w:w="3292" w:type="dxa"/>
          </w:tcPr>
          <w:p w:rsidR="003F16A9" w:rsidRPr="005472D4" w:rsidRDefault="003F16A9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3F16A9" w:rsidRPr="005472D4" w:rsidRDefault="003F16A9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7671CC" w:rsidP="003C3DD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 - to</w:t>
            </w:r>
            <w:r w:rsidR="004266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:rsidR="000A7968" w:rsidRPr="005472D4" w:rsidRDefault="00982398" w:rsidP="003F16A9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April </w:t>
            </w:r>
            <w:r w:rsidR="0056283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2011</w:t>
            </w:r>
            <w:r w:rsidR="000A79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</w:t>
            </w:r>
            <w:r w:rsidR="003F16A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ly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2014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Default="007671CC" w:rsidP="003C3DD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7671CC" w:rsidRPr="005472D4" w:rsidRDefault="007671CC" w:rsidP="007671CC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9D28D6" w:rsidRDefault="00615CE3" w:rsidP="009D28D6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The </w:t>
            </w:r>
            <w:r w:rsidR="00133C2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Ministry of Justice</w:t>
            </w:r>
            <w:r w:rsidR="000A79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0A7968" w:rsidRPr="005472D4" w:rsidRDefault="0056283F" w:rsidP="009D28D6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IT</w:t>
            </w:r>
            <w:r w:rsidR="007671C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Department</w:t>
            </w:r>
            <w:r w:rsidR="00133C2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of Ministry of Justice</w:t>
            </w:r>
            <w:r w:rsidR="009D28D6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Ankara</w:t>
            </w:r>
            <w:r w:rsidR="009D28D6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r w:rsidR="00EF26B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Turkey</w:t>
            </w:r>
          </w:p>
        </w:tc>
      </w:tr>
      <w:tr w:rsidR="007C7FC9" w:rsidRPr="005472D4" w:rsidTr="009A465A">
        <w:tc>
          <w:tcPr>
            <w:tcW w:w="3292" w:type="dxa"/>
          </w:tcPr>
          <w:p w:rsidR="007671CC" w:rsidRDefault="007671CC" w:rsidP="0042666F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  <w:p w:rsidR="000A7968" w:rsidRPr="005472D4" w:rsidRDefault="007671CC" w:rsidP="0042666F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</w:tc>
        <w:tc>
          <w:tcPr>
            <w:tcW w:w="5636" w:type="dxa"/>
            <w:vAlign w:val="center"/>
          </w:tcPr>
          <w:p w:rsidR="007671CC" w:rsidRDefault="007671CC" w:rsidP="0042666F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Public sector (law)</w:t>
            </w:r>
          </w:p>
          <w:p w:rsidR="000A7968" w:rsidRPr="005472D4" w:rsidRDefault="007671CC" w:rsidP="0042666F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Judge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7671CC" w:rsidP="003C3DD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7671CC" w:rsidRPr="005472D4" w:rsidRDefault="00982398" w:rsidP="007671CC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</w:t>
            </w:r>
            <w:r w:rsidR="007671C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erform administrative tasks.</w:t>
            </w:r>
          </w:p>
          <w:p w:rsidR="007671CC" w:rsidRDefault="007671CC" w:rsidP="007671CC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Responsibilities; </w:t>
            </w:r>
          </w:p>
          <w:p w:rsidR="007B1FED" w:rsidRDefault="007B1FED" w:rsidP="00DA4704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</w:t>
            </w:r>
            <w:r w:rsidRPr="007B1FE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o carry out modernization of </w:t>
            </w:r>
            <w:r w:rsidR="003C0B2F" w:rsidRPr="007B1FE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judicial</w:t>
            </w:r>
            <w:r w:rsidRPr="007B1FE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units</w:t>
            </w:r>
            <w:r>
              <w:rPr>
                <w:rFonts w:ascii="Tahoma" w:hAnsi="Tahoma" w:cs="Tahoma"/>
                <w:color w:val="575757"/>
                <w:sz w:val="18"/>
                <w:szCs w:val="18"/>
              </w:rPr>
              <w:t>.</w:t>
            </w:r>
          </w:p>
          <w:p w:rsidR="007B1FED" w:rsidRDefault="007B1FED" w:rsidP="00DA4704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draw up projects,</w:t>
            </w:r>
          </w:p>
          <w:p w:rsidR="000A7968" w:rsidRPr="00C3646D" w:rsidRDefault="007B1FED" w:rsidP="00C3646D">
            <w:pPr>
              <w:numPr>
                <w:ilvl w:val="0"/>
                <w:numId w:val="3"/>
              </w:numPr>
              <w:spacing w:line="300" w:lineRule="auto"/>
              <w:jc w:val="both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lastRenderedPageBreak/>
              <w:t>T</w:t>
            </w:r>
            <w:r w:rsidR="00216B2F" w:rsidRPr="007B1FE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 organize domestic and international symposiums, seminars and training activities.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0A7968" w:rsidP="000A5DD4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7671CC" w:rsidP="007671CC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Dates </w:t>
            </w:r>
            <w:r w:rsidR="004266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from - to</w:t>
            </w:r>
            <w:r w:rsidR="004266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:rsidR="000A7968" w:rsidRPr="005472D4" w:rsidRDefault="008D7CF8" w:rsidP="000E0953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 </w:t>
            </w:r>
            <w:r w:rsidR="007671C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July </w:t>
            </w:r>
            <w:r w:rsidR="000E095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2008</w:t>
            </w:r>
            <w:r w:rsidR="000A79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–</w:t>
            </w:r>
            <w:r w:rsidR="007671C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0E095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April</w:t>
            </w:r>
            <w:r w:rsid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0A79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20</w:t>
            </w:r>
            <w:r w:rsid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</w:t>
            </w:r>
            <w:r w:rsidR="000E095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Default="009451CC" w:rsidP="003C3DD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9451CC" w:rsidRPr="005472D4" w:rsidRDefault="009451CC" w:rsidP="003C3DD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9451C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0A7968" w:rsidRDefault="009451CC" w:rsidP="009451CC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  </w:t>
            </w:r>
            <w:r w:rsidR="00B723E5" w:rsidRPr="00B723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Criminal Court of First Instance</w:t>
            </w:r>
            <w:r w:rsidR="00B723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="000E095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Gemlik</w:t>
            </w:r>
            <w:proofErr w:type="spellEnd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r w:rsidR="000E0953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Bursa</w:t>
            </w:r>
            <w:r w:rsidR="000A79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r w:rsidR="00DC0C3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urkey</w:t>
            </w:r>
          </w:p>
          <w:p w:rsidR="009451CC" w:rsidRPr="005472D4" w:rsidRDefault="009451CC" w:rsidP="009451CC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   Public sector (law) 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Default="009451CC" w:rsidP="003C3DD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9451CC" w:rsidRPr="005472D4" w:rsidRDefault="009451CC" w:rsidP="003C3DD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9451C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0A7968" w:rsidRDefault="000E0953" w:rsidP="00DC0C38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Judge</w:t>
            </w:r>
          </w:p>
          <w:p w:rsidR="009451CC" w:rsidRPr="005472D4" w:rsidRDefault="007549A8" w:rsidP="00DC0C38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decide</w:t>
            </w:r>
            <w:r w:rsidRPr="007549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assigned cases</w:t>
            </w:r>
          </w:p>
        </w:tc>
      </w:tr>
      <w:tr w:rsidR="00210FD2" w:rsidRPr="005472D4" w:rsidTr="009A465A">
        <w:tc>
          <w:tcPr>
            <w:tcW w:w="3292" w:type="dxa"/>
          </w:tcPr>
          <w:p w:rsidR="00210FD2" w:rsidRPr="005472D4" w:rsidRDefault="00210FD2" w:rsidP="00210FD2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210FD2" w:rsidRDefault="00210FD2" w:rsidP="00DC0C38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210FD2" w:rsidRPr="005472D4" w:rsidTr="009A465A">
        <w:tc>
          <w:tcPr>
            <w:tcW w:w="3292" w:type="dxa"/>
          </w:tcPr>
          <w:p w:rsidR="00210FD2" w:rsidRPr="005472D4" w:rsidRDefault="00210FD2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 -to)</w:t>
            </w:r>
          </w:p>
        </w:tc>
        <w:tc>
          <w:tcPr>
            <w:tcW w:w="5636" w:type="dxa"/>
            <w:vAlign w:val="center"/>
          </w:tcPr>
          <w:p w:rsidR="00210FD2" w:rsidRPr="00FC2302" w:rsidRDefault="00210FD2" w:rsidP="00210FD2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July 2005 – July 2008</w:t>
            </w:r>
          </w:p>
        </w:tc>
      </w:tr>
      <w:tr w:rsidR="00210FD2" w:rsidRPr="005472D4" w:rsidTr="009A465A">
        <w:tc>
          <w:tcPr>
            <w:tcW w:w="3292" w:type="dxa"/>
          </w:tcPr>
          <w:p w:rsidR="00210FD2" w:rsidRDefault="00210FD2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210FD2" w:rsidRPr="005472D4" w:rsidRDefault="00210FD2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210FD2" w:rsidRDefault="00B723E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B723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Criminal Court of Peace</w:t>
            </w:r>
            <w:r w:rsidR="00210FD2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Civril</w:t>
            </w:r>
            <w:proofErr w:type="spellEnd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210FD2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Denizli</w:t>
            </w:r>
            <w:proofErr w:type="spellEnd"/>
            <w:r w:rsidR="00210FD2" w:rsidRP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 T</w:t>
            </w:r>
            <w:r w:rsidR="00210FD2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urkey</w:t>
            </w:r>
          </w:p>
          <w:p w:rsidR="00210FD2" w:rsidRPr="005472D4" w:rsidRDefault="00210FD2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Public sector (law)</w:t>
            </w:r>
          </w:p>
        </w:tc>
      </w:tr>
      <w:tr w:rsidR="00210FD2" w:rsidRPr="005472D4" w:rsidTr="009A465A">
        <w:tc>
          <w:tcPr>
            <w:tcW w:w="3292" w:type="dxa"/>
          </w:tcPr>
          <w:p w:rsidR="00210FD2" w:rsidRDefault="00210FD2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210FD2" w:rsidRPr="005472D4" w:rsidRDefault="00210FD2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210FD2" w:rsidRDefault="00210FD2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Judge</w:t>
            </w:r>
          </w:p>
          <w:p w:rsidR="00210FD2" w:rsidRPr="005472D4" w:rsidRDefault="007549A8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decide</w:t>
            </w:r>
            <w:r w:rsidRPr="007549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assigned cases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0A7968" w:rsidP="000A5DD4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0A7968" w:rsidRPr="005472D4" w:rsidRDefault="000A7968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E46E35" w:rsidRPr="005472D4" w:rsidTr="009A465A">
        <w:tc>
          <w:tcPr>
            <w:tcW w:w="3292" w:type="dxa"/>
          </w:tcPr>
          <w:p w:rsidR="00E46E35" w:rsidRPr="005472D4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 -to)</w:t>
            </w:r>
          </w:p>
        </w:tc>
        <w:tc>
          <w:tcPr>
            <w:tcW w:w="5636" w:type="dxa"/>
            <w:vAlign w:val="center"/>
          </w:tcPr>
          <w:p w:rsidR="00E46E35" w:rsidRPr="00FC2302" w:rsidRDefault="00E46E3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July 2004 – July 2005</w:t>
            </w:r>
          </w:p>
        </w:tc>
      </w:tr>
      <w:tr w:rsidR="00E46E35" w:rsidRPr="005472D4" w:rsidTr="009A465A">
        <w:tc>
          <w:tcPr>
            <w:tcW w:w="3292" w:type="dxa"/>
          </w:tcPr>
          <w:p w:rsidR="00E46E35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E46E35" w:rsidRPr="005472D4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E46E35" w:rsidRDefault="00B723E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B723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Criminal Court of Peace</w:t>
            </w:r>
            <w:r w:rsidR="00E46E3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Karliova</w:t>
            </w:r>
            <w:proofErr w:type="spellEnd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46E3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Bingol</w:t>
            </w:r>
            <w:proofErr w:type="spellEnd"/>
            <w:r w:rsidR="00E46E35" w:rsidRP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 T</w:t>
            </w:r>
            <w:r w:rsidR="00E46E3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urkey</w:t>
            </w:r>
          </w:p>
          <w:p w:rsidR="00E46E35" w:rsidRPr="005472D4" w:rsidRDefault="00E46E3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Public sector (law)</w:t>
            </w:r>
          </w:p>
        </w:tc>
      </w:tr>
      <w:tr w:rsidR="00E46E35" w:rsidRPr="005472D4" w:rsidTr="009A465A">
        <w:tc>
          <w:tcPr>
            <w:tcW w:w="3292" w:type="dxa"/>
          </w:tcPr>
          <w:p w:rsidR="00E46E35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E46E35" w:rsidRPr="005472D4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E46E35" w:rsidRDefault="00E46E3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Judge</w:t>
            </w:r>
          </w:p>
          <w:p w:rsidR="00E46E35" w:rsidRPr="005472D4" w:rsidRDefault="007549A8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decide</w:t>
            </w:r>
            <w:r w:rsidRPr="007549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assigned cases</w:t>
            </w:r>
          </w:p>
        </w:tc>
      </w:tr>
      <w:tr w:rsidR="00E46E35" w:rsidRPr="005472D4" w:rsidTr="009A465A">
        <w:tc>
          <w:tcPr>
            <w:tcW w:w="3292" w:type="dxa"/>
          </w:tcPr>
          <w:p w:rsidR="00E46E35" w:rsidRPr="009451CC" w:rsidRDefault="00E46E35" w:rsidP="00E46E35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E46E35" w:rsidRDefault="00E46E35" w:rsidP="009E4A90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E46E35" w:rsidRPr="005472D4" w:rsidTr="009A465A">
        <w:tc>
          <w:tcPr>
            <w:tcW w:w="3292" w:type="dxa"/>
          </w:tcPr>
          <w:p w:rsidR="00E46E35" w:rsidRPr="005472D4" w:rsidRDefault="00E46E35" w:rsidP="00E46E3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 -to)</w:t>
            </w:r>
          </w:p>
        </w:tc>
        <w:tc>
          <w:tcPr>
            <w:tcW w:w="5636" w:type="dxa"/>
            <w:vAlign w:val="center"/>
          </w:tcPr>
          <w:p w:rsidR="00E46E35" w:rsidRPr="00FC2302" w:rsidRDefault="00E46E35" w:rsidP="00E46E35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October 2001 – July 2004</w:t>
            </w:r>
          </w:p>
        </w:tc>
      </w:tr>
      <w:tr w:rsidR="00E46E35" w:rsidRPr="005472D4" w:rsidTr="009A465A">
        <w:tc>
          <w:tcPr>
            <w:tcW w:w="3292" w:type="dxa"/>
          </w:tcPr>
          <w:p w:rsidR="00E46E35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E46E35" w:rsidRPr="005472D4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E46E35" w:rsidRDefault="00B723E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B723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Criminal Court of Peace</w:t>
            </w:r>
            <w:r w:rsidR="00E46E3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Yigilca</w:t>
            </w:r>
            <w:proofErr w:type="spellEnd"/>
            <w:r w:rsidR="006C151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46E3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Duzce</w:t>
            </w:r>
            <w:proofErr w:type="spellEnd"/>
            <w:r w:rsidR="00E46E35" w:rsidRP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 T</w:t>
            </w:r>
            <w:r w:rsidR="00E46E3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urkey</w:t>
            </w:r>
          </w:p>
          <w:p w:rsidR="00E46E35" w:rsidRPr="005472D4" w:rsidRDefault="00E46E3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Public sector (law)</w:t>
            </w:r>
          </w:p>
        </w:tc>
      </w:tr>
      <w:tr w:rsidR="00E46E35" w:rsidRPr="005472D4" w:rsidTr="009A465A">
        <w:tc>
          <w:tcPr>
            <w:tcW w:w="3292" w:type="dxa"/>
          </w:tcPr>
          <w:p w:rsidR="00E46E35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E46E35" w:rsidRPr="005472D4" w:rsidRDefault="00E46E35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E46E35" w:rsidRDefault="00E46E35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Judge</w:t>
            </w:r>
          </w:p>
          <w:p w:rsidR="00E46E35" w:rsidRPr="005472D4" w:rsidRDefault="007549A8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 decide</w:t>
            </w:r>
            <w:r w:rsidRPr="007549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assigned cases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Pr="005472D4" w:rsidRDefault="00322CE6" w:rsidP="00322CE6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</w:t>
            </w:r>
            <w:r w:rsidR="004266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from</w:t>
            </w:r>
            <w:r w:rsidR="004266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-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</w:t>
            </w:r>
            <w:r w:rsidR="0042666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:rsidR="000A7968" w:rsidRPr="005472D4" w:rsidRDefault="005B5C40" w:rsidP="005B5C40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May 1999</w:t>
            </w:r>
            <w:r w:rsidR="000A79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October</w:t>
            </w:r>
            <w:r w:rsid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8D7CF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9E4A9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200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Default="004C1397" w:rsidP="00E52F83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4C1397" w:rsidRPr="005472D4" w:rsidRDefault="004C1397" w:rsidP="00E52F83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0A7968" w:rsidRDefault="004C1397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The Ministry of Justice</w:t>
            </w:r>
            <w:r w:rsidR="000A79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Ankara,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Turkey</w:t>
            </w:r>
          </w:p>
          <w:p w:rsidR="004C1397" w:rsidRPr="005472D4" w:rsidRDefault="004C1397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Public sector (law)</w:t>
            </w:r>
          </w:p>
        </w:tc>
      </w:tr>
      <w:tr w:rsidR="007C7FC9" w:rsidRPr="005472D4" w:rsidTr="009A465A">
        <w:tc>
          <w:tcPr>
            <w:tcW w:w="3292" w:type="dxa"/>
          </w:tcPr>
          <w:p w:rsidR="000A7968" w:rsidRDefault="004C1397" w:rsidP="00E52F83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4C1397" w:rsidRPr="005472D4" w:rsidRDefault="004C1397" w:rsidP="00E52F83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0A7968" w:rsidRDefault="004C1397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Trainee Judge</w:t>
            </w:r>
          </w:p>
          <w:p w:rsidR="004C1397" w:rsidRPr="005472D4" w:rsidRDefault="004C1397" w:rsidP="004C1397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Trainee judges </w:t>
            </w:r>
            <w:proofErr w:type="gramStart"/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are trained</w:t>
            </w:r>
            <w:proofErr w:type="gramEnd"/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to fully acquire legal knowledge and practice under the supervision of judges, prosecutors and the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Turkish J</w:t>
            </w:r>
            <w:r w:rsidR="00D551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ustice </w:t>
            </w:r>
            <w:r w:rsidR="00463151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Academy, which</w:t>
            </w: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is an institution responsible for the training of trainee judges and prosecutors.</w:t>
            </w:r>
          </w:p>
        </w:tc>
      </w:tr>
      <w:tr w:rsidR="007C7FC9" w:rsidRPr="005472D4" w:rsidTr="009A465A">
        <w:tc>
          <w:tcPr>
            <w:tcW w:w="3292" w:type="dxa"/>
          </w:tcPr>
          <w:p w:rsidR="005472D4" w:rsidRPr="005472D4" w:rsidRDefault="005472D4" w:rsidP="003C3DDB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5472D4" w:rsidRPr="005472D4" w:rsidRDefault="005472D4" w:rsidP="003C3DD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922B96" w:rsidRPr="005472D4" w:rsidTr="009A465A">
        <w:tc>
          <w:tcPr>
            <w:tcW w:w="3292" w:type="dxa"/>
          </w:tcPr>
          <w:p w:rsidR="00922B96" w:rsidRPr="005472D4" w:rsidRDefault="00922B96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 -to)</w:t>
            </w:r>
          </w:p>
        </w:tc>
        <w:tc>
          <w:tcPr>
            <w:tcW w:w="5636" w:type="dxa"/>
            <w:vAlign w:val="center"/>
          </w:tcPr>
          <w:p w:rsidR="00922B96" w:rsidRPr="005472D4" w:rsidRDefault="00922B96" w:rsidP="00922B96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January 1999</w:t>
            </w: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May 1999</w:t>
            </w:r>
          </w:p>
        </w:tc>
      </w:tr>
      <w:tr w:rsidR="00922B96" w:rsidRPr="005472D4" w:rsidTr="009A465A">
        <w:tc>
          <w:tcPr>
            <w:tcW w:w="3292" w:type="dxa"/>
          </w:tcPr>
          <w:p w:rsidR="00922B96" w:rsidRDefault="00922B96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employer</w:t>
            </w:r>
          </w:p>
          <w:p w:rsidR="00922B96" w:rsidRPr="005472D4" w:rsidRDefault="00922B96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Type of business or sector</w:t>
            </w:r>
          </w:p>
        </w:tc>
        <w:tc>
          <w:tcPr>
            <w:tcW w:w="5636" w:type="dxa"/>
            <w:vAlign w:val="center"/>
          </w:tcPr>
          <w:p w:rsidR="00922B96" w:rsidRDefault="002059F4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Aydin Bar Association</w:t>
            </w:r>
          </w:p>
          <w:p w:rsidR="00922B96" w:rsidRPr="005472D4" w:rsidRDefault="00463151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Private </w:t>
            </w:r>
            <w:r w:rsidR="00922B96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sector (law)</w:t>
            </w:r>
          </w:p>
        </w:tc>
      </w:tr>
      <w:tr w:rsidR="00922B96" w:rsidRPr="005472D4" w:rsidTr="009A465A">
        <w:tc>
          <w:tcPr>
            <w:tcW w:w="3292" w:type="dxa"/>
          </w:tcPr>
          <w:p w:rsidR="00922B96" w:rsidRDefault="00922B96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Occupation or position held</w:t>
            </w:r>
          </w:p>
          <w:p w:rsidR="00922B96" w:rsidRPr="005472D4" w:rsidRDefault="00922B96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C139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activities and responsibilities</w:t>
            </w:r>
          </w:p>
        </w:tc>
        <w:tc>
          <w:tcPr>
            <w:tcW w:w="5636" w:type="dxa"/>
            <w:vAlign w:val="center"/>
          </w:tcPr>
          <w:p w:rsidR="00922B96" w:rsidRDefault="00922B96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Trainee </w:t>
            </w:r>
            <w:r w:rsidR="002059F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Lawyer</w:t>
            </w:r>
          </w:p>
          <w:p w:rsidR="00922B96" w:rsidRPr="005472D4" w:rsidRDefault="00922B96" w:rsidP="002059F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Trainee </w:t>
            </w:r>
            <w:r w:rsidR="002059F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lawyers</w:t>
            </w: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are trained</w:t>
            </w:r>
            <w:proofErr w:type="gramEnd"/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to fully acquire legal knowledge and practice under the supervision of judges, prosecutors </w:t>
            </w:r>
            <w:r w:rsidR="002059F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and senior lawyers.</w:t>
            </w:r>
          </w:p>
        </w:tc>
      </w:tr>
      <w:tr w:rsidR="007C7FC9" w:rsidRPr="005472D4" w:rsidTr="009A465A">
        <w:tc>
          <w:tcPr>
            <w:tcW w:w="3292" w:type="dxa"/>
          </w:tcPr>
          <w:p w:rsidR="005472D4" w:rsidRPr="005472D4" w:rsidRDefault="005472D4" w:rsidP="003C3DDB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5472D4" w:rsidRPr="005472D4" w:rsidRDefault="005472D4" w:rsidP="003C3DD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rPr>
          <w:trHeight w:val="390"/>
        </w:trPr>
        <w:tc>
          <w:tcPr>
            <w:tcW w:w="3292" w:type="dxa"/>
          </w:tcPr>
          <w:p w:rsidR="00FD48E2" w:rsidRPr="0093434B" w:rsidRDefault="00282953" w:rsidP="0093434B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lastRenderedPageBreak/>
              <w:t>E</w:t>
            </w:r>
            <w:r w:rsidR="00FD48E2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DUCATIONS</w:t>
            </w:r>
          </w:p>
        </w:tc>
        <w:tc>
          <w:tcPr>
            <w:tcW w:w="5636" w:type="dxa"/>
            <w:vAlign w:val="center"/>
          </w:tcPr>
          <w:p w:rsidR="000A7968" w:rsidRPr="005472D4" w:rsidRDefault="000A7968" w:rsidP="0093434B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93434B" w:rsidRPr="005472D4" w:rsidTr="009A465A">
        <w:trPr>
          <w:trHeight w:val="390"/>
        </w:trPr>
        <w:tc>
          <w:tcPr>
            <w:tcW w:w="3292" w:type="dxa"/>
          </w:tcPr>
          <w:p w:rsidR="0093434B" w:rsidRDefault="0093434B" w:rsidP="0093434B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93434B" w:rsidRPr="005472D4" w:rsidRDefault="0093434B" w:rsidP="0093434B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ED2B7D" w:rsidRPr="005472D4" w:rsidTr="009A465A">
        <w:tc>
          <w:tcPr>
            <w:tcW w:w="3292" w:type="dxa"/>
          </w:tcPr>
          <w:p w:rsidR="00ED2B7D" w:rsidRPr="005472D4" w:rsidRDefault="00ED2B7D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Dates(from -to)</w:t>
            </w:r>
          </w:p>
        </w:tc>
        <w:tc>
          <w:tcPr>
            <w:tcW w:w="5636" w:type="dxa"/>
            <w:vAlign w:val="center"/>
          </w:tcPr>
          <w:p w:rsidR="00ED2B7D" w:rsidRPr="005472D4" w:rsidRDefault="00ED6963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September </w:t>
            </w:r>
            <w:r w:rsidR="00F1752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2018</w:t>
            </w:r>
            <w:r w:rsidR="00ED2B7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F1752F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– ongoing</w:t>
            </w:r>
          </w:p>
        </w:tc>
      </w:tr>
      <w:tr w:rsidR="00ED2B7D" w:rsidRPr="005472D4" w:rsidTr="009A465A">
        <w:tc>
          <w:tcPr>
            <w:tcW w:w="3292" w:type="dxa"/>
          </w:tcPr>
          <w:p w:rsidR="00ED2B7D" w:rsidRPr="005472D4" w:rsidRDefault="00ED2B7D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organization providing education</w:t>
            </w:r>
          </w:p>
        </w:tc>
        <w:tc>
          <w:tcPr>
            <w:tcW w:w="5636" w:type="dxa"/>
            <w:vAlign w:val="center"/>
          </w:tcPr>
          <w:p w:rsidR="009D03D5" w:rsidRDefault="00D9725D" w:rsidP="009D03D5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Balikesir</w:t>
            </w:r>
            <w:proofErr w:type="spellEnd"/>
            <w:r w:rsidR="00ED2B7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University</w:t>
            </w:r>
            <w:r w:rsidR="00ED2B7D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="00ED2B7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2598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Necatibey</w:t>
            </w:r>
            <w:proofErr w:type="spellEnd"/>
            <w:r w:rsidR="0062598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ED2B7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Facu</w:t>
            </w:r>
            <w:r w:rsidR="009D03D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</w:t>
            </w:r>
            <w:r w:rsidR="00ED2B7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ty of </w:t>
            </w:r>
            <w:r w:rsidR="009D03D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Education</w:t>
            </w:r>
            <w:r w:rsidR="00ED2B7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</w:p>
          <w:p w:rsidR="00ED2B7D" w:rsidRPr="005472D4" w:rsidRDefault="009D03D5" w:rsidP="009D03D5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English Language Teaching Department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Balikesir</w:t>
            </w:r>
            <w:proofErr w:type="spellEnd"/>
            <w:r w:rsidR="00ED2B7D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, </w:t>
            </w:r>
            <w:r w:rsidR="00ED2B7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Turkey</w:t>
            </w:r>
          </w:p>
        </w:tc>
      </w:tr>
      <w:tr w:rsidR="00ED2B7D" w:rsidRPr="005472D4" w:rsidTr="009A465A">
        <w:tc>
          <w:tcPr>
            <w:tcW w:w="3292" w:type="dxa"/>
          </w:tcPr>
          <w:p w:rsidR="00ED2B7D" w:rsidRPr="005472D4" w:rsidRDefault="00ED2B7D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5636" w:type="dxa"/>
            <w:vAlign w:val="center"/>
          </w:tcPr>
          <w:p w:rsidR="00ED2B7D" w:rsidRPr="005472D4" w:rsidRDefault="00ED2B7D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ED2B7D" w:rsidRPr="005472D4" w:rsidTr="009A465A">
        <w:tc>
          <w:tcPr>
            <w:tcW w:w="3292" w:type="dxa"/>
          </w:tcPr>
          <w:p w:rsidR="00ED2B7D" w:rsidRDefault="00ED2B7D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Level of national classification</w:t>
            </w:r>
          </w:p>
          <w:p w:rsidR="00ED2B7D" w:rsidRPr="005472D4" w:rsidRDefault="00ED2B7D" w:rsidP="00ED2B7D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(if appropriate)</w:t>
            </w:r>
          </w:p>
        </w:tc>
        <w:tc>
          <w:tcPr>
            <w:tcW w:w="5636" w:type="dxa"/>
          </w:tcPr>
          <w:p w:rsidR="00ED2B7D" w:rsidRPr="005472D4" w:rsidRDefault="00ED2B7D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ED2B7D" w:rsidRPr="005472D4" w:rsidTr="009A465A">
        <w:tc>
          <w:tcPr>
            <w:tcW w:w="3292" w:type="dxa"/>
          </w:tcPr>
          <w:p w:rsidR="00ED2B7D" w:rsidRPr="005472D4" w:rsidRDefault="00ED2B7D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subject</w:t>
            </w:r>
          </w:p>
        </w:tc>
        <w:tc>
          <w:tcPr>
            <w:tcW w:w="5636" w:type="dxa"/>
            <w:vAlign w:val="center"/>
          </w:tcPr>
          <w:p w:rsidR="00ED2B7D" w:rsidRPr="005472D4" w:rsidRDefault="00ED2B7D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Engli</w:t>
            </w:r>
            <w:r w:rsidR="00D4315E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h Language Teaching</w:t>
            </w:r>
          </w:p>
        </w:tc>
      </w:tr>
      <w:tr w:rsidR="00ED2B7D" w:rsidRPr="005472D4" w:rsidTr="009A465A">
        <w:tc>
          <w:tcPr>
            <w:tcW w:w="3292" w:type="dxa"/>
          </w:tcPr>
          <w:p w:rsidR="00ED2B7D" w:rsidRPr="007C7FC9" w:rsidRDefault="00ED2B7D" w:rsidP="00ED2B7D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ED2B7D" w:rsidRDefault="00ED2B7D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D25A6B" w:rsidRPr="005472D4" w:rsidTr="009A465A">
        <w:tc>
          <w:tcPr>
            <w:tcW w:w="3292" w:type="dxa"/>
          </w:tcPr>
          <w:p w:rsidR="00D25A6B" w:rsidRPr="005472D4" w:rsidRDefault="00D25A6B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(from- to)</w:t>
            </w:r>
          </w:p>
        </w:tc>
        <w:tc>
          <w:tcPr>
            <w:tcW w:w="5636" w:type="dxa"/>
            <w:vAlign w:val="center"/>
          </w:tcPr>
          <w:p w:rsidR="00D25A6B" w:rsidRPr="005472D4" w:rsidRDefault="008243DB" w:rsidP="00472267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July</w:t>
            </w:r>
            <w:r w:rsidR="00D25A6B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D25A6B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20</w:t>
            </w:r>
            <w:r w:rsidR="00472267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15</w:t>
            </w:r>
            <w:r w:rsidR="00D25A6B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–</w:t>
            </w:r>
            <w:r w:rsidR="00D25A6B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ongoing</w:t>
            </w:r>
          </w:p>
        </w:tc>
      </w:tr>
      <w:tr w:rsidR="00D25A6B" w:rsidRPr="004E7209" w:rsidTr="009A465A">
        <w:tc>
          <w:tcPr>
            <w:tcW w:w="3292" w:type="dxa"/>
          </w:tcPr>
          <w:p w:rsidR="00D25A6B" w:rsidRPr="005472D4" w:rsidRDefault="00D25A6B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organization providing education</w:t>
            </w:r>
          </w:p>
        </w:tc>
        <w:tc>
          <w:tcPr>
            <w:tcW w:w="5636" w:type="dxa"/>
            <w:vAlign w:val="center"/>
          </w:tcPr>
          <w:p w:rsidR="00D25A6B" w:rsidRDefault="00D25A6B" w:rsidP="00D25A6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Canakkale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Onsekiz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Mart University </w:t>
            </w:r>
            <w:r w:rsidRPr="00D551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Institute of S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ocial </w:t>
            </w:r>
            <w:r w:rsidRPr="00D551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Science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Pr="00D551E5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</w:p>
          <w:p w:rsidR="00D25A6B" w:rsidRPr="00D25A6B" w:rsidRDefault="00D25A6B" w:rsidP="00D25A6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Public Administration </w:t>
            </w:r>
            <w:r w:rsidRPr="00342FA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PhD Programme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Canakkale, Turkey</w:t>
            </w:r>
          </w:p>
        </w:tc>
      </w:tr>
      <w:tr w:rsidR="00D25A6B" w:rsidRPr="005472D4" w:rsidTr="009A465A">
        <w:tc>
          <w:tcPr>
            <w:tcW w:w="3292" w:type="dxa"/>
          </w:tcPr>
          <w:p w:rsidR="00D25A6B" w:rsidRPr="005472D4" w:rsidRDefault="00D25A6B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5636" w:type="dxa"/>
            <w:vAlign w:val="center"/>
          </w:tcPr>
          <w:p w:rsidR="00D25A6B" w:rsidRPr="005472D4" w:rsidRDefault="00D25A6B" w:rsidP="00D25A6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PhD candidate</w:t>
            </w:r>
          </w:p>
        </w:tc>
      </w:tr>
      <w:tr w:rsidR="00D25A6B" w:rsidRPr="005472D4" w:rsidTr="009A465A">
        <w:tc>
          <w:tcPr>
            <w:tcW w:w="3292" w:type="dxa"/>
          </w:tcPr>
          <w:p w:rsidR="00D25A6B" w:rsidRDefault="00D25A6B" w:rsidP="00DA4704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Level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of national classification </w:t>
            </w:r>
          </w:p>
          <w:p w:rsidR="00D25A6B" w:rsidRPr="005472D4" w:rsidRDefault="00D25A6B" w:rsidP="00DA4704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(if appropriate)</w:t>
            </w:r>
          </w:p>
        </w:tc>
        <w:tc>
          <w:tcPr>
            <w:tcW w:w="5636" w:type="dxa"/>
            <w:vAlign w:val="center"/>
          </w:tcPr>
          <w:p w:rsidR="00D25A6B" w:rsidRPr="005472D4" w:rsidRDefault="00D25A6B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D25A6B" w:rsidRPr="005472D4" w:rsidTr="009A465A">
        <w:tc>
          <w:tcPr>
            <w:tcW w:w="3292" w:type="dxa"/>
          </w:tcPr>
          <w:p w:rsidR="00D25A6B" w:rsidRPr="007B6F39" w:rsidRDefault="00D25A6B" w:rsidP="007B6F39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subject</w:t>
            </w:r>
          </w:p>
        </w:tc>
        <w:tc>
          <w:tcPr>
            <w:tcW w:w="5636" w:type="dxa"/>
            <w:vAlign w:val="center"/>
          </w:tcPr>
          <w:p w:rsidR="00D25A6B" w:rsidRPr="005472D4" w:rsidRDefault="00D25A6B" w:rsidP="007B6F39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Public Administration</w:t>
            </w:r>
          </w:p>
        </w:tc>
      </w:tr>
      <w:tr w:rsidR="00D25A6B" w:rsidRPr="005472D4" w:rsidTr="009A465A">
        <w:tc>
          <w:tcPr>
            <w:tcW w:w="3292" w:type="dxa"/>
          </w:tcPr>
          <w:p w:rsidR="00D25A6B" w:rsidRPr="005472D4" w:rsidRDefault="00D25A6B" w:rsidP="00DA4704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D25A6B" w:rsidRPr="005472D4" w:rsidRDefault="00D25A6B" w:rsidP="00DA4704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FD48E2" w:rsidP="00FD48E2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 (from</w:t>
            </w:r>
            <w:r w:rsidR="00F025E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</w:t>
            </w:r>
            <w:r w:rsidR="00F025E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:rsidR="00F025EC" w:rsidRPr="005472D4" w:rsidRDefault="004E7209" w:rsidP="004E7209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February</w:t>
            </w:r>
            <w:r w:rsidR="00F025E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20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08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–</w:t>
            </w:r>
            <w:r w:rsidR="00FD48E2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April 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201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0</w:t>
            </w:r>
          </w:p>
        </w:tc>
      </w:tr>
      <w:tr w:rsidR="007C7FC9" w:rsidRPr="004E7209" w:rsidTr="009A465A">
        <w:tc>
          <w:tcPr>
            <w:tcW w:w="3292" w:type="dxa"/>
          </w:tcPr>
          <w:p w:rsidR="00F025EC" w:rsidRPr="005472D4" w:rsidRDefault="007533C6" w:rsidP="00F97249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organization providing education</w:t>
            </w:r>
          </w:p>
        </w:tc>
        <w:tc>
          <w:tcPr>
            <w:tcW w:w="5636" w:type="dxa"/>
            <w:vAlign w:val="center"/>
          </w:tcPr>
          <w:p w:rsidR="00F025EC" w:rsidRPr="004E7209" w:rsidRDefault="004E7209" w:rsidP="00FD48E2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US"/>
              </w:rPr>
            </w:pPr>
            <w:proofErr w:type="spellStart"/>
            <w:r w:rsidRPr="004E720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Selc</w:t>
            </w:r>
            <w:r w:rsidR="00D9725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uk</w:t>
            </w:r>
            <w:proofErr w:type="spellEnd"/>
            <w:r w:rsidR="00D9725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University, Graduate School o</w:t>
            </w:r>
            <w:r w:rsidRPr="004E720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 Social Sciences, Konya, Turkey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7533C6" w:rsidP="00F97249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5636" w:type="dxa"/>
            <w:vAlign w:val="center"/>
          </w:tcPr>
          <w:p w:rsidR="00F025EC" w:rsidRPr="005472D4" w:rsidRDefault="007533C6" w:rsidP="007B4BC0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Master in Advanced Studies</w:t>
            </w:r>
          </w:p>
        </w:tc>
      </w:tr>
      <w:tr w:rsidR="007C7FC9" w:rsidRPr="005472D4" w:rsidTr="009A465A">
        <w:tc>
          <w:tcPr>
            <w:tcW w:w="3292" w:type="dxa"/>
          </w:tcPr>
          <w:p w:rsidR="005C51B8" w:rsidRDefault="007533C6" w:rsidP="007533C6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Level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of national classification </w:t>
            </w:r>
          </w:p>
          <w:p w:rsidR="00F025EC" w:rsidRPr="005472D4" w:rsidRDefault="007533C6" w:rsidP="005C51B8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(if appropriate)</w:t>
            </w:r>
          </w:p>
        </w:tc>
        <w:tc>
          <w:tcPr>
            <w:tcW w:w="5636" w:type="dxa"/>
            <w:vAlign w:val="center"/>
          </w:tcPr>
          <w:p w:rsidR="00F025EC" w:rsidRPr="005472D4" w:rsidRDefault="004E7209" w:rsidP="00E45F9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4E720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86,5 / 100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Default="007533C6" w:rsidP="00F97249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subject</w:t>
            </w:r>
          </w:p>
          <w:p w:rsidR="00576206" w:rsidRPr="005472D4" w:rsidRDefault="00576206" w:rsidP="00F97249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</w:t>
            </w:r>
            <w:r w:rsidR="007533C6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itle of the thesis</w:t>
            </w:r>
          </w:p>
        </w:tc>
        <w:tc>
          <w:tcPr>
            <w:tcW w:w="5636" w:type="dxa"/>
            <w:vAlign w:val="center"/>
          </w:tcPr>
          <w:p w:rsidR="004E7209" w:rsidRDefault="007533C6" w:rsidP="004E7209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Master in Advanced Studies in </w:t>
            </w:r>
            <w:r w:rsidR="004E720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Public Law </w:t>
            </w:r>
          </w:p>
          <w:p w:rsidR="006A583E" w:rsidRPr="006A583E" w:rsidRDefault="006A583E" w:rsidP="006A583E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6A583E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Interception of Correspondence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Pr="006A583E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Through Telecommunication</w:t>
            </w:r>
          </w:p>
          <w:p w:rsidR="00576206" w:rsidRPr="005472D4" w:rsidRDefault="006A583E" w:rsidP="006A583E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6A583E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in the Turkish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Pr="006A583E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Criminal Procedure Law</w:t>
            </w:r>
          </w:p>
        </w:tc>
      </w:tr>
      <w:tr w:rsidR="007C7FC9" w:rsidRPr="005472D4" w:rsidTr="009A465A">
        <w:tc>
          <w:tcPr>
            <w:tcW w:w="3292" w:type="dxa"/>
          </w:tcPr>
          <w:p w:rsidR="00A5779F" w:rsidRPr="005472D4" w:rsidRDefault="00A5779F" w:rsidP="006B79BB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A5779F" w:rsidRPr="005472D4" w:rsidRDefault="00A5779F" w:rsidP="00E253EA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A46B68" w:rsidRPr="005472D4" w:rsidRDefault="007C7FC9" w:rsidP="007C7FC9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Dates</w:t>
            </w:r>
            <w:r w:rsidR="00A46B6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from</w:t>
            </w:r>
            <w:r w:rsidR="00A46B6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-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to</w:t>
            </w:r>
            <w:r w:rsidR="00A46B6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636" w:type="dxa"/>
            <w:vAlign w:val="center"/>
          </w:tcPr>
          <w:p w:rsidR="00A46B68" w:rsidRPr="005472D4" w:rsidRDefault="000530A5" w:rsidP="004E7209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199</w:t>
            </w:r>
            <w:r w:rsidR="004E720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4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– </w:t>
            </w:r>
            <w:r w:rsidR="004E720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1998</w:t>
            </w:r>
          </w:p>
        </w:tc>
      </w:tr>
      <w:tr w:rsidR="007C7FC9" w:rsidRPr="005472D4" w:rsidTr="009A465A">
        <w:tc>
          <w:tcPr>
            <w:tcW w:w="3292" w:type="dxa"/>
          </w:tcPr>
          <w:p w:rsidR="00A46B68" w:rsidRPr="005472D4" w:rsidRDefault="007C7FC9" w:rsidP="00563F5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Name and address of organization providing education</w:t>
            </w:r>
          </w:p>
        </w:tc>
        <w:tc>
          <w:tcPr>
            <w:tcW w:w="5636" w:type="dxa"/>
            <w:vAlign w:val="center"/>
          </w:tcPr>
          <w:p w:rsidR="00A46B68" w:rsidRPr="005472D4" w:rsidRDefault="004E7209" w:rsidP="004E7209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Marmara University</w:t>
            </w:r>
            <w:r w:rsidR="00A46B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Facu</w:t>
            </w:r>
            <w:r w:rsidR="00D9725D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</w:t>
            </w:r>
            <w:r w:rsid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ty of Law</w:t>
            </w:r>
            <w:r w:rsidR="00A46B6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 İ</w:t>
            </w:r>
            <w:r w:rsidR="00A46B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stanbul, </w:t>
            </w:r>
            <w:r w:rsidR="00A46B68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</w:t>
            </w:r>
            <w:r w:rsid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urkey</w:t>
            </w:r>
          </w:p>
        </w:tc>
      </w:tr>
      <w:tr w:rsidR="007C7FC9" w:rsidRPr="005472D4" w:rsidTr="009A465A">
        <w:tc>
          <w:tcPr>
            <w:tcW w:w="3292" w:type="dxa"/>
          </w:tcPr>
          <w:p w:rsidR="00A46B68" w:rsidRPr="005472D4" w:rsidRDefault="007C7FC9" w:rsidP="00563F5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Title of qualification awarded</w:t>
            </w:r>
          </w:p>
        </w:tc>
        <w:tc>
          <w:tcPr>
            <w:tcW w:w="5636" w:type="dxa"/>
            <w:vAlign w:val="center"/>
          </w:tcPr>
          <w:p w:rsidR="00A46B68" w:rsidRPr="005472D4" w:rsidRDefault="00024DB7" w:rsidP="00024DB7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Graduate Diploma</w:t>
            </w:r>
            <w:r w:rsidR="007C7FC9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in Law 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GDL</w:t>
            </w:r>
            <w:bookmarkStart w:id="0" w:name="_GoBack"/>
            <w:bookmarkEnd w:id="0"/>
            <w:r w:rsidR="007C7FC9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7C7FC9" w:rsidRPr="005472D4" w:rsidTr="009A465A">
        <w:tc>
          <w:tcPr>
            <w:tcW w:w="3292" w:type="dxa"/>
          </w:tcPr>
          <w:p w:rsidR="005C51B8" w:rsidRDefault="007C7FC9" w:rsidP="00563F5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Level of national classification</w:t>
            </w:r>
          </w:p>
          <w:p w:rsidR="00A46B68" w:rsidRPr="005472D4" w:rsidRDefault="007C7FC9" w:rsidP="005C51B8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(if appropriate)</w:t>
            </w:r>
          </w:p>
        </w:tc>
        <w:tc>
          <w:tcPr>
            <w:tcW w:w="5636" w:type="dxa"/>
          </w:tcPr>
          <w:p w:rsidR="00A46B68" w:rsidRPr="005472D4" w:rsidRDefault="006A7B7F" w:rsidP="000530A5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63</w:t>
            </w:r>
            <w:r w:rsidR="00A46B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</w:t>
            </w:r>
            <w:r w:rsidR="004E720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</w:t>
            </w:r>
            <w:r w:rsidR="00A46B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/ 100</w:t>
            </w:r>
          </w:p>
        </w:tc>
      </w:tr>
      <w:tr w:rsidR="007C7FC9" w:rsidRPr="005472D4" w:rsidTr="009A465A">
        <w:tc>
          <w:tcPr>
            <w:tcW w:w="3292" w:type="dxa"/>
          </w:tcPr>
          <w:p w:rsidR="00A46B68" w:rsidRPr="005472D4" w:rsidRDefault="007C7FC9" w:rsidP="00563F5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7C7FC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Main subject</w:t>
            </w:r>
          </w:p>
        </w:tc>
        <w:tc>
          <w:tcPr>
            <w:tcW w:w="5636" w:type="dxa"/>
            <w:vAlign w:val="center"/>
          </w:tcPr>
          <w:p w:rsidR="00A46B68" w:rsidRPr="005472D4" w:rsidRDefault="007C7FC9" w:rsidP="000A7968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Law</w:t>
            </w:r>
            <w:r w:rsidR="00A46B68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F025EC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F025EC" w:rsidRPr="005472D4" w:rsidRDefault="00F025EC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F025EC" w:rsidRDefault="002F0CC0" w:rsidP="000D2D7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LANGUAGE SK</w:t>
            </w:r>
            <w:r w:rsidR="0093434B"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  <w:t>LLS</w:t>
            </w:r>
          </w:p>
          <w:p w:rsidR="002F0CC0" w:rsidRDefault="002F0CC0" w:rsidP="000D2D7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  <w:p w:rsidR="002F0CC0" w:rsidRDefault="002F0CC0" w:rsidP="000D2D7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 w:rsidRPr="002F0CC0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MOTHER TONGUE</w:t>
            </w:r>
          </w:p>
          <w:p w:rsidR="002F0CC0" w:rsidRDefault="002F0CC0" w:rsidP="000D2D7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  <w:p w:rsidR="002F0CC0" w:rsidRPr="002F0CC0" w:rsidRDefault="002F0CC0" w:rsidP="000D2D7F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OTHER LANGUAGES</w:t>
            </w:r>
          </w:p>
        </w:tc>
        <w:tc>
          <w:tcPr>
            <w:tcW w:w="5636" w:type="dxa"/>
            <w:vAlign w:val="center"/>
          </w:tcPr>
          <w:p w:rsidR="008A7351" w:rsidRDefault="008A7351" w:rsidP="008A7351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  <w:p w:rsidR="0074010D" w:rsidRDefault="0074010D" w:rsidP="008A7351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  <w:p w:rsidR="008A7351" w:rsidRDefault="008A7351" w:rsidP="0074010D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Turkish</w:t>
            </w:r>
          </w:p>
          <w:p w:rsidR="002F0CC0" w:rsidRPr="005472D4" w:rsidRDefault="002F0CC0" w:rsidP="008A7351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F025EC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F025EC" w:rsidRPr="005472D4" w:rsidRDefault="002F0CC0" w:rsidP="0074010D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English 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(1- </w:t>
            </w:r>
            <w:r w:rsidR="00FD413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excellen</w:t>
            </w:r>
            <w:r w:rsidR="00DA3C56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t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 5-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basic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2F0CC0" w:rsidP="00DE4149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5636" w:type="dxa"/>
            <w:vAlign w:val="center"/>
          </w:tcPr>
          <w:p w:rsidR="00F025EC" w:rsidRPr="005472D4" w:rsidRDefault="00DA3C56" w:rsidP="00613EB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1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2F0CC0" w:rsidP="00613EBB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Writing Skills</w:t>
            </w:r>
          </w:p>
        </w:tc>
        <w:tc>
          <w:tcPr>
            <w:tcW w:w="5636" w:type="dxa"/>
            <w:vAlign w:val="center"/>
          </w:tcPr>
          <w:p w:rsidR="00F025EC" w:rsidRPr="005472D4" w:rsidRDefault="004A222B" w:rsidP="00613EB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2E1B9F" w:rsidRDefault="002F0CC0" w:rsidP="002E1B9F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Verbal Skills</w:t>
            </w:r>
            <w:r w:rsidR="00F025E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F025EC" w:rsidRPr="005472D4" w:rsidRDefault="004A222B" w:rsidP="0074010D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2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F025EC" w:rsidP="00DE4149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F025EC" w:rsidRPr="005472D4" w:rsidRDefault="00F025EC" w:rsidP="00613EBB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F025EC" w:rsidP="00563F55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F025EC" w:rsidRPr="005472D4" w:rsidRDefault="002F0CC0" w:rsidP="00FD4139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French</w:t>
            </w:r>
            <w:r w:rsidR="00FD4139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(1-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excellent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, 5-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basic</w:t>
            </w:r>
            <w:r w:rsidR="00F025EC" w:rsidRPr="005472D4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)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2F0CC0" w:rsidP="00563F5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Reading Skills</w:t>
            </w:r>
          </w:p>
        </w:tc>
        <w:tc>
          <w:tcPr>
            <w:tcW w:w="5636" w:type="dxa"/>
            <w:vAlign w:val="center"/>
          </w:tcPr>
          <w:p w:rsidR="00F025EC" w:rsidRPr="005472D4" w:rsidRDefault="004A222B" w:rsidP="00563F55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5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2F0CC0" w:rsidP="00563F5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Writings Skills</w:t>
            </w:r>
          </w:p>
        </w:tc>
        <w:tc>
          <w:tcPr>
            <w:tcW w:w="5636" w:type="dxa"/>
            <w:vAlign w:val="center"/>
          </w:tcPr>
          <w:p w:rsidR="00F025EC" w:rsidRPr="005472D4" w:rsidRDefault="004A222B" w:rsidP="00563F55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5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2E1B9F" w:rsidRDefault="002F0CC0" w:rsidP="00563F55">
            <w:pPr>
              <w:numPr>
                <w:ilvl w:val="0"/>
                <w:numId w:val="2"/>
              </w:numPr>
              <w:tabs>
                <w:tab w:val="left" w:pos="207"/>
                <w:tab w:val="left" w:pos="3990"/>
              </w:tabs>
              <w:spacing w:line="300" w:lineRule="auto"/>
              <w:ind w:left="66" w:hanging="66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Verbal Skills</w:t>
            </w:r>
            <w:r w:rsidR="00F025EC"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F025EC" w:rsidRPr="005472D4" w:rsidRDefault="004A222B" w:rsidP="0074010D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>5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Default="00F025EC" w:rsidP="002F0CC0">
            <w:pPr>
              <w:tabs>
                <w:tab w:val="left" w:pos="207"/>
                <w:tab w:val="left" w:pos="3990"/>
              </w:tabs>
              <w:spacing w:line="300" w:lineRule="auto"/>
              <w:ind w:left="66"/>
              <w:jc w:val="center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F025EC" w:rsidRPr="005472D4" w:rsidRDefault="00F025EC" w:rsidP="00563F55">
            <w:pPr>
              <w:tabs>
                <w:tab w:val="num" w:pos="360"/>
                <w:tab w:val="left" w:pos="3990"/>
              </w:tabs>
              <w:spacing w:line="300" w:lineRule="auto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  <w:t xml:space="preserve">    </w:t>
            </w:r>
          </w:p>
        </w:tc>
      </w:tr>
      <w:tr w:rsidR="007C7FC9" w:rsidRPr="005472D4" w:rsidTr="009A465A">
        <w:tc>
          <w:tcPr>
            <w:tcW w:w="3292" w:type="dxa"/>
          </w:tcPr>
          <w:p w:rsidR="00F025EC" w:rsidRPr="005472D4" w:rsidRDefault="00F025EC" w:rsidP="00E52F83">
            <w:pPr>
              <w:tabs>
                <w:tab w:val="num" w:pos="360"/>
                <w:tab w:val="left" w:pos="3990"/>
              </w:tabs>
              <w:spacing w:line="300" w:lineRule="auto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vAlign w:val="center"/>
          </w:tcPr>
          <w:p w:rsidR="00F025EC" w:rsidRPr="005472D4" w:rsidRDefault="00F025EC" w:rsidP="00E52F83">
            <w:pPr>
              <w:tabs>
                <w:tab w:val="num" w:pos="360"/>
                <w:tab w:val="left" w:pos="3990"/>
              </w:tabs>
              <w:spacing w:line="300" w:lineRule="auto"/>
              <w:ind w:left="175"/>
              <w:rPr>
                <w:rFonts w:ascii="Arial Narrow" w:hAnsi="Arial Narrow" w:cs="Arial"/>
                <w:bCs/>
                <w:sz w:val="22"/>
                <w:szCs w:val="22"/>
                <w:lang w:val="en-GB"/>
              </w:rPr>
            </w:pPr>
          </w:p>
        </w:tc>
      </w:tr>
    </w:tbl>
    <w:p w:rsidR="004928E0" w:rsidRPr="005472D4" w:rsidRDefault="004928E0" w:rsidP="00E52F83">
      <w:pPr>
        <w:tabs>
          <w:tab w:val="left" w:pos="3990"/>
        </w:tabs>
        <w:spacing w:line="300" w:lineRule="auto"/>
        <w:rPr>
          <w:rFonts w:ascii="Arial Narrow" w:hAnsi="Arial Narrow" w:cs="Arial"/>
          <w:sz w:val="22"/>
          <w:szCs w:val="22"/>
          <w:lang w:val="en-GB"/>
        </w:rPr>
      </w:pPr>
    </w:p>
    <w:sectPr w:rsidR="004928E0" w:rsidRPr="005472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68" w:rsidRDefault="001A5968" w:rsidP="002A409B">
      <w:r>
        <w:separator/>
      </w:r>
    </w:p>
  </w:endnote>
  <w:endnote w:type="continuationSeparator" w:id="0">
    <w:p w:rsidR="001A5968" w:rsidRDefault="001A5968" w:rsidP="002A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sGoth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9B" w:rsidRDefault="002A409B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DB7">
      <w:rPr>
        <w:noProof/>
      </w:rPr>
      <w:t>3</w:t>
    </w:r>
    <w:r>
      <w:fldChar w:fldCharType="end"/>
    </w:r>
  </w:p>
  <w:p w:rsidR="002A409B" w:rsidRDefault="002A40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68" w:rsidRDefault="001A5968" w:rsidP="002A409B">
      <w:r>
        <w:separator/>
      </w:r>
    </w:p>
  </w:footnote>
  <w:footnote w:type="continuationSeparator" w:id="0">
    <w:p w:rsidR="001A5968" w:rsidRDefault="001A5968" w:rsidP="002A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200"/>
    <w:multiLevelType w:val="hybridMultilevel"/>
    <w:tmpl w:val="B602FA08"/>
    <w:lvl w:ilvl="0" w:tplc="C428D72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erdan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22B3"/>
    <w:multiLevelType w:val="hybridMultilevel"/>
    <w:tmpl w:val="A260AF4C"/>
    <w:lvl w:ilvl="0" w:tplc="041F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7334"/>
    <w:multiLevelType w:val="hybridMultilevel"/>
    <w:tmpl w:val="8906303E"/>
    <w:lvl w:ilvl="0" w:tplc="86528180">
      <w:start w:val="1"/>
      <w:numFmt w:val="bullet"/>
      <w:lvlText w:val="-"/>
      <w:lvlJc w:val="left"/>
      <w:pPr>
        <w:ind w:left="535" w:hanging="360"/>
      </w:pPr>
      <w:rPr>
        <w:rFonts w:ascii="Arial Narrow" w:eastAsia="Times New Roman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99"/>
    <w:rsid w:val="00016F50"/>
    <w:rsid w:val="00022FCB"/>
    <w:rsid w:val="00024DB7"/>
    <w:rsid w:val="00025148"/>
    <w:rsid w:val="000350ED"/>
    <w:rsid w:val="0004568E"/>
    <w:rsid w:val="000530A5"/>
    <w:rsid w:val="00054E2A"/>
    <w:rsid w:val="00067825"/>
    <w:rsid w:val="00090DB6"/>
    <w:rsid w:val="00092375"/>
    <w:rsid w:val="000935D3"/>
    <w:rsid w:val="000A5DD4"/>
    <w:rsid w:val="000A7968"/>
    <w:rsid w:val="000D2D7F"/>
    <w:rsid w:val="000E0953"/>
    <w:rsid w:val="000E74ED"/>
    <w:rsid w:val="000E7F37"/>
    <w:rsid w:val="000F4ACE"/>
    <w:rsid w:val="00124305"/>
    <w:rsid w:val="001252B3"/>
    <w:rsid w:val="00133C27"/>
    <w:rsid w:val="00144F97"/>
    <w:rsid w:val="0014511C"/>
    <w:rsid w:val="00163313"/>
    <w:rsid w:val="00163CF1"/>
    <w:rsid w:val="001902B9"/>
    <w:rsid w:val="001A196F"/>
    <w:rsid w:val="001A5968"/>
    <w:rsid w:val="001D5D5F"/>
    <w:rsid w:val="001F088C"/>
    <w:rsid w:val="001F2FA2"/>
    <w:rsid w:val="001F4A83"/>
    <w:rsid w:val="002059F4"/>
    <w:rsid w:val="00210FD2"/>
    <w:rsid w:val="00216B2F"/>
    <w:rsid w:val="0023731C"/>
    <w:rsid w:val="0024269A"/>
    <w:rsid w:val="0028118B"/>
    <w:rsid w:val="00282953"/>
    <w:rsid w:val="00295213"/>
    <w:rsid w:val="002A409B"/>
    <w:rsid w:val="002B0629"/>
    <w:rsid w:val="002B26C0"/>
    <w:rsid w:val="002E1B9F"/>
    <w:rsid w:val="002F0AA6"/>
    <w:rsid w:val="002F0CC0"/>
    <w:rsid w:val="00304A76"/>
    <w:rsid w:val="00322CE6"/>
    <w:rsid w:val="00322EF8"/>
    <w:rsid w:val="00331E97"/>
    <w:rsid w:val="003374FE"/>
    <w:rsid w:val="0034220B"/>
    <w:rsid w:val="00342FA8"/>
    <w:rsid w:val="003501D1"/>
    <w:rsid w:val="003760E5"/>
    <w:rsid w:val="003850D8"/>
    <w:rsid w:val="00387B27"/>
    <w:rsid w:val="003A51BF"/>
    <w:rsid w:val="003A571D"/>
    <w:rsid w:val="003B1986"/>
    <w:rsid w:val="003C0B2F"/>
    <w:rsid w:val="003C1086"/>
    <w:rsid w:val="003C3DDB"/>
    <w:rsid w:val="003F0171"/>
    <w:rsid w:val="003F0264"/>
    <w:rsid w:val="003F16A9"/>
    <w:rsid w:val="00404EF5"/>
    <w:rsid w:val="004138F6"/>
    <w:rsid w:val="0042666F"/>
    <w:rsid w:val="00431542"/>
    <w:rsid w:val="00437802"/>
    <w:rsid w:val="0045560B"/>
    <w:rsid w:val="00461221"/>
    <w:rsid w:val="00461B4F"/>
    <w:rsid w:val="00463151"/>
    <w:rsid w:val="00472267"/>
    <w:rsid w:val="00476D1D"/>
    <w:rsid w:val="004928E0"/>
    <w:rsid w:val="004946CC"/>
    <w:rsid w:val="004A002B"/>
    <w:rsid w:val="004A222B"/>
    <w:rsid w:val="004C1397"/>
    <w:rsid w:val="004E326B"/>
    <w:rsid w:val="004E50C7"/>
    <w:rsid w:val="004E7209"/>
    <w:rsid w:val="004F5F40"/>
    <w:rsid w:val="00511430"/>
    <w:rsid w:val="00512D0A"/>
    <w:rsid w:val="005472D4"/>
    <w:rsid w:val="0056283F"/>
    <w:rsid w:val="00563F55"/>
    <w:rsid w:val="00576206"/>
    <w:rsid w:val="005A6738"/>
    <w:rsid w:val="005B2E5C"/>
    <w:rsid w:val="005B5C40"/>
    <w:rsid w:val="005C51B8"/>
    <w:rsid w:val="00613EBB"/>
    <w:rsid w:val="00615CE3"/>
    <w:rsid w:val="00625987"/>
    <w:rsid w:val="0066174E"/>
    <w:rsid w:val="006A1079"/>
    <w:rsid w:val="006A3CF2"/>
    <w:rsid w:val="006A4F5E"/>
    <w:rsid w:val="006A583E"/>
    <w:rsid w:val="006A71AE"/>
    <w:rsid w:val="006A7B7F"/>
    <w:rsid w:val="006B79BB"/>
    <w:rsid w:val="006C151F"/>
    <w:rsid w:val="006C1C60"/>
    <w:rsid w:val="006E5207"/>
    <w:rsid w:val="006F2F5D"/>
    <w:rsid w:val="00702758"/>
    <w:rsid w:val="00731958"/>
    <w:rsid w:val="0074010D"/>
    <w:rsid w:val="007533C6"/>
    <w:rsid w:val="007549A8"/>
    <w:rsid w:val="00756E81"/>
    <w:rsid w:val="007671CC"/>
    <w:rsid w:val="00787AD3"/>
    <w:rsid w:val="007A0914"/>
    <w:rsid w:val="007B1FED"/>
    <w:rsid w:val="007B4BC0"/>
    <w:rsid w:val="007B4CA4"/>
    <w:rsid w:val="007B5495"/>
    <w:rsid w:val="007B6F39"/>
    <w:rsid w:val="007C7FC9"/>
    <w:rsid w:val="007D6EAF"/>
    <w:rsid w:val="007D7477"/>
    <w:rsid w:val="00802371"/>
    <w:rsid w:val="008243DB"/>
    <w:rsid w:val="00843799"/>
    <w:rsid w:val="00872C7B"/>
    <w:rsid w:val="00873F1F"/>
    <w:rsid w:val="008A7351"/>
    <w:rsid w:val="008B4744"/>
    <w:rsid w:val="008D7CF8"/>
    <w:rsid w:val="00922B96"/>
    <w:rsid w:val="00932E99"/>
    <w:rsid w:val="0093434B"/>
    <w:rsid w:val="009451CC"/>
    <w:rsid w:val="00950619"/>
    <w:rsid w:val="00982398"/>
    <w:rsid w:val="009A465A"/>
    <w:rsid w:val="009D03D5"/>
    <w:rsid w:val="009D28D6"/>
    <w:rsid w:val="009E4A90"/>
    <w:rsid w:val="009F7877"/>
    <w:rsid w:val="00A069CB"/>
    <w:rsid w:val="00A13F62"/>
    <w:rsid w:val="00A17698"/>
    <w:rsid w:val="00A32863"/>
    <w:rsid w:val="00A33F81"/>
    <w:rsid w:val="00A46B68"/>
    <w:rsid w:val="00A51926"/>
    <w:rsid w:val="00A5779F"/>
    <w:rsid w:val="00A8307C"/>
    <w:rsid w:val="00A83E47"/>
    <w:rsid w:val="00AC238B"/>
    <w:rsid w:val="00B3661A"/>
    <w:rsid w:val="00B44708"/>
    <w:rsid w:val="00B723E5"/>
    <w:rsid w:val="00B834F6"/>
    <w:rsid w:val="00B86433"/>
    <w:rsid w:val="00BF1DF8"/>
    <w:rsid w:val="00BF2993"/>
    <w:rsid w:val="00BF6FA1"/>
    <w:rsid w:val="00C00C2B"/>
    <w:rsid w:val="00C02B46"/>
    <w:rsid w:val="00C04822"/>
    <w:rsid w:val="00C136AF"/>
    <w:rsid w:val="00C165FE"/>
    <w:rsid w:val="00C32037"/>
    <w:rsid w:val="00C335D4"/>
    <w:rsid w:val="00C3646D"/>
    <w:rsid w:val="00C5503C"/>
    <w:rsid w:val="00C95C67"/>
    <w:rsid w:val="00CB2446"/>
    <w:rsid w:val="00CE23E8"/>
    <w:rsid w:val="00CE6289"/>
    <w:rsid w:val="00CF6759"/>
    <w:rsid w:val="00D25A6B"/>
    <w:rsid w:val="00D34F28"/>
    <w:rsid w:val="00D4315E"/>
    <w:rsid w:val="00D536CA"/>
    <w:rsid w:val="00D551E5"/>
    <w:rsid w:val="00D9725D"/>
    <w:rsid w:val="00DA3C56"/>
    <w:rsid w:val="00DA4704"/>
    <w:rsid w:val="00DA72C7"/>
    <w:rsid w:val="00DC0C38"/>
    <w:rsid w:val="00DC4A0E"/>
    <w:rsid w:val="00DD3EF7"/>
    <w:rsid w:val="00DE1A40"/>
    <w:rsid w:val="00DE4149"/>
    <w:rsid w:val="00E06812"/>
    <w:rsid w:val="00E253EA"/>
    <w:rsid w:val="00E45F9B"/>
    <w:rsid w:val="00E46E35"/>
    <w:rsid w:val="00E51CD0"/>
    <w:rsid w:val="00E52F83"/>
    <w:rsid w:val="00E70DEC"/>
    <w:rsid w:val="00E76B70"/>
    <w:rsid w:val="00E84935"/>
    <w:rsid w:val="00E91888"/>
    <w:rsid w:val="00E92393"/>
    <w:rsid w:val="00EA1D18"/>
    <w:rsid w:val="00EC2DA9"/>
    <w:rsid w:val="00ED2B7D"/>
    <w:rsid w:val="00ED6963"/>
    <w:rsid w:val="00EF26B0"/>
    <w:rsid w:val="00EF6C8C"/>
    <w:rsid w:val="00F025EC"/>
    <w:rsid w:val="00F1752F"/>
    <w:rsid w:val="00F26A18"/>
    <w:rsid w:val="00F35E9B"/>
    <w:rsid w:val="00F5270C"/>
    <w:rsid w:val="00F527DD"/>
    <w:rsid w:val="00F64D45"/>
    <w:rsid w:val="00F80668"/>
    <w:rsid w:val="00F86EAE"/>
    <w:rsid w:val="00F95375"/>
    <w:rsid w:val="00F97249"/>
    <w:rsid w:val="00FB6CF2"/>
    <w:rsid w:val="00FC2302"/>
    <w:rsid w:val="00FD08F2"/>
    <w:rsid w:val="00FD4139"/>
    <w:rsid w:val="00FD48E2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3EB02"/>
  <w15:chartTrackingRefBased/>
  <w15:docId w15:val="{A798E15E-2933-41B2-952E-BFD8CFC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99"/>
    <w:rPr>
      <w:sz w:val="24"/>
      <w:szCs w:val="24"/>
      <w:lang w:eastAsia="en-US"/>
    </w:rPr>
  </w:style>
  <w:style w:type="paragraph" w:styleId="Balk2">
    <w:name w:val="heading 2"/>
    <w:basedOn w:val="Normal"/>
    <w:link w:val="Balk2Char"/>
    <w:uiPriority w:val="9"/>
    <w:qFormat/>
    <w:rsid w:val="00EC2DA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3799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843799"/>
    <w:pPr>
      <w:spacing w:before="100" w:beforeAutospacing="1" w:after="100" w:afterAutospacing="1"/>
      <w:jc w:val="center"/>
    </w:pPr>
    <w:rPr>
      <w:rFonts w:eastAsia="Calibri"/>
      <w:b/>
      <w:bCs/>
      <w:color w:val="000080"/>
      <w:sz w:val="20"/>
      <w:szCs w:val="20"/>
      <w:lang w:val="x-none" w:eastAsia="x-none"/>
    </w:rPr>
  </w:style>
  <w:style w:type="character" w:customStyle="1" w:styleId="KonuBalChar">
    <w:name w:val="Konu Başlığı Char"/>
    <w:link w:val="KonuBal"/>
    <w:locked/>
    <w:rsid w:val="00843799"/>
    <w:rPr>
      <w:rFonts w:eastAsia="Calibri"/>
      <w:b/>
      <w:bCs/>
      <w:color w:val="000080"/>
      <w:lang w:val="x-none" w:eastAsia="x-none" w:bidi="ar-SA"/>
    </w:rPr>
  </w:style>
  <w:style w:type="character" w:styleId="Kpr">
    <w:name w:val="Hyperlink"/>
    <w:unhideWhenUsed/>
    <w:rsid w:val="00843799"/>
    <w:rPr>
      <w:color w:val="0000FF"/>
      <w:u w:val="single"/>
    </w:rPr>
  </w:style>
  <w:style w:type="table" w:styleId="TabloKlavuzu">
    <w:name w:val="Table Grid"/>
    <w:basedOn w:val="NormalTablo"/>
    <w:rsid w:val="00C00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0E74ED"/>
  </w:style>
  <w:style w:type="character" w:customStyle="1" w:styleId="A5">
    <w:name w:val="A5"/>
    <w:uiPriority w:val="99"/>
    <w:rsid w:val="00E52F83"/>
    <w:rPr>
      <w:rFonts w:cs="NewsGoth BT"/>
      <w:color w:val="000000"/>
      <w:sz w:val="22"/>
      <w:szCs w:val="22"/>
    </w:rPr>
  </w:style>
  <w:style w:type="character" w:styleId="zlenenKpr">
    <w:name w:val="FollowedHyperlink"/>
    <w:rsid w:val="00A13F62"/>
    <w:rPr>
      <w:color w:val="800080"/>
      <w:u w:val="single"/>
    </w:rPr>
  </w:style>
  <w:style w:type="character" w:customStyle="1" w:styleId="Balk2Char">
    <w:name w:val="Başlık 2 Char"/>
    <w:link w:val="Balk2"/>
    <w:uiPriority w:val="9"/>
    <w:rsid w:val="00EC2DA9"/>
    <w:rPr>
      <w:b/>
      <w:bCs/>
      <w:sz w:val="36"/>
      <w:szCs w:val="36"/>
    </w:rPr>
  </w:style>
  <w:style w:type="paragraph" w:styleId="stBilgi">
    <w:name w:val="header"/>
    <w:basedOn w:val="Normal"/>
    <w:link w:val="stBilgiChar"/>
    <w:uiPriority w:val="99"/>
    <w:rsid w:val="002A409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2A409B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2A409B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2A409B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9E4A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anin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9AF1-E0AE-4F92-85D6-4564122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4968</CharactersWithSpaces>
  <SharedDoc>false</SharedDoc>
  <HLinks>
    <vt:vector size="6" baseType="variant"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mailto:erhaninal@gmail.com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AB40824</dc:creator>
  <cp:keywords/>
  <cp:lastModifiedBy>Mashuk</cp:lastModifiedBy>
  <cp:revision>5</cp:revision>
  <cp:lastPrinted>2013-02-12T23:12:00Z</cp:lastPrinted>
  <dcterms:created xsi:type="dcterms:W3CDTF">2018-12-13T19:07:00Z</dcterms:created>
  <dcterms:modified xsi:type="dcterms:W3CDTF">2019-02-02T18:23:00Z</dcterms:modified>
</cp:coreProperties>
</file>