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90" w:rsidRPr="00885D90" w:rsidRDefault="00885D90" w:rsidP="00885D90">
      <w:pPr>
        <w:rPr>
          <w:b/>
          <w:i/>
          <w:sz w:val="40"/>
          <w:szCs w:val="32"/>
          <w:u w:val="single"/>
        </w:rPr>
      </w:pPr>
      <w:r>
        <w:rPr>
          <w:rFonts w:hint="eastAsia"/>
        </w:rPr>
        <w:t xml:space="preserve">                                            </w:t>
      </w:r>
      <w:r w:rsidRPr="00885D90">
        <w:rPr>
          <w:b/>
          <w:i/>
          <w:sz w:val="40"/>
          <w:szCs w:val="32"/>
          <w:u w:val="single"/>
        </w:rPr>
        <w:t>Curriculum</w:t>
      </w:r>
    </w:p>
    <w:p w:rsidR="004E7869" w:rsidRPr="00885D90" w:rsidRDefault="00885D90" w:rsidP="00885D90">
      <w:pPr>
        <w:ind w:firstLineChars="1600" w:firstLine="6745"/>
        <w:rPr>
          <w:b/>
          <w:i/>
          <w:sz w:val="40"/>
          <w:szCs w:val="32"/>
          <w:u w:val="single"/>
        </w:rPr>
      </w:pPr>
      <w:r w:rsidRPr="00885D90">
        <w:rPr>
          <w:b/>
          <w:i/>
          <w:sz w:val="40"/>
          <w:szCs w:val="32"/>
          <w:u w:val="single"/>
        </w:rPr>
        <w:t>Vitae</w:t>
      </w:r>
    </w:p>
    <w:p w:rsidR="00885D90" w:rsidRDefault="00885D90" w:rsidP="00885D90">
      <w:pPr>
        <w:rPr>
          <w:b/>
          <w:sz w:val="22"/>
          <w:szCs w:val="32"/>
          <w:u w:val="single"/>
        </w:rPr>
      </w:pPr>
    </w:p>
    <w:p w:rsidR="00885D90" w:rsidRPr="00885D90" w:rsidRDefault="00885D90" w:rsidP="003F3878">
      <w:pPr>
        <w:spacing w:line="240" w:lineRule="auto"/>
        <w:rPr>
          <w:b/>
          <w:sz w:val="22"/>
          <w:szCs w:val="32"/>
        </w:rPr>
      </w:pPr>
      <w:r w:rsidRPr="00885D90">
        <w:rPr>
          <w:rFonts w:hint="eastAsia"/>
          <w:b/>
          <w:szCs w:val="32"/>
        </w:rPr>
        <w:t>Dongyang</w:t>
      </w:r>
      <w:r w:rsidRPr="00885D90">
        <w:rPr>
          <w:b/>
          <w:szCs w:val="32"/>
        </w:rPr>
        <w:t xml:space="preserve"> </w:t>
      </w:r>
      <w:r w:rsidR="007D4330">
        <w:rPr>
          <w:b/>
          <w:sz w:val="22"/>
          <w:szCs w:val="32"/>
        </w:rPr>
        <w:t>Chen</w:t>
      </w:r>
      <w:r w:rsidRPr="00885D90">
        <w:rPr>
          <w:b/>
          <w:sz w:val="22"/>
          <w:szCs w:val="32"/>
        </w:rPr>
        <w:t xml:space="preserve"> </w:t>
      </w:r>
    </w:p>
    <w:p w:rsidR="00885D90" w:rsidRPr="00B87E5D" w:rsidRDefault="00885D90" w:rsidP="003F3878">
      <w:pPr>
        <w:spacing w:line="240" w:lineRule="auto"/>
      </w:pPr>
      <w:r w:rsidRPr="00B87E5D">
        <w:t xml:space="preserve">Date of Birth: </w:t>
      </w:r>
      <w:r w:rsidR="00A32793">
        <w:rPr>
          <w:rFonts w:hint="eastAsia"/>
        </w:rPr>
        <w:t>03/01/1992</w:t>
      </w:r>
      <w:r w:rsidRPr="00B87E5D">
        <w:t xml:space="preserve"> </w:t>
      </w:r>
    </w:p>
    <w:p w:rsidR="00885D90" w:rsidRPr="00B87E5D" w:rsidRDefault="00885D90" w:rsidP="003F3878">
      <w:pPr>
        <w:spacing w:line="240" w:lineRule="auto"/>
      </w:pPr>
      <w:r w:rsidRPr="00B87E5D">
        <w:t xml:space="preserve">Gender: Male </w:t>
      </w:r>
    </w:p>
    <w:p w:rsidR="00885D90" w:rsidRPr="00B87E5D" w:rsidRDefault="00885D90" w:rsidP="003F3878">
      <w:pPr>
        <w:spacing w:line="240" w:lineRule="auto"/>
        <w:ind w:left="1170" w:hangingChars="450" w:hanging="1170"/>
      </w:pPr>
      <w:r w:rsidRPr="00B87E5D">
        <w:t xml:space="preserve">Address: </w:t>
      </w:r>
      <w:r w:rsidR="00A32793">
        <w:rPr>
          <w:rFonts w:hint="eastAsia"/>
        </w:rPr>
        <w:t>55</w:t>
      </w:r>
      <w:r w:rsidR="00A32793">
        <w:t xml:space="preserve"> </w:t>
      </w:r>
      <w:r w:rsidR="00A32793">
        <w:rPr>
          <w:rFonts w:hint="eastAsia"/>
        </w:rPr>
        <w:t>Cupar</w:t>
      </w:r>
      <w:r w:rsidR="00A32793">
        <w:t xml:space="preserve"> road, Guardbridge, St. Andrews</w:t>
      </w:r>
      <w:r w:rsidRPr="00B87E5D">
        <w:t xml:space="preserve"> </w:t>
      </w:r>
    </w:p>
    <w:p w:rsidR="00885D90" w:rsidRPr="00B87E5D" w:rsidRDefault="00885D90" w:rsidP="003F3878">
      <w:pPr>
        <w:spacing w:line="240" w:lineRule="auto"/>
      </w:pPr>
      <w:r w:rsidRPr="00B87E5D">
        <w:t xml:space="preserve">Tel: </w:t>
      </w:r>
      <w:r w:rsidR="00A32793">
        <w:t>44-07743430420</w:t>
      </w:r>
      <w:r w:rsidRPr="00B87E5D">
        <w:t xml:space="preserve"> </w:t>
      </w:r>
    </w:p>
    <w:p w:rsidR="00885D90" w:rsidRDefault="00885D90" w:rsidP="003F3878">
      <w:pPr>
        <w:spacing w:line="240" w:lineRule="auto"/>
      </w:pPr>
      <w:r w:rsidRPr="00B87E5D">
        <w:t xml:space="preserve">E-mail: </w:t>
      </w:r>
      <w:hyperlink r:id="rId8" w:history="1">
        <w:r w:rsidR="00A32793" w:rsidRPr="00E7579A">
          <w:rPr>
            <w:rStyle w:val="a7"/>
          </w:rPr>
          <w:t>dc217@st-andrews.ac.uk</w:t>
        </w:r>
      </w:hyperlink>
    </w:p>
    <w:p w:rsidR="00B87E5D" w:rsidRDefault="00B87E5D" w:rsidP="003F3878">
      <w:pPr>
        <w:spacing w:line="240" w:lineRule="auto"/>
      </w:pPr>
    </w:p>
    <w:p w:rsidR="00B87E5D" w:rsidRPr="00B87E5D" w:rsidRDefault="00B87E5D" w:rsidP="003F3878">
      <w:pPr>
        <w:spacing w:line="240" w:lineRule="auto"/>
        <w:rPr>
          <w:b/>
        </w:rPr>
      </w:pPr>
      <w:r w:rsidRPr="00B87E5D">
        <w:rPr>
          <w:b/>
        </w:rPr>
        <w:t xml:space="preserve">Education </w:t>
      </w:r>
    </w:p>
    <w:p w:rsidR="00A32793" w:rsidRDefault="00A32793" w:rsidP="00F76222">
      <w:pPr>
        <w:spacing w:line="240" w:lineRule="auto"/>
        <w:ind w:left="2210" w:hangingChars="850" w:hanging="2210"/>
        <w:jc w:val="left"/>
      </w:pPr>
      <w:r>
        <w:rPr>
          <w:rFonts w:hint="eastAsia"/>
        </w:rPr>
        <w:t>2</w:t>
      </w:r>
      <w:r>
        <w:t xml:space="preserve">016.9 - present:   PhD student. School of Chemistry, University of St. Andrews, St. Andrews. UK </w:t>
      </w:r>
    </w:p>
    <w:p w:rsidR="00B87E5D" w:rsidRDefault="00B87E5D" w:rsidP="00F76222">
      <w:pPr>
        <w:spacing w:line="240" w:lineRule="auto"/>
        <w:ind w:left="2210" w:hangingChars="850" w:hanging="2210"/>
        <w:jc w:val="left"/>
      </w:pPr>
      <w:r>
        <w:t>201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9 </w:t>
      </w:r>
      <w:r w:rsidR="00A32793">
        <w:t>-</w:t>
      </w:r>
      <w:r>
        <w:rPr>
          <w:rFonts w:hint="eastAsia"/>
        </w:rPr>
        <w:t xml:space="preserve"> </w:t>
      </w:r>
      <w:r w:rsidR="00A32793">
        <w:t>2016.6</w:t>
      </w:r>
      <w:r>
        <w:rPr>
          <w:rFonts w:hint="eastAsia"/>
        </w:rPr>
        <w:t>:</w:t>
      </w:r>
      <w:r w:rsidR="004D6C21">
        <w:rPr>
          <w:rFonts w:hint="eastAsia"/>
        </w:rPr>
        <w:t xml:space="preserve"> </w:t>
      </w:r>
      <w:r w:rsidR="00F76222">
        <w:rPr>
          <w:rFonts w:hint="eastAsia"/>
        </w:rPr>
        <w:t xml:space="preserve">  </w:t>
      </w:r>
      <w:r>
        <w:t xml:space="preserve">Master. </w:t>
      </w:r>
      <w:r w:rsidRPr="004D6C21">
        <w:rPr>
          <w:color w:val="000000" w:themeColor="text1"/>
          <w:shd w:val="clear" w:color="auto" w:fill="FFFFFF"/>
        </w:rPr>
        <w:t>Tec</w:t>
      </w:r>
      <w:r w:rsidR="004D6C21" w:rsidRPr="004D6C21">
        <w:rPr>
          <w:color w:val="000000" w:themeColor="text1"/>
          <w:shd w:val="clear" w:color="auto" w:fill="FFFFFF"/>
        </w:rPr>
        <w:t>hnical Institute of Physics and</w:t>
      </w:r>
      <w:r w:rsidR="00A32793">
        <w:rPr>
          <w:color w:val="000000" w:themeColor="text1"/>
          <w:shd w:val="clear" w:color="auto" w:fill="FFFFFF"/>
        </w:rPr>
        <w:t xml:space="preserve"> </w:t>
      </w:r>
      <w:r w:rsidRPr="004D6C21">
        <w:rPr>
          <w:color w:val="000000" w:themeColor="text1"/>
          <w:shd w:val="clear" w:color="auto" w:fill="FFFFFF"/>
        </w:rPr>
        <w:t>Chemistry</w:t>
      </w:r>
      <w:r w:rsidR="00A32793">
        <w:rPr>
          <w:color w:val="000000" w:themeColor="text1"/>
          <w:shd w:val="clear" w:color="auto" w:fill="FFFFFF"/>
        </w:rPr>
        <w:t>,</w:t>
      </w:r>
      <w:r w:rsidRPr="004D6C21">
        <w:rPr>
          <w:color w:val="000000" w:themeColor="text1"/>
          <w:shd w:val="clear" w:color="auto" w:fill="FFFFFF"/>
        </w:rPr>
        <w:t xml:space="preserve"> C</w:t>
      </w:r>
      <w:r w:rsidR="00A32793">
        <w:rPr>
          <w:color w:val="000000" w:themeColor="text1"/>
          <w:shd w:val="clear" w:color="auto" w:fill="FFFFFF"/>
        </w:rPr>
        <w:t xml:space="preserve">hinese </w:t>
      </w:r>
      <w:r w:rsidRPr="004D6C21">
        <w:rPr>
          <w:color w:val="000000" w:themeColor="text1"/>
          <w:shd w:val="clear" w:color="auto" w:fill="FFFFFF"/>
        </w:rPr>
        <w:t>A</w:t>
      </w:r>
      <w:r w:rsidR="00A32793">
        <w:rPr>
          <w:color w:val="000000" w:themeColor="text1"/>
          <w:shd w:val="clear" w:color="auto" w:fill="FFFFFF"/>
        </w:rPr>
        <w:t xml:space="preserve">cademy of </w:t>
      </w:r>
      <w:r w:rsidRPr="004D6C21">
        <w:rPr>
          <w:color w:val="000000" w:themeColor="text1"/>
          <w:shd w:val="clear" w:color="auto" w:fill="FFFFFF"/>
        </w:rPr>
        <w:t>S</w:t>
      </w:r>
      <w:r w:rsidR="00A32793">
        <w:rPr>
          <w:color w:val="000000" w:themeColor="text1"/>
          <w:shd w:val="clear" w:color="auto" w:fill="FFFFFF"/>
        </w:rPr>
        <w:t>ciences</w:t>
      </w:r>
      <w:r w:rsidR="00DC5FFE" w:rsidRPr="004D6C21">
        <w:rPr>
          <w:rFonts w:hint="eastAsia"/>
          <w:color w:val="000000" w:themeColor="text1"/>
          <w:shd w:val="clear" w:color="auto" w:fill="FFFFFF"/>
        </w:rPr>
        <w:t xml:space="preserve">, Beijing, China </w:t>
      </w:r>
      <w:r>
        <w:t xml:space="preserve"> </w:t>
      </w:r>
    </w:p>
    <w:p w:rsidR="00B87E5D" w:rsidRPr="00DC5FFE" w:rsidRDefault="00B87E5D" w:rsidP="00F76222">
      <w:pPr>
        <w:spacing w:line="240" w:lineRule="auto"/>
        <w:ind w:left="2210" w:hangingChars="850" w:hanging="2210"/>
        <w:jc w:val="left"/>
      </w:pPr>
      <w:r>
        <w:t>200</w:t>
      </w:r>
      <w:r w:rsidR="00DC5FFE">
        <w:rPr>
          <w:rFonts w:hint="eastAsia"/>
        </w:rPr>
        <w:t>9</w:t>
      </w:r>
      <w:r>
        <w:t>.9</w:t>
      </w:r>
      <w:r w:rsidR="00DC5FFE">
        <w:rPr>
          <w:rFonts w:hint="eastAsia"/>
        </w:rPr>
        <w:t xml:space="preserve"> </w:t>
      </w:r>
      <w:r>
        <w:t>-</w:t>
      </w:r>
      <w:r w:rsidR="00DC5FFE">
        <w:rPr>
          <w:rFonts w:hint="eastAsia"/>
        </w:rPr>
        <w:t xml:space="preserve"> </w:t>
      </w:r>
      <w:r>
        <w:t>201</w:t>
      </w:r>
      <w:r w:rsidR="00DC5FFE">
        <w:rPr>
          <w:rFonts w:hint="eastAsia"/>
        </w:rPr>
        <w:t>3</w:t>
      </w:r>
      <w:r>
        <w:t>.6</w:t>
      </w:r>
      <w:r w:rsidR="00DC5FFE">
        <w:rPr>
          <w:rFonts w:hint="eastAsia"/>
        </w:rPr>
        <w:t>:</w:t>
      </w:r>
      <w:r>
        <w:t xml:space="preserve"> </w:t>
      </w:r>
      <w:r w:rsidR="00F76222">
        <w:rPr>
          <w:rFonts w:hint="eastAsia"/>
        </w:rPr>
        <w:t xml:space="preserve">  </w:t>
      </w:r>
      <w:r>
        <w:t xml:space="preserve">Bachelor. </w:t>
      </w:r>
      <w:r w:rsidR="00837AEC" w:rsidRPr="00837AEC">
        <w:t>School of Materials Science and Engineering</w:t>
      </w:r>
      <w:r w:rsidR="00DC5FFE">
        <w:rPr>
          <w:rFonts w:hint="eastAsia"/>
        </w:rPr>
        <w:t>, Beijing Institute of Technology, Beijing, China</w:t>
      </w:r>
    </w:p>
    <w:p w:rsidR="00FA11B7" w:rsidRDefault="00FA11B7" w:rsidP="00FA11B7">
      <w:pPr>
        <w:spacing w:line="240" w:lineRule="auto"/>
        <w:rPr>
          <w:b/>
        </w:rPr>
      </w:pPr>
      <w:r w:rsidRPr="00FD36D3">
        <w:rPr>
          <w:b/>
        </w:rPr>
        <w:t>Research Background:</w:t>
      </w:r>
    </w:p>
    <w:p w:rsidR="002B60B0" w:rsidRPr="00BD2C6E" w:rsidRDefault="002B60B0" w:rsidP="00BD2C6E">
      <w:pPr>
        <w:pStyle w:val="a8"/>
        <w:numPr>
          <w:ilvl w:val="0"/>
          <w:numId w:val="5"/>
        </w:numPr>
        <w:spacing w:line="240" w:lineRule="auto"/>
        <w:ind w:firstLineChars="0"/>
        <w:rPr>
          <w:i/>
        </w:rPr>
      </w:pPr>
      <w:r>
        <w:rPr>
          <w:rFonts w:hint="eastAsia"/>
        </w:rPr>
        <w:t>P</w:t>
      </w:r>
      <w:r>
        <w:t xml:space="preserve">hd candidate (2016.9-present), </w:t>
      </w:r>
      <w:r w:rsidR="008B18F7">
        <w:t xml:space="preserve">Training in </w:t>
      </w:r>
      <w:r w:rsidR="00BD2C6E" w:rsidRPr="00BD2C6E">
        <w:rPr>
          <w:i/>
        </w:rPr>
        <w:t>Organic &amp; Organometallic Optoelectronic Materials</w:t>
      </w:r>
      <w:r w:rsidR="00BD2C6E">
        <w:rPr>
          <w:i/>
        </w:rPr>
        <w:t xml:space="preserve"> </w:t>
      </w:r>
      <w:r w:rsidR="00BD2C6E" w:rsidRPr="004D6C21">
        <w:rPr>
          <w:i/>
        </w:rPr>
        <w:t>Laboratory,</w:t>
      </w:r>
      <w:r w:rsidR="00BD2C6E">
        <w:rPr>
          <w:i/>
        </w:rPr>
        <w:t xml:space="preserve"> School of Chemistry, University of St. Andrews, UK.</w:t>
      </w:r>
      <w:r w:rsidR="00BD2C6E">
        <w:t xml:space="preserve"> </w:t>
      </w:r>
      <w:r w:rsidR="00BD2C6E">
        <w:rPr>
          <w:rFonts w:hint="eastAsia"/>
        </w:rPr>
        <w:t>S</w:t>
      </w:r>
      <w:r w:rsidR="00BD2C6E" w:rsidRPr="00BE61FD">
        <w:rPr>
          <w:rFonts w:hint="eastAsia"/>
        </w:rPr>
        <w:t>upervised by</w:t>
      </w:r>
      <w:r w:rsidR="00BD2C6E">
        <w:rPr>
          <w:rFonts w:hint="eastAsia"/>
        </w:rPr>
        <w:t xml:space="preserve"> </w:t>
      </w:r>
      <w:r w:rsidR="00BD2C6E">
        <w:t>Professor</w:t>
      </w:r>
      <w:r w:rsidR="00BD2C6E">
        <w:t xml:space="preserve"> Eli Zysman-Colman</w:t>
      </w:r>
    </w:p>
    <w:p w:rsidR="00BD2C6E" w:rsidRDefault="00BD2C6E" w:rsidP="00BD2C6E">
      <w:pPr>
        <w:spacing w:line="240" w:lineRule="auto"/>
        <w:rPr>
          <w:b/>
        </w:rPr>
      </w:pPr>
      <w:r w:rsidRPr="00BD2C6E">
        <w:rPr>
          <w:b/>
        </w:rPr>
        <w:t>Research on Thermally Activated Delayed Fluorescence (TADF) materials</w:t>
      </w:r>
    </w:p>
    <w:p w:rsidR="00BD2C6E" w:rsidRDefault="00161B15" w:rsidP="00BD2C6E">
      <w:pPr>
        <w:spacing w:line="240" w:lineRule="auto"/>
      </w:pPr>
      <w:r>
        <w:t>Designing and synthesis</w:t>
      </w:r>
      <w:r w:rsidR="00AE2C77">
        <w:t xml:space="preserve"> TADF emitters and TADF related materials such as TADF liquid crystals, host materials for TADF emitters.</w:t>
      </w:r>
    </w:p>
    <w:p w:rsidR="00AE2C77" w:rsidRPr="00161B15" w:rsidRDefault="00AE2C77" w:rsidP="00BD2C6E">
      <w:pPr>
        <w:spacing w:line="240" w:lineRule="auto"/>
      </w:pPr>
    </w:p>
    <w:p w:rsidR="00FA11B7" w:rsidRDefault="00FA11B7" w:rsidP="00FA11B7">
      <w:pPr>
        <w:pStyle w:val="a8"/>
        <w:numPr>
          <w:ilvl w:val="0"/>
          <w:numId w:val="5"/>
        </w:numPr>
        <w:spacing w:line="240" w:lineRule="auto"/>
        <w:ind w:firstLineChars="0"/>
      </w:pPr>
      <w:r>
        <w:t>Master (201</w:t>
      </w:r>
      <w:r>
        <w:rPr>
          <w:rFonts w:hint="eastAsia"/>
        </w:rPr>
        <w:t>3</w:t>
      </w:r>
      <w:r w:rsidRPr="00A62B7C">
        <w:t>.9-</w:t>
      </w:r>
      <w:r>
        <w:t>2016.6</w:t>
      </w:r>
      <w:r w:rsidRPr="00A62B7C">
        <w:t>),</w:t>
      </w:r>
      <w:r>
        <w:rPr>
          <w:rFonts w:hint="eastAsia"/>
        </w:rPr>
        <w:t xml:space="preserve"> Train</w:t>
      </w:r>
      <w:r w:rsidR="008B18F7">
        <w:t>ed</w:t>
      </w:r>
      <w:r>
        <w:rPr>
          <w:rFonts w:hint="eastAsia"/>
        </w:rPr>
        <w:t xml:space="preserve"> in </w:t>
      </w:r>
      <w:r w:rsidRPr="004D6C21">
        <w:rPr>
          <w:i/>
        </w:rPr>
        <w:t>Nano-Organic Photoelectronic Laboratory, Technical Institute of Physics and Chemistry, Chinese Academy of Sciences, Beijing, China.</w:t>
      </w:r>
      <w:r w:rsidRPr="004D6C21">
        <w:rPr>
          <w:rFonts w:hint="eastAsia"/>
          <w:i/>
        </w:rPr>
        <w:t xml:space="preserve"> </w:t>
      </w:r>
      <w:r>
        <w:rPr>
          <w:rFonts w:hint="eastAsia"/>
        </w:rPr>
        <w:t>S</w:t>
      </w:r>
      <w:r w:rsidRPr="00BE61FD">
        <w:rPr>
          <w:rFonts w:hint="eastAsia"/>
        </w:rPr>
        <w:t>upervised by</w:t>
      </w:r>
      <w:r>
        <w:rPr>
          <w:rFonts w:hint="eastAsia"/>
        </w:rPr>
        <w:t xml:space="preserve"> </w:t>
      </w:r>
      <w:r>
        <w:t>Professor</w:t>
      </w:r>
      <w:r>
        <w:rPr>
          <w:rFonts w:hint="eastAsia"/>
        </w:rPr>
        <w:t xml:space="preserve"> Zhang Xiaohong.</w:t>
      </w:r>
    </w:p>
    <w:p w:rsidR="00FA11B7" w:rsidRDefault="00FA11B7" w:rsidP="00FA11B7">
      <w:pPr>
        <w:spacing w:line="240" w:lineRule="auto"/>
        <w:rPr>
          <w:b/>
        </w:rPr>
      </w:pPr>
      <w:r w:rsidRPr="00C1288C">
        <w:rPr>
          <w:b/>
        </w:rPr>
        <w:t>Research on TADF</w:t>
      </w:r>
      <w:r w:rsidR="00BD2C6E">
        <w:rPr>
          <w:b/>
        </w:rPr>
        <w:t xml:space="preserve"> </w:t>
      </w:r>
      <w:r w:rsidRPr="00C1288C">
        <w:rPr>
          <w:b/>
        </w:rPr>
        <w:t>materials</w:t>
      </w:r>
    </w:p>
    <w:p w:rsidR="00AE2C77" w:rsidRDefault="00FA11B7" w:rsidP="00FA11B7">
      <w:pPr>
        <w:spacing w:line="240" w:lineRule="auto"/>
      </w:pPr>
      <w:r>
        <w:rPr>
          <w:rFonts w:hint="eastAsia"/>
        </w:rPr>
        <w:t>Investigat</w:t>
      </w:r>
      <w:r w:rsidR="00161B15">
        <w:t>ed</w:t>
      </w:r>
      <w:r>
        <w:rPr>
          <w:rFonts w:hint="eastAsia"/>
        </w:rPr>
        <w:t xml:space="preserve"> the mechanism of up-</w:t>
      </w:r>
      <w:r>
        <w:t>conve</w:t>
      </w:r>
      <w:r>
        <w:rPr>
          <w:rFonts w:hint="eastAsia"/>
        </w:rPr>
        <w:t>rsion from triplet excited state to singlet excited state via thermal activated process and developing novel thermally activated delayed fluorescence materials for high efficient and low rolling-off OLEDs.</w:t>
      </w:r>
    </w:p>
    <w:p w:rsidR="00FA11B7" w:rsidRDefault="00AE2C77" w:rsidP="00FA11B7">
      <w:pPr>
        <w:spacing w:line="240" w:lineRule="auto"/>
      </w:pPr>
      <w:r>
        <w:t xml:space="preserve"> </w:t>
      </w:r>
    </w:p>
    <w:p w:rsidR="00FA11B7" w:rsidRPr="00EA43A8" w:rsidRDefault="00FA11B7" w:rsidP="00FA11B7">
      <w:pPr>
        <w:pStyle w:val="a8"/>
        <w:numPr>
          <w:ilvl w:val="0"/>
          <w:numId w:val="5"/>
        </w:numPr>
        <w:spacing w:line="240" w:lineRule="auto"/>
        <w:ind w:firstLineChars="0"/>
      </w:pPr>
      <w:r>
        <w:t>Bachelor</w:t>
      </w:r>
      <w:r>
        <w:rPr>
          <w:rFonts w:hint="eastAsia"/>
        </w:rPr>
        <w:t xml:space="preserve"> (2010,9 -2013.6) Trained in </w:t>
      </w:r>
      <w:r w:rsidRPr="00C1288C">
        <w:t>Functional organic molecular laboratory</w:t>
      </w:r>
      <w:r>
        <w:rPr>
          <w:rFonts w:hint="eastAsia"/>
        </w:rPr>
        <w:t xml:space="preserve">, </w:t>
      </w:r>
      <w:r w:rsidRPr="004D6C21">
        <w:rPr>
          <w:i/>
        </w:rPr>
        <w:t>School of Materials Science and Engineering</w:t>
      </w:r>
      <w:r w:rsidRPr="004D6C21">
        <w:rPr>
          <w:rFonts w:hint="eastAsia"/>
          <w:i/>
        </w:rPr>
        <w:t xml:space="preserve">, Beijing Institute of Technology, Beijing, China. </w:t>
      </w:r>
      <w:r>
        <w:rPr>
          <w:rFonts w:hint="eastAsia"/>
        </w:rPr>
        <w:t>Supervised by Professor Dong Yuping.</w:t>
      </w:r>
    </w:p>
    <w:p w:rsidR="00FA11B7" w:rsidRDefault="00FA11B7" w:rsidP="00FA11B7">
      <w:pPr>
        <w:spacing w:line="240" w:lineRule="auto"/>
        <w:rPr>
          <w:b/>
        </w:rPr>
      </w:pPr>
    </w:p>
    <w:p w:rsidR="00FA11B7" w:rsidRDefault="00FA11B7" w:rsidP="00FA11B7">
      <w:pPr>
        <w:spacing w:line="240" w:lineRule="auto"/>
        <w:rPr>
          <w:b/>
        </w:rPr>
      </w:pPr>
      <w:r w:rsidRPr="00EA43A8">
        <w:rPr>
          <w:rFonts w:hint="eastAsia"/>
          <w:b/>
        </w:rPr>
        <w:t xml:space="preserve">Research on </w:t>
      </w:r>
      <w:r w:rsidRPr="00EA43A8">
        <w:rPr>
          <w:b/>
        </w:rPr>
        <w:t>conjugated</w:t>
      </w:r>
      <w:r w:rsidRPr="00EA43A8">
        <w:rPr>
          <w:rFonts w:hint="eastAsia"/>
          <w:b/>
        </w:rPr>
        <w:t xml:space="preserve"> polymer and polyelectrolyte based on Aggregation Induced </w:t>
      </w:r>
      <w:r>
        <w:rPr>
          <w:rFonts w:hint="eastAsia"/>
          <w:b/>
        </w:rPr>
        <w:t xml:space="preserve">(AIE) </w:t>
      </w:r>
      <w:r w:rsidRPr="00EA43A8">
        <w:rPr>
          <w:rFonts w:hint="eastAsia"/>
          <w:b/>
        </w:rPr>
        <w:t>Emission unit.</w:t>
      </w:r>
    </w:p>
    <w:p w:rsidR="00FA11B7" w:rsidRDefault="00FA11B7" w:rsidP="00FA11B7">
      <w:pPr>
        <w:spacing w:line="240" w:lineRule="auto"/>
        <w:rPr>
          <w:color w:val="000000" w:themeColor="text1"/>
          <w:shd w:val="clear" w:color="auto" w:fill="FFFFFF"/>
        </w:rPr>
      </w:pPr>
      <w:r w:rsidRPr="00EA43A8">
        <w:rPr>
          <w:rFonts w:hint="eastAsia"/>
        </w:rPr>
        <w:t xml:space="preserve">Designed and synthesized a serial of </w:t>
      </w:r>
      <w:r>
        <w:rPr>
          <w:rFonts w:hint="eastAsia"/>
        </w:rPr>
        <w:t xml:space="preserve">conjugated polymer and polyelectrolyte based on </w:t>
      </w:r>
      <w:r>
        <w:t>substituted</w: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  <w:shd w:val="clear" w:color="auto" w:fill="FFFFFF"/>
        </w:rPr>
        <w:t>t</w:t>
      </w:r>
      <w:r w:rsidRPr="00EA43A8">
        <w:rPr>
          <w:color w:val="000000" w:themeColor="text1"/>
          <w:shd w:val="clear" w:color="auto" w:fill="FFFFFF"/>
        </w:rPr>
        <w:t>etraphenylethylen</w:t>
      </w:r>
      <w:r>
        <w:rPr>
          <w:rFonts w:hint="eastAsia"/>
          <w:color w:val="000000" w:themeColor="text1"/>
          <w:shd w:val="clear" w:color="auto" w:fill="FFFFFF"/>
        </w:rPr>
        <w:t xml:space="preserve"> and developed the application for </w:t>
      </w:r>
      <w:r>
        <w:rPr>
          <w:rFonts w:hint="eastAsia"/>
          <w:color w:val="000000" w:themeColor="text1"/>
          <w:shd w:val="clear" w:color="auto" w:fill="FFFFFF"/>
        </w:rPr>
        <w:lastRenderedPageBreak/>
        <w:t xml:space="preserve">biological detection. </w:t>
      </w:r>
    </w:p>
    <w:p w:rsidR="00FA11B7" w:rsidRDefault="00FA11B7" w:rsidP="00FA11B7">
      <w:pPr>
        <w:spacing w:line="240" w:lineRule="auto"/>
        <w:rPr>
          <w:color w:val="000000" w:themeColor="text1"/>
          <w:shd w:val="clear" w:color="auto" w:fill="FFFFFF"/>
        </w:rPr>
      </w:pPr>
    </w:p>
    <w:p w:rsidR="00FA11B7" w:rsidRPr="001317FC" w:rsidRDefault="00FA11B7" w:rsidP="00FA11B7">
      <w:pPr>
        <w:spacing w:line="240" w:lineRule="auto"/>
        <w:rPr>
          <w:b/>
          <w:color w:val="000000" w:themeColor="text1"/>
        </w:rPr>
      </w:pPr>
      <w:r w:rsidRPr="001317FC">
        <w:rPr>
          <w:b/>
          <w:color w:val="000000" w:themeColor="text1"/>
        </w:rPr>
        <w:t xml:space="preserve">Specialized Skills: </w:t>
      </w:r>
    </w:p>
    <w:p w:rsidR="00FA11B7" w:rsidRPr="001317FC" w:rsidRDefault="00FA11B7" w:rsidP="00FA11B7">
      <w:pPr>
        <w:pStyle w:val="a8"/>
        <w:numPr>
          <w:ilvl w:val="0"/>
          <w:numId w:val="1"/>
        </w:numPr>
        <w:spacing w:line="240" w:lineRule="auto"/>
        <w:ind w:firstLineChars="0"/>
        <w:jc w:val="left"/>
        <w:rPr>
          <w:color w:val="000000" w:themeColor="text1"/>
        </w:rPr>
      </w:pPr>
      <w:r w:rsidRPr="001317FC">
        <w:rPr>
          <w:color w:val="000000" w:themeColor="text1"/>
        </w:rPr>
        <w:t>Good knowledge of</w:t>
      </w:r>
      <w:r w:rsidRPr="001317FC">
        <w:rPr>
          <w:rFonts w:hint="eastAsia"/>
          <w:color w:val="000000" w:themeColor="text1"/>
        </w:rPr>
        <w:t xml:space="preserve"> organic electronics and photochemistry,</w:t>
      </w:r>
      <w:r w:rsidRPr="001317FC">
        <w:rPr>
          <w:color w:val="000000" w:themeColor="text1"/>
        </w:rPr>
        <w:t xml:space="preserve"> and strong </w:t>
      </w:r>
      <w:r>
        <w:rPr>
          <w:rFonts w:hint="eastAsia"/>
          <w:color w:val="000000" w:themeColor="text1"/>
        </w:rPr>
        <w:t xml:space="preserve">  </w:t>
      </w:r>
      <w:r w:rsidRPr="001317FC">
        <w:rPr>
          <w:color w:val="000000" w:themeColor="text1"/>
        </w:rPr>
        <w:t xml:space="preserve">laboratory capabilities. </w:t>
      </w:r>
    </w:p>
    <w:p w:rsidR="00FA11B7" w:rsidRPr="001317FC" w:rsidRDefault="00FA11B7" w:rsidP="00FA11B7">
      <w:pPr>
        <w:pStyle w:val="a8"/>
        <w:numPr>
          <w:ilvl w:val="0"/>
          <w:numId w:val="1"/>
        </w:numPr>
        <w:spacing w:line="240" w:lineRule="auto"/>
        <w:ind w:firstLineChars="0"/>
        <w:jc w:val="left"/>
        <w:rPr>
          <w:color w:val="000000" w:themeColor="text1"/>
        </w:rPr>
      </w:pPr>
      <w:r w:rsidRPr="001317FC">
        <w:rPr>
          <w:rFonts w:hint="eastAsia"/>
          <w:color w:val="000000" w:themeColor="text1"/>
        </w:rPr>
        <w:t>P</w:t>
      </w:r>
      <w:r w:rsidRPr="001317FC">
        <w:rPr>
          <w:color w:val="000000" w:themeColor="text1"/>
        </w:rPr>
        <w:t xml:space="preserve">roficient in fabrication and characterization techniques for OLEDs. </w:t>
      </w:r>
    </w:p>
    <w:p w:rsidR="00FA11B7" w:rsidRDefault="00FA11B7" w:rsidP="00FA11B7">
      <w:pPr>
        <w:pStyle w:val="a8"/>
        <w:numPr>
          <w:ilvl w:val="0"/>
          <w:numId w:val="1"/>
        </w:numPr>
        <w:spacing w:line="240" w:lineRule="auto"/>
        <w:ind w:firstLineChars="0"/>
        <w:jc w:val="left"/>
        <w:rPr>
          <w:color w:val="000000" w:themeColor="text1"/>
        </w:rPr>
      </w:pPr>
      <w:r w:rsidRPr="001317FC">
        <w:rPr>
          <w:rFonts w:hint="eastAsia"/>
          <w:color w:val="000000" w:themeColor="text1"/>
        </w:rPr>
        <w:t>P</w:t>
      </w:r>
      <w:r w:rsidRPr="001317FC">
        <w:rPr>
          <w:color w:val="000000" w:themeColor="text1"/>
        </w:rPr>
        <w:t>roficient in organic synthesis and characterization of related physical and chemical properties of organic semiconductor materials.</w:t>
      </w:r>
      <w:bookmarkStart w:id="0" w:name="_GoBack"/>
      <w:bookmarkEnd w:id="0"/>
    </w:p>
    <w:p w:rsidR="001317FC" w:rsidRPr="00FA11B7" w:rsidRDefault="001317FC" w:rsidP="003F3878">
      <w:pPr>
        <w:pStyle w:val="a8"/>
        <w:spacing w:line="240" w:lineRule="auto"/>
        <w:ind w:left="420" w:firstLineChars="0" w:firstLine="0"/>
        <w:jc w:val="left"/>
        <w:rPr>
          <w:color w:val="000000" w:themeColor="text1"/>
        </w:rPr>
      </w:pPr>
    </w:p>
    <w:p w:rsidR="00827ADE" w:rsidRPr="00827ADE" w:rsidRDefault="001317FC" w:rsidP="00827ADE">
      <w:pPr>
        <w:spacing w:line="240" w:lineRule="auto"/>
        <w:jc w:val="left"/>
        <w:rPr>
          <w:b/>
          <w:color w:val="000000" w:themeColor="text1"/>
        </w:rPr>
      </w:pPr>
      <w:r w:rsidRPr="001317FC">
        <w:rPr>
          <w:b/>
          <w:color w:val="000000" w:themeColor="text1"/>
        </w:rPr>
        <w:t>Selected Publications:</w:t>
      </w:r>
    </w:p>
    <w:p w:rsidR="00827ADE" w:rsidRPr="00827ADE" w:rsidRDefault="00827ADE" w:rsidP="00827ADE">
      <w:pPr>
        <w:autoSpaceDE w:val="0"/>
        <w:autoSpaceDN w:val="0"/>
        <w:adjustRightInd w:val="0"/>
        <w:spacing w:line="240" w:lineRule="auto"/>
        <w:ind w:left="640" w:hanging="640"/>
        <w:jc w:val="left"/>
        <w:rPr>
          <w:noProof/>
          <w:kern w:val="0"/>
        </w:rPr>
      </w:pPr>
      <w:r>
        <w:rPr>
          <w:color w:val="000000" w:themeColor="text1"/>
        </w:rPr>
        <w:fldChar w:fldCharType="begin" w:fldLock="1"/>
      </w:r>
      <w:r>
        <w:rPr>
          <w:color w:val="000000" w:themeColor="text1"/>
        </w:rPr>
        <w:instrText xml:space="preserve">ADDIN Mendeley Bibliography CSL_BIBLIOGRAPHY </w:instrText>
      </w:r>
      <w:r>
        <w:rPr>
          <w:color w:val="000000" w:themeColor="text1"/>
        </w:rPr>
        <w:fldChar w:fldCharType="separate"/>
      </w:r>
      <w:r w:rsidRPr="00827ADE">
        <w:rPr>
          <w:noProof/>
          <w:kern w:val="0"/>
        </w:rPr>
        <w:t xml:space="preserve">(1) </w:t>
      </w:r>
      <w:r w:rsidRPr="00827ADE">
        <w:rPr>
          <w:noProof/>
          <w:kern w:val="0"/>
        </w:rPr>
        <w:tab/>
      </w:r>
      <w:r w:rsidRPr="00827ADE">
        <w:rPr>
          <w:b/>
          <w:noProof/>
          <w:kern w:val="0"/>
        </w:rPr>
        <w:t>Chen, D. Y.</w:t>
      </w:r>
      <w:r w:rsidRPr="00827ADE">
        <w:rPr>
          <w:noProof/>
          <w:kern w:val="0"/>
        </w:rPr>
        <w:t xml:space="preserve">; Liu, W.; Zheng, C. J.; Wang, K.; Li, F.; Tao, S. L.; Ou, X. M.; Zhang, X. H. Isomeric Thermally Activated Delayed Fluorescence Emitters for Color Purity-Improved Emission in Organic Light-Emitting Devices. </w:t>
      </w:r>
      <w:r w:rsidRPr="00827ADE">
        <w:rPr>
          <w:i/>
          <w:iCs/>
          <w:noProof/>
          <w:kern w:val="0"/>
        </w:rPr>
        <w:t>ACS Appl. Mater. Interfaces</w:t>
      </w:r>
      <w:r w:rsidRPr="00827ADE">
        <w:rPr>
          <w:noProof/>
          <w:kern w:val="0"/>
        </w:rPr>
        <w:t xml:space="preserve"> </w:t>
      </w:r>
      <w:r w:rsidRPr="00827ADE">
        <w:rPr>
          <w:b/>
          <w:bCs/>
          <w:noProof/>
          <w:kern w:val="0"/>
        </w:rPr>
        <w:t>2016</w:t>
      </w:r>
      <w:r w:rsidRPr="00827ADE">
        <w:rPr>
          <w:noProof/>
          <w:kern w:val="0"/>
        </w:rPr>
        <w:t xml:space="preserve">, </w:t>
      </w:r>
      <w:r w:rsidRPr="00827ADE">
        <w:rPr>
          <w:i/>
          <w:iCs/>
          <w:noProof/>
          <w:kern w:val="0"/>
        </w:rPr>
        <w:t>8</w:t>
      </w:r>
      <w:r w:rsidRPr="00827ADE">
        <w:rPr>
          <w:noProof/>
          <w:kern w:val="0"/>
        </w:rPr>
        <w:t xml:space="preserve"> (26), 16791–16798.</w:t>
      </w:r>
    </w:p>
    <w:p w:rsidR="00827ADE" w:rsidRPr="00827ADE" w:rsidRDefault="00827ADE" w:rsidP="00827ADE">
      <w:pPr>
        <w:autoSpaceDE w:val="0"/>
        <w:autoSpaceDN w:val="0"/>
        <w:adjustRightInd w:val="0"/>
        <w:spacing w:line="240" w:lineRule="auto"/>
        <w:ind w:left="640" w:hanging="640"/>
        <w:jc w:val="left"/>
        <w:rPr>
          <w:noProof/>
          <w:kern w:val="0"/>
        </w:rPr>
      </w:pPr>
      <w:r w:rsidRPr="00827ADE">
        <w:rPr>
          <w:noProof/>
          <w:kern w:val="0"/>
        </w:rPr>
        <w:t xml:space="preserve">(2) </w:t>
      </w:r>
      <w:r w:rsidRPr="00827ADE">
        <w:rPr>
          <w:noProof/>
          <w:kern w:val="0"/>
        </w:rPr>
        <w:tab/>
        <w:t xml:space="preserve">Liu, W.; Zheng, C. J.; Wang, K.; Chen, Z.; </w:t>
      </w:r>
      <w:r w:rsidRPr="00827ADE">
        <w:rPr>
          <w:b/>
          <w:noProof/>
          <w:kern w:val="0"/>
        </w:rPr>
        <w:t>Chen, D. Y.</w:t>
      </w:r>
      <w:r w:rsidRPr="00827ADE">
        <w:rPr>
          <w:noProof/>
          <w:kern w:val="0"/>
        </w:rPr>
        <w:t xml:space="preserve">; Li, F.; Ou, X. M.; Dong, Y. P.; Zhang, X. H. Novel Carbazol-Pyridine-Carbonitrile Derivative as Excellent Blue Thermally Activated Delayed Fluorescence Emitter for Highly Efficient Organic Light-Emitting Devices. </w:t>
      </w:r>
      <w:r w:rsidRPr="00827ADE">
        <w:rPr>
          <w:i/>
          <w:iCs/>
          <w:noProof/>
          <w:kern w:val="0"/>
        </w:rPr>
        <w:t>ACS Appl. Mater. Interfaces</w:t>
      </w:r>
      <w:r w:rsidRPr="00827ADE">
        <w:rPr>
          <w:noProof/>
          <w:kern w:val="0"/>
        </w:rPr>
        <w:t xml:space="preserve"> </w:t>
      </w:r>
      <w:r w:rsidRPr="00827ADE">
        <w:rPr>
          <w:b/>
          <w:bCs/>
          <w:noProof/>
          <w:kern w:val="0"/>
        </w:rPr>
        <w:t>2015</w:t>
      </w:r>
      <w:r w:rsidRPr="00827ADE">
        <w:rPr>
          <w:noProof/>
          <w:kern w:val="0"/>
        </w:rPr>
        <w:t xml:space="preserve">, </w:t>
      </w:r>
      <w:r w:rsidRPr="00827ADE">
        <w:rPr>
          <w:i/>
          <w:iCs/>
          <w:noProof/>
          <w:kern w:val="0"/>
        </w:rPr>
        <w:t>7</w:t>
      </w:r>
      <w:r w:rsidRPr="00827ADE">
        <w:rPr>
          <w:noProof/>
          <w:kern w:val="0"/>
        </w:rPr>
        <w:t xml:space="preserve"> (34), 18930–18936.</w:t>
      </w:r>
    </w:p>
    <w:p w:rsidR="00827ADE" w:rsidRPr="00827ADE" w:rsidRDefault="00827ADE" w:rsidP="00827ADE">
      <w:pPr>
        <w:autoSpaceDE w:val="0"/>
        <w:autoSpaceDN w:val="0"/>
        <w:adjustRightInd w:val="0"/>
        <w:spacing w:line="240" w:lineRule="auto"/>
        <w:ind w:left="640" w:hanging="640"/>
        <w:jc w:val="left"/>
        <w:rPr>
          <w:noProof/>
          <w:kern w:val="0"/>
        </w:rPr>
      </w:pPr>
      <w:r w:rsidRPr="00827ADE">
        <w:rPr>
          <w:noProof/>
          <w:kern w:val="0"/>
        </w:rPr>
        <w:t xml:space="preserve">(3) </w:t>
      </w:r>
      <w:r w:rsidRPr="00827ADE">
        <w:rPr>
          <w:noProof/>
          <w:kern w:val="0"/>
        </w:rPr>
        <w:tab/>
        <w:t>Liu, W.; Chen, J.-X.; Zheng, C.-J.; Wang, K.;</w:t>
      </w:r>
      <w:r w:rsidRPr="00827ADE">
        <w:rPr>
          <w:b/>
          <w:noProof/>
          <w:kern w:val="0"/>
        </w:rPr>
        <w:t xml:space="preserve"> Chen, D.-Y.</w:t>
      </w:r>
      <w:r w:rsidRPr="00827ADE">
        <w:rPr>
          <w:noProof/>
          <w:kern w:val="0"/>
        </w:rPr>
        <w:t xml:space="preserve">; Li, F.; Dong, Y.-P.; Lee, C.-S.; Ou, X.-M.; Zhang, X.-H. Novel Strategy to Develop Exciplex Emitters for High-Performance OLEDs by Employing Thermally Activated Delayed Fluorescence Materials. </w:t>
      </w:r>
      <w:r w:rsidRPr="00827ADE">
        <w:rPr>
          <w:i/>
          <w:iCs/>
          <w:noProof/>
          <w:kern w:val="0"/>
        </w:rPr>
        <w:t>Adv. Funct. Mater.</w:t>
      </w:r>
      <w:r w:rsidRPr="00827ADE">
        <w:rPr>
          <w:noProof/>
          <w:kern w:val="0"/>
        </w:rPr>
        <w:t xml:space="preserve"> </w:t>
      </w:r>
      <w:r w:rsidRPr="00827ADE">
        <w:rPr>
          <w:b/>
          <w:bCs/>
          <w:noProof/>
          <w:kern w:val="0"/>
        </w:rPr>
        <w:t>2016</w:t>
      </w:r>
      <w:r w:rsidRPr="00827ADE">
        <w:rPr>
          <w:noProof/>
          <w:kern w:val="0"/>
        </w:rPr>
        <w:t xml:space="preserve">, </w:t>
      </w:r>
      <w:r w:rsidRPr="00827ADE">
        <w:rPr>
          <w:i/>
          <w:iCs/>
          <w:noProof/>
          <w:kern w:val="0"/>
        </w:rPr>
        <w:t>26</w:t>
      </w:r>
      <w:r w:rsidRPr="00827ADE">
        <w:rPr>
          <w:noProof/>
          <w:kern w:val="0"/>
        </w:rPr>
        <w:t xml:space="preserve"> (12), 2002–2008.</w:t>
      </w:r>
    </w:p>
    <w:p w:rsidR="00827ADE" w:rsidRDefault="00827ADE" w:rsidP="00827ADE">
      <w:pPr>
        <w:autoSpaceDE w:val="0"/>
        <w:autoSpaceDN w:val="0"/>
        <w:adjustRightInd w:val="0"/>
        <w:spacing w:line="240" w:lineRule="auto"/>
        <w:ind w:left="640" w:hanging="640"/>
        <w:jc w:val="left"/>
        <w:rPr>
          <w:noProof/>
          <w:kern w:val="0"/>
        </w:rPr>
      </w:pPr>
      <w:r w:rsidRPr="00827ADE">
        <w:rPr>
          <w:noProof/>
          <w:kern w:val="0"/>
        </w:rPr>
        <w:t xml:space="preserve">(4) </w:t>
      </w:r>
      <w:r w:rsidRPr="00827ADE">
        <w:rPr>
          <w:noProof/>
          <w:kern w:val="0"/>
        </w:rPr>
        <w:tab/>
        <w:t xml:space="preserve">Liu, W.; Zheng, C. J.; Wang, K.; Zhang, M.; </w:t>
      </w:r>
      <w:r w:rsidRPr="00827ADE">
        <w:rPr>
          <w:b/>
          <w:noProof/>
          <w:kern w:val="0"/>
        </w:rPr>
        <w:t>Chen, D. Y.</w:t>
      </w:r>
      <w:r w:rsidRPr="00827ADE">
        <w:rPr>
          <w:noProof/>
          <w:kern w:val="0"/>
        </w:rPr>
        <w:t xml:space="preserve">; Tao, S. L.; Li, F.; Dong, Y. P.; Lee, C. S.; Ou, X. M.; et al. High Performance All Fluorescence White Organic Light Emitting Devices with a Highly Simplified Structure Based on Thermally Activated Delayed Fluorescence Dopants and Host. </w:t>
      </w:r>
      <w:r w:rsidRPr="00827ADE">
        <w:rPr>
          <w:i/>
          <w:iCs/>
          <w:noProof/>
          <w:kern w:val="0"/>
        </w:rPr>
        <w:t>ACS Appl. Mater. Interfaces</w:t>
      </w:r>
      <w:r w:rsidRPr="00827ADE">
        <w:rPr>
          <w:noProof/>
          <w:kern w:val="0"/>
        </w:rPr>
        <w:t xml:space="preserve"> </w:t>
      </w:r>
      <w:r w:rsidRPr="00827ADE">
        <w:rPr>
          <w:b/>
          <w:bCs/>
          <w:noProof/>
          <w:kern w:val="0"/>
        </w:rPr>
        <w:t>2016</w:t>
      </w:r>
      <w:r w:rsidRPr="00827ADE">
        <w:rPr>
          <w:noProof/>
          <w:kern w:val="0"/>
        </w:rPr>
        <w:t xml:space="preserve">, </w:t>
      </w:r>
      <w:r w:rsidRPr="00827ADE">
        <w:rPr>
          <w:i/>
          <w:iCs/>
          <w:noProof/>
          <w:kern w:val="0"/>
        </w:rPr>
        <w:t>8</w:t>
      </w:r>
      <w:r w:rsidRPr="00827ADE">
        <w:rPr>
          <w:noProof/>
          <w:kern w:val="0"/>
        </w:rPr>
        <w:t xml:space="preserve"> (48), 32984–32991.</w:t>
      </w:r>
    </w:p>
    <w:p w:rsidR="008B18F7" w:rsidRPr="008B18F7" w:rsidRDefault="008B18F7" w:rsidP="00827ADE">
      <w:pPr>
        <w:autoSpaceDE w:val="0"/>
        <w:autoSpaceDN w:val="0"/>
        <w:adjustRightInd w:val="0"/>
        <w:spacing w:line="240" w:lineRule="auto"/>
        <w:ind w:left="640" w:hanging="640"/>
        <w:jc w:val="left"/>
        <w:rPr>
          <w:noProof/>
        </w:rPr>
      </w:pPr>
      <w:r>
        <w:rPr>
          <w:rFonts w:hint="eastAsia"/>
          <w:noProof/>
        </w:rPr>
        <w:t>(</w:t>
      </w:r>
      <w:r>
        <w:rPr>
          <w:noProof/>
        </w:rPr>
        <w:t xml:space="preserve">5)  </w:t>
      </w:r>
      <w:r w:rsidRPr="008B18F7">
        <w:rPr>
          <w:b/>
          <w:noProof/>
        </w:rPr>
        <w:t>Chen, D. Y.</w:t>
      </w:r>
      <w:r w:rsidRPr="008B18F7">
        <w:rPr>
          <w:noProof/>
        </w:rPr>
        <w:t>; Liu, W.; Wang,</w:t>
      </w:r>
      <w:r>
        <w:rPr>
          <w:noProof/>
        </w:rPr>
        <w:t xml:space="preserve"> K.; </w:t>
      </w:r>
      <w:r w:rsidRPr="008B18F7">
        <w:rPr>
          <w:noProof/>
        </w:rPr>
        <w:t>Zheng, C. J.;</w:t>
      </w:r>
      <w:r>
        <w:rPr>
          <w:noProof/>
        </w:rPr>
        <w:t xml:space="preserve"> Zhang, X. H. </w:t>
      </w:r>
      <w:r w:rsidRPr="008B18F7">
        <w:rPr>
          <w:noProof/>
        </w:rPr>
        <w:t>Synthesis and Application in Organic Light Emitting Diodes of Thermally Activated Delayed Fluorescence Molecules Based on 1,3-Indione as Acceptor</w:t>
      </w:r>
      <w:r>
        <w:rPr>
          <w:noProof/>
        </w:rPr>
        <w:t xml:space="preserve">. </w:t>
      </w:r>
      <w:r w:rsidRPr="008B18F7">
        <w:rPr>
          <w:i/>
          <w:noProof/>
        </w:rPr>
        <w:t>Imaging Science and Photochemistry</w:t>
      </w:r>
      <w:r>
        <w:rPr>
          <w:i/>
          <w:noProof/>
        </w:rPr>
        <w:t xml:space="preserve"> </w:t>
      </w:r>
      <w:r>
        <w:rPr>
          <w:b/>
          <w:noProof/>
        </w:rPr>
        <w:t xml:space="preserve">2017, </w:t>
      </w:r>
      <w:r w:rsidRPr="008B18F7">
        <w:rPr>
          <w:i/>
          <w:noProof/>
        </w:rPr>
        <w:t>35,</w:t>
      </w:r>
      <w:r>
        <w:rPr>
          <w:noProof/>
        </w:rPr>
        <w:t xml:space="preserve"> </w:t>
      </w:r>
      <w:r w:rsidRPr="008B18F7">
        <w:rPr>
          <w:noProof/>
        </w:rPr>
        <w:t>698-711</w:t>
      </w:r>
      <w:r>
        <w:rPr>
          <w:noProof/>
        </w:rPr>
        <w:t>.</w:t>
      </w:r>
    </w:p>
    <w:p w:rsidR="00827ADE" w:rsidRPr="00827ADE" w:rsidRDefault="00827ADE" w:rsidP="00827ADE">
      <w:pPr>
        <w:spacing w:line="240" w:lineRule="auto"/>
        <w:ind w:left="600" w:hangingChars="250" w:hanging="600"/>
        <w:jc w:val="left"/>
        <w:rPr>
          <w:color w:val="000000" w:themeColor="text1"/>
        </w:rPr>
      </w:pPr>
      <w:r>
        <w:rPr>
          <w:color w:val="000000" w:themeColor="text1"/>
        </w:rPr>
        <w:fldChar w:fldCharType="end"/>
      </w:r>
      <w:r>
        <w:rPr>
          <w:color w:val="000000" w:themeColor="text1"/>
        </w:rPr>
        <w:t>(</w:t>
      </w:r>
      <w:r w:rsidR="008B18F7">
        <w:rPr>
          <w:color w:val="000000" w:themeColor="text1"/>
        </w:rPr>
        <w:t>6</w:t>
      </w:r>
      <w:r>
        <w:rPr>
          <w:color w:val="000000" w:themeColor="text1"/>
        </w:rPr>
        <w:t xml:space="preserve">)  </w:t>
      </w:r>
      <w:r w:rsidRPr="00827ADE">
        <w:rPr>
          <w:b/>
          <w:color w:val="000000" w:themeColor="text1"/>
        </w:rPr>
        <w:t>Chen, D. Y.;</w:t>
      </w:r>
      <w:r>
        <w:rPr>
          <w:b/>
          <w:color w:val="000000" w:themeColor="text1"/>
        </w:rPr>
        <w:t xml:space="preserve"> </w:t>
      </w:r>
      <w:r w:rsidRPr="00827ADE">
        <w:rPr>
          <w:color w:val="000000" w:themeColor="text1"/>
        </w:rPr>
        <w:t>Shi, J.</w:t>
      </w:r>
      <w:r>
        <w:rPr>
          <w:color w:val="000000" w:themeColor="text1"/>
        </w:rPr>
        <w:t xml:space="preserve"> B.;</w:t>
      </w:r>
      <w:r w:rsidRPr="00827ADE">
        <w:rPr>
          <w:color w:val="000000" w:themeColor="text1"/>
        </w:rPr>
        <w:t xml:space="preserve"> Wu, Y.</w:t>
      </w:r>
      <w:r>
        <w:rPr>
          <w:color w:val="000000" w:themeColor="text1"/>
        </w:rPr>
        <w:t xml:space="preserve"> M.;</w:t>
      </w:r>
      <w:r w:rsidRPr="00827ADE">
        <w:rPr>
          <w:color w:val="000000" w:themeColor="text1"/>
        </w:rPr>
        <w:t xml:space="preserve"> Tong, B.</w:t>
      </w:r>
      <w:r>
        <w:rPr>
          <w:color w:val="000000" w:themeColor="text1"/>
        </w:rPr>
        <w:t>;</w:t>
      </w:r>
      <w:r w:rsidRPr="00827ADE">
        <w:rPr>
          <w:color w:val="000000" w:themeColor="text1"/>
        </w:rPr>
        <w:t xml:space="preserve"> Zhi, J.</w:t>
      </w:r>
      <w:r>
        <w:rPr>
          <w:color w:val="000000" w:themeColor="text1"/>
        </w:rPr>
        <w:t xml:space="preserve"> G.;</w:t>
      </w:r>
      <w:r w:rsidRPr="00827ADE">
        <w:rPr>
          <w:color w:val="000000" w:themeColor="text1"/>
        </w:rPr>
        <w:t xml:space="preserve"> Dong, Y. </w:t>
      </w:r>
      <w:r>
        <w:rPr>
          <w:color w:val="000000" w:themeColor="text1"/>
        </w:rPr>
        <w:t xml:space="preserve">P. </w:t>
      </w:r>
      <w:r w:rsidRPr="00827ADE">
        <w:rPr>
          <w:color w:val="000000" w:themeColor="text1"/>
        </w:rPr>
        <w:t xml:space="preserve">(2013). An AIEE polyelectrolyte as a light-up fluorescent probe for heparin sensing in full detection range. </w:t>
      </w:r>
      <w:r w:rsidRPr="00827ADE">
        <w:rPr>
          <w:i/>
          <w:color w:val="000000" w:themeColor="text1"/>
        </w:rPr>
        <w:t>Science China Chemistry</w:t>
      </w:r>
      <w:r>
        <w:rPr>
          <w:i/>
          <w:color w:val="000000" w:themeColor="text1"/>
        </w:rPr>
        <w:t xml:space="preserve"> </w:t>
      </w:r>
      <w:r w:rsidRPr="00827ADE">
        <w:rPr>
          <w:b/>
          <w:color w:val="000000" w:themeColor="text1"/>
        </w:rPr>
        <w:t>2013</w:t>
      </w:r>
      <w:r>
        <w:rPr>
          <w:i/>
          <w:color w:val="000000" w:themeColor="text1"/>
        </w:rPr>
        <w:t xml:space="preserve"> </w:t>
      </w:r>
      <w:r w:rsidRPr="00827ADE">
        <w:rPr>
          <w:i/>
          <w:color w:val="000000" w:themeColor="text1"/>
        </w:rPr>
        <w:t>56</w:t>
      </w:r>
      <w:r w:rsidRPr="00827ADE">
        <w:rPr>
          <w:color w:val="000000" w:themeColor="text1"/>
        </w:rPr>
        <w:t>(9), 1239-1246.</w:t>
      </w:r>
    </w:p>
    <w:sectPr w:rsidR="00827ADE" w:rsidRPr="00827ADE" w:rsidSect="004E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09" w:rsidRDefault="00024409" w:rsidP="00885D90">
      <w:pPr>
        <w:spacing w:line="240" w:lineRule="auto"/>
      </w:pPr>
      <w:r>
        <w:separator/>
      </w:r>
    </w:p>
  </w:endnote>
  <w:endnote w:type="continuationSeparator" w:id="0">
    <w:p w:rsidR="00024409" w:rsidRDefault="00024409" w:rsidP="00885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09" w:rsidRDefault="00024409" w:rsidP="00885D90">
      <w:pPr>
        <w:spacing w:line="240" w:lineRule="auto"/>
      </w:pPr>
      <w:r>
        <w:separator/>
      </w:r>
    </w:p>
  </w:footnote>
  <w:footnote w:type="continuationSeparator" w:id="0">
    <w:p w:rsidR="00024409" w:rsidRDefault="00024409" w:rsidP="00885D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235"/>
    <w:multiLevelType w:val="hybridMultilevel"/>
    <w:tmpl w:val="F27C154A"/>
    <w:lvl w:ilvl="0" w:tplc="FACAD1F0">
      <w:start w:val="1"/>
      <w:numFmt w:val="decimal"/>
      <w:lvlText w:val="[%1]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CE6B0E"/>
    <w:multiLevelType w:val="hybridMultilevel"/>
    <w:tmpl w:val="A69404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05B35"/>
    <w:multiLevelType w:val="hybridMultilevel"/>
    <w:tmpl w:val="421487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219CB"/>
    <w:multiLevelType w:val="hybridMultilevel"/>
    <w:tmpl w:val="8C3A0C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0042D"/>
    <w:multiLevelType w:val="hybridMultilevel"/>
    <w:tmpl w:val="5D60B4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D90"/>
    <w:rsid w:val="0001736E"/>
    <w:rsid w:val="00024409"/>
    <w:rsid w:val="00094BE4"/>
    <w:rsid w:val="000C6835"/>
    <w:rsid w:val="001317FC"/>
    <w:rsid w:val="00161B15"/>
    <w:rsid w:val="00203584"/>
    <w:rsid w:val="00214740"/>
    <w:rsid w:val="002B60B0"/>
    <w:rsid w:val="003B6840"/>
    <w:rsid w:val="003F3878"/>
    <w:rsid w:val="0040549B"/>
    <w:rsid w:val="0042410F"/>
    <w:rsid w:val="004D6C21"/>
    <w:rsid w:val="004E7869"/>
    <w:rsid w:val="005111B0"/>
    <w:rsid w:val="007D4330"/>
    <w:rsid w:val="00827ADE"/>
    <w:rsid w:val="00837AEC"/>
    <w:rsid w:val="00857C3E"/>
    <w:rsid w:val="00885D90"/>
    <w:rsid w:val="008B18F7"/>
    <w:rsid w:val="008D4EDC"/>
    <w:rsid w:val="00985742"/>
    <w:rsid w:val="009D3A44"/>
    <w:rsid w:val="00A06D54"/>
    <w:rsid w:val="00A32793"/>
    <w:rsid w:val="00A62B7C"/>
    <w:rsid w:val="00AE2C77"/>
    <w:rsid w:val="00AF34A1"/>
    <w:rsid w:val="00B86410"/>
    <w:rsid w:val="00B87E5D"/>
    <w:rsid w:val="00BD2C6E"/>
    <w:rsid w:val="00BE61FD"/>
    <w:rsid w:val="00C1288C"/>
    <w:rsid w:val="00C94629"/>
    <w:rsid w:val="00C97390"/>
    <w:rsid w:val="00DC0A3F"/>
    <w:rsid w:val="00DC5FFE"/>
    <w:rsid w:val="00EA43A8"/>
    <w:rsid w:val="00EF1D27"/>
    <w:rsid w:val="00F071DF"/>
    <w:rsid w:val="00F76222"/>
    <w:rsid w:val="00FA11B7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C9858"/>
  <w15:docId w15:val="{E035D4D5-CF08-401A-AD2B-AABB2F6C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pacing w:val="10"/>
        <w:kern w:val="2"/>
        <w:sz w:val="24"/>
        <w:szCs w:val="24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7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D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D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D90"/>
    <w:rPr>
      <w:sz w:val="18"/>
      <w:szCs w:val="18"/>
    </w:rPr>
  </w:style>
  <w:style w:type="character" w:styleId="a7">
    <w:name w:val="Hyperlink"/>
    <w:basedOn w:val="a0"/>
    <w:uiPriority w:val="99"/>
    <w:unhideWhenUsed/>
    <w:rsid w:val="00B87E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17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217@st-andrew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CB0E-DA37-4E6C-A221-3DB2D9DA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chendongyang</dc:creator>
  <cp:keywords/>
  <dc:description/>
  <cp:lastModifiedBy>chendongyang</cp:lastModifiedBy>
  <cp:revision>6</cp:revision>
  <dcterms:created xsi:type="dcterms:W3CDTF">2019-03-18T14:37:00Z</dcterms:created>
  <dcterms:modified xsi:type="dcterms:W3CDTF">2019-03-20T20:24:00Z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Self UUID Temp</vt:lpwstr>
  </property>
  <property fmtid="{D5CDD505-2E9C-101B-9397-08002B2CF9AE}" pid="4" name="Mendeley Citation Style_1">
    <vt:lpwstr>http://www.zotero.org/styles/american-chemical-society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