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23" w:rsidRPr="003D1623" w:rsidRDefault="003D1623" w:rsidP="00897498">
      <w:pPr>
        <w:shd w:val="clear" w:color="auto" w:fill="FFFFFF"/>
        <w:spacing w:after="143" w:line="240" w:lineRule="auto"/>
        <w:rPr>
          <w:rFonts w:ascii="Georgia" w:eastAsia="Times New Roman" w:hAnsi="Georgia" w:cs="Times New Roman"/>
          <w:bCs/>
          <w:sz w:val="27"/>
          <w:szCs w:val="27"/>
          <w:lang w:val="en-US" w:eastAsia="ru-RU"/>
        </w:rPr>
      </w:pPr>
      <w:r w:rsidRPr="009A43F4">
        <w:rPr>
          <w:rFonts w:ascii="Georgia" w:eastAsia="Times New Roman" w:hAnsi="Georgia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7081420C" wp14:editId="29CFB3D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96975" cy="2055495"/>
            <wp:effectExtent l="0" t="0" r="3175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BsNJwKJ6VU — копи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975" cy="205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43F4">
        <w:rPr>
          <w:rFonts w:ascii="Georgia" w:eastAsia="Times New Roman" w:hAnsi="Georgia" w:cs="Times New Roman"/>
          <w:bCs/>
          <w:sz w:val="27"/>
          <w:szCs w:val="27"/>
          <w:lang w:val="en-US" w:eastAsia="ru-RU"/>
        </w:rPr>
        <w:t xml:space="preserve">Daria </w:t>
      </w:r>
      <w:proofErr w:type="spellStart"/>
      <w:r w:rsidRPr="009A43F4">
        <w:rPr>
          <w:rFonts w:ascii="Georgia" w:eastAsia="Times New Roman" w:hAnsi="Georgia" w:cs="Times New Roman"/>
          <w:bCs/>
          <w:sz w:val="27"/>
          <w:szCs w:val="27"/>
          <w:lang w:val="en-US" w:eastAsia="ru-RU"/>
        </w:rPr>
        <w:t>Gordeevtseva</w:t>
      </w:r>
      <w:proofErr w:type="spellEnd"/>
      <w:r w:rsidRPr="003D1623">
        <w:rPr>
          <w:rFonts w:ascii="Georgia" w:eastAsia="Times New Roman" w:hAnsi="Georgia" w:cs="Times New Roman"/>
          <w:sz w:val="27"/>
          <w:szCs w:val="27"/>
          <w:lang w:val="en-US" w:eastAsia="ru-RU"/>
        </w:rPr>
        <w:br/>
        <w:t>Phone:             </w:t>
      </w:r>
      <w:r w:rsidR="009A43F4">
        <w:rPr>
          <w:rFonts w:ascii="Georgia" w:eastAsia="Times New Roman" w:hAnsi="Georgia" w:cs="Times New Roman"/>
          <w:sz w:val="27"/>
          <w:szCs w:val="27"/>
          <w:lang w:val="en-US" w:eastAsia="ru-RU"/>
        </w:rPr>
        <w:t xml:space="preserve">     </w:t>
      </w:r>
      <w:r w:rsidRPr="009A43F4">
        <w:rPr>
          <w:rFonts w:ascii="Georgia" w:eastAsia="Times New Roman" w:hAnsi="Georgia" w:cs="Times New Roman"/>
          <w:sz w:val="27"/>
          <w:szCs w:val="27"/>
          <w:lang w:val="en-US" w:eastAsia="ru-RU"/>
        </w:rPr>
        <w:t>+79524688615</w:t>
      </w:r>
      <w:r w:rsidRPr="003D1623">
        <w:rPr>
          <w:rFonts w:ascii="Georgia" w:eastAsia="Times New Roman" w:hAnsi="Georgia" w:cs="Times New Roman"/>
          <w:sz w:val="27"/>
          <w:szCs w:val="27"/>
          <w:lang w:val="en-US" w:eastAsia="ru-RU"/>
        </w:rPr>
        <w:br/>
        <w:t>Email:              </w:t>
      </w:r>
      <w:r w:rsidR="009A43F4">
        <w:rPr>
          <w:rFonts w:ascii="Georgia" w:eastAsia="Times New Roman" w:hAnsi="Georgia" w:cs="Times New Roman"/>
          <w:sz w:val="27"/>
          <w:szCs w:val="27"/>
          <w:lang w:val="en-US" w:eastAsia="ru-RU"/>
        </w:rPr>
        <w:t xml:space="preserve">     </w:t>
      </w:r>
      <w:r w:rsidRPr="009A43F4">
        <w:rPr>
          <w:rFonts w:ascii="Georgia" w:eastAsia="Times New Roman" w:hAnsi="Georgia" w:cs="Times New Roman"/>
          <w:sz w:val="27"/>
          <w:szCs w:val="27"/>
          <w:lang w:val="en-US" w:eastAsia="ru-RU"/>
        </w:rPr>
        <w:t>gorde-darya@yandex.ru</w:t>
      </w:r>
      <w:r w:rsidRPr="003D1623">
        <w:rPr>
          <w:rFonts w:ascii="Georgia" w:eastAsia="Times New Roman" w:hAnsi="Georgia" w:cs="Times New Roman"/>
          <w:sz w:val="27"/>
          <w:szCs w:val="27"/>
          <w:lang w:val="en-US" w:eastAsia="ru-RU"/>
        </w:rPr>
        <w:br/>
        <w:t>Status</w:t>
      </w:r>
      <w:r w:rsidRPr="009A43F4">
        <w:rPr>
          <w:rFonts w:ascii="Georgia" w:eastAsia="Times New Roman" w:hAnsi="Georgia" w:cs="Times New Roman"/>
          <w:sz w:val="27"/>
          <w:szCs w:val="27"/>
          <w:lang w:val="en-US" w:eastAsia="ru-RU"/>
        </w:rPr>
        <w:t xml:space="preserve">: </w:t>
      </w:r>
      <w:r w:rsidR="009A43F4">
        <w:rPr>
          <w:rFonts w:ascii="Georgia" w:eastAsia="Times New Roman" w:hAnsi="Georgia" w:cs="Times New Roman"/>
          <w:sz w:val="27"/>
          <w:szCs w:val="27"/>
          <w:lang w:val="en-US" w:eastAsia="ru-RU"/>
        </w:rPr>
        <w:t xml:space="preserve">                 s</w:t>
      </w:r>
      <w:r w:rsidRPr="009A43F4">
        <w:rPr>
          <w:rFonts w:ascii="Georgia" w:eastAsia="Times New Roman" w:hAnsi="Georgia" w:cs="Times New Roman"/>
          <w:sz w:val="27"/>
          <w:szCs w:val="27"/>
          <w:lang w:val="en-US" w:eastAsia="ru-RU"/>
        </w:rPr>
        <w:t>ingle</w:t>
      </w:r>
      <w:r w:rsidRPr="009A43F4">
        <w:rPr>
          <w:rFonts w:ascii="Georgia" w:eastAsia="Times New Roman" w:hAnsi="Georgia" w:cs="Times New Roman"/>
          <w:sz w:val="27"/>
          <w:szCs w:val="27"/>
          <w:lang w:val="en-US" w:eastAsia="ru-RU"/>
        </w:rPr>
        <w:br/>
        <w:t xml:space="preserve">Date of Birth: </w:t>
      </w:r>
      <w:r w:rsidR="009A43F4">
        <w:rPr>
          <w:rFonts w:ascii="Georgia" w:eastAsia="Times New Roman" w:hAnsi="Georgia" w:cs="Times New Roman"/>
          <w:sz w:val="27"/>
          <w:szCs w:val="27"/>
          <w:lang w:val="en-US" w:eastAsia="ru-RU"/>
        </w:rPr>
        <w:t xml:space="preserve">    </w:t>
      </w:r>
      <w:r w:rsidRPr="009A43F4">
        <w:rPr>
          <w:rFonts w:ascii="Georgia" w:eastAsia="Times New Roman" w:hAnsi="Georgia" w:cs="Times New Roman"/>
          <w:sz w:val="27"/>
          <w:szCs w:val="27"/>
          <w:lang w:val="en-US" w:eastAsia="ru-RU"/>
        </w:rPr>
        <w:t>May 28, 1998</w:t>
      </w:r>
    </w:p>
    <w:p w:rsidR="00897498" w:rsidRPr="009A43F4" w:rsidRDefault="00897498" w:rsidP="003D1623">
      <w:pPr>
        <w:shd w:val="clear" w:color="auto" w:fill="FFFFFF"/>
        <w:spacing w:after="450" w:line="240" w:lineRule="auto"/>
        <w:outlineLvl w:val="2"/>
        <w:rPr>
          <w:rFonts w:ascii="Georgia" w:eastAsia="Times New Roman" w:hAnsi="Georgia" w:cs="Arial"/>
          <w:spacing w:val="-11"/>
          <w:sz w:val="36"/>
          <w:szCs w:val="36"/>
          <w:lang w:val="en-US" w:eastAsia="ru-RU"/>
        </w:rPr>
      </w:pPr>
    </w:p>
    <w:p w:rsidR="009A43F4" w:rsidRDefault="009A43F4" w:rsidP="003D1623">
      <w:pPr>
        <w:shd w:val="clear" w:color="auto" w:fill="FFFFFF"/>
        <w:spacing w:after="450" w:line="240" w:lineRule="auto"/>
        <w:outlineLvl w:val="2"/>
        <w:rPr>
          <w:rFonts w:ascii="Georgia" w:eastAsia="Times New Roman" w:hAnsi="Georgia" w:cs="Arial"/>
          <w:spacing w:val="-11"/>
          <w:sz w:val="28"/>
          <w:szCs w:val="28"/>
          <w:lang w:val="en-US" w:eastAsia="ru-RU"/>
        </w:rPr>
      </w:pPr>
    </w:p>
    <w:p w:rsidR="003D1623" w:rsidRPr="003D1623" w:rsidRDefault="003D1623" w:rsidP="003D1623">
      <w:pPr>
        <w:shd w:val="clear" w:color="auto" w:fill="FFFFFF"/>
        <w:spacing w:after="450" w:line="240" w:lineRule="auto"/>
        <w:outlineLvl w:val="2"/>
        <w:rPr>
          <w:rFonts w:ascii="Georgia" w:eastAsia="Times New Roman" w:hAnsi="Georgia" w:cs="Arial"/>
          <w:b/>
          <w:i/>
          <w:spacing w:val="-11"/>
          <w:sz w:val="36"/>
          <w:szCs w:val="36"/>
          <w:lang w:val="en-US" w:eastAsia="ru-RU"/>
        </w:rPr>
      </w:pPr>
      <w:r w:rsidRPr="003D1623">
        <w:rPr>
          <w:rFonts w:ascii="Georgia" w:eastAsia="Times New Roman" w:hAnsi="Georgia" w:cs="Arial"/>
          <w:b/>
          <w:i/>
          <w:spacing w:val="-11"/>
          <w:sz w:val="36"/>
          <w:szCs w:val="36"/>
          <w:lang w:val="en-US" w:eastAsia="ru-RU"/>
        </w:rPr>
        <w:t>Education</w:t>
      </w:r>
    </w:p>
    <w:p w:rsidR="00DB3A14" w:rsidRPr="009A43F4" w:rsidRDefault="003D1623" w:rsidP="009A43F4">
      <w:pPr>
        <w:spacing w:before="150" w:after="0" w:line="240" w:lineRule="auto"/>
        <w:rPr>
          <w:rFonts w:ascii="Georgia" w:eastAsia="Times New Roman" w:hAnsi="Georgia" w:cs="Times New Roman"/>
          <w:bCs/>
          <w:sz w:val="28"/>
          <w:szCs w:val="28"/>
          <w:lang w:val="en-US" w:eastAsia="ru-RU"/>
        </w:rPr>
      </w:pPr>
      <w:r w:rsidRPr="009A43F4">
        <w:rPr>
          <w:rFonts w:ascii="Georgia" w:eastAsia="Times New Roman" w:hAnsi="Georgia" w:cs="Times New Roman"/>
          <w:bCs/>
          <w:sz w:val="28"/>
          <w:szCs w:val="28"/>
          <w:lang w:val="en-US" w:eastAsia="ru-RU"/>
        </w:rPr>
        <w:t xml:space="preserve">Linguistics University of Nizhny Novgorod, </w:t>
      </w:r>
      <w:r w:rsidR="00DB3A14" w:rsidRPr="009A43F4">
        <w:rPr>
          <w:rFonts w:ascii="Georgia" w:eastAsia="Times New Roman" w:hAnsi="Georgia" w:cs="Times New Roman"/>
          <w:bCs/>
          <w:sz w:val="28"/>
          <w:szCs w:val="28"/>
          <w:lang w:val="en-US" w:eastAsia="ru-RU"/>
        </w:rPr>
        <w:t xml:space="preserve">School of Translation and Interpreting </w:t>
      </w:r>
      <w:r w:rsidRPr="009A43F4">
        <w:rPr>
          <w:rFonts w:ascii="Georgia" w:eastAsia="Times New Roman" w:hAnsi="Georgia" w:cs="Times New Roman"/>
          <w:bCs/>
          <w:sz w:val="28"/>
          <w:szCs w:val="28"/>
          <w:lang w:val="en-US" w:eastAsia="ru-RU"/>
        </w:rPr>
        <w:t xml:space="preserve">(2016 – till now) </w:t>
      </w:r>
    </w:p>
    <w:p w:rsidR="009A43F4" w:rsidRPr="009A43F4" w:rsidRDefault="003D1623" w:rsidP="009A43F4">
      <w:pPr>
        <w:spacing w:before="150" w:after="0" w:line="240" w:lineRule="auto"/>
        <w:rPr>
          <w:rFonts w:ascii="Georgia" w:eastAsia="Times New Roman" w:hAnsi="Georgia" w:cs="Times New Roman"/>
          <w:bCs/>
          <w:sz w:val="28"/>
          <w:szCs w:val="28"/>
          <w:lang w:val="en-US" w:eastAsia="ru-RU"/>
        </w:rPr>
      </w:pPr>
      <w:r w:rsidRPr="009A43F4">
        <w:rPr>
          <w:rFonts w:ascii="Georgia" w:eastAsia="Times New Roman" w:hAnsi="Georgia" w:cs="Times New Roman"/>
          <w:bCs/>
          <w:sz w:val="28"/>
          <w:szCs w:val="28"/>
          <w:lang w:val="en-US" w:eastAsia="ru-RU"/>
        </w:rPr>
        <w:t xml:space="preserve">Expected to graduate in 2021                                                                </w:t>
      </w:r>
    </w:p>
    <w:p w:rsidR="003D1623" w:rsidRPr="009A43F4" w:rsidRDefault="00787957" w:rsidP="009A43F4">
      <w:pPr>
        <w:spacing w:before="150" w:after="0" w:line="240" w:lineRule="auto"/>
        <w:rPr>
          <w:rFonts w:ascii="Georgia" w:eastAsia="Times New Roman" w:hAnsi="Georgia" w:cs="Times New Roman"/>
          <w:bCs/>
          <w:sz w:val="28"/>
          <w:szCs w:val="28"/>
          <w:lang w:val="en-US" w:eastAsia="ru-RU"/>
        </w:rPr>
      </w:pPr>
      <w:r>
        <w:rPr>
          <w:rFonts w:ascii="Georgia" w:eastAsia="Times New Roman" w:hAnsi="Georgia" w:cs="Times New Roman"/>
          <w:bCs/>
          <w:sz w:val="28"/>
          <w:szCs w:val="28"/>
          <w:lang w:val="en-US" w:eastAsia="ru-RU"/>
        </w:rPr>
        <w:t>Currently – 4</w:t>
      </w:r>
      <w:r w:rsidRPr="00787957">
        <w:rPr>
          <w:rFonts w:ascii="Georgia" w:eastAsia="Times New Roman" w:hAnsi="Georgia" w:cs="Times New Roman"/>
          <w:bCs/>
          <w:sz w:val="28"/>
          <w:szCs w:val="28"/>
          <w:vertAlign w:val="superscript"/>
          <w:lang w:val="en-US" w:eastAsia="ru-RU"/>
        </w:rPr>
        <w:t>th</w:t>
      </w:r>
      <w:r w:rsidR="003D1623" w:rsidRPr="009A43F4">
        <w:rPr>
          <w:rFonts w:ascii="Georgia" w:eastAsia="Times New Roman" w:hAnsi="Georgia" w:cs="Times New Roman"/>
          <w:bCs/>
          <w:sz w:val="28"/>
          <w:szCs w:val="28"/>
          <w:lang w:val="en-US" w:eastAsia="ru-RU"/>
        </w:rPr>
        <w:t xml:space="preserve"> year of study</w:t>
      </w:r>
    </w:p>
    <w:p w:rsidR="009A43F4" w:rsidRDefault="009A43F4" w:rsidP="003D1623">
      <w:pPr>
        <w:spacing w:before="150" w:after="450" w:line="240" w:lineRule="auto"/>
        <w:rPr>
          <w:rFonts w:ascii="Georgia" w:eastAsia="Times New Roman" w:hAnsi="Georgia" w:cs="Times New Roman"/>
          <w:b/>
          <w:bCs/>
          <w:i/>
          <w:sz w:val="36"/>
          <w:szCs w:val="36"/>
          <w:lang w:val="en-US" w:eastAsia="ru-RU"/>
        </w:rPr>
      </w:pPr>
    </w:p>
    <w:p w:rsidR="003D1623" w:rsidRPr="009A43F4" w:rsidRDefault="003D1623" w:rsidP="003D1623">
      <w:pPr>
        <w:spacing w:before="150" w:after="450" w:line="240" w:lineRule="auto"/>
        <w:rPr>
          <w:rFonts w:ascii="Georgia" w:eastAsia="Times New Roman" w:hAnsi="Georgia" w:cs="Times New Roman"/>
          <w:b/>
          <w:bCs/>
          <w:i/>
          <w:sz w:val="36"/>
          <w:szCs w:val="36"/>
          <w:lang w:val="en-US" w:eastAsia="ru-RU"/>
        </w:rPr>
      </w:pPr>
      <w:r w:rsidRPr="009A43F4">
        <w:rPr>
          <w:rFonts w:ascii="Georgia" w:eastAsia="Times New Roman" w:hAnsi="Georgia" w:cs="Times New Roman"/>
          <w:b/>
          <w:bCs/>
          <w:i/>
          <w:sz w:val="36"/>
          <w:szCs w:val="36"/>
          <w:lang w:val="en-US" w:eastAsia="ru-RU"/>
        </w:rPr>
        <w:t>Languages</w:t>
      </w:r>
    </w:p>
    <w:p w:rsidR="003D1623" w:rsidRPr="009A43F4" w:rsidRDefault="003D1623" w:rsidP="00897498">
      <w:pPr>
        <w:spacing w:before="150" w:after="0" w:line="240" w:lineRule="auto"/>
        <w:rPr>
          <w:rFonts w:ascii="Georgia" w:eastAsia="Times New Roman" w:hAnsi="Georgia" w:cs="Times New Roman"/>
          <w:bCs/>
          <w:sz w:val="28"/>
          <w:szCs w:val="28"/>
          <w:lang w:val="en-US" w:eastAsia="ru-RU"/>
        </w:rPr>
      </w:pPr>
      <w:r w:rsidRPr="009A43F4">
        <w:rPr>
          <w:rFonts w:ascii="Georgia" w:eastAsia="Times New Roman" w:hAnsi="Georgia" w:cs="Times New Roman"/>
          <w:bCs/>
          <w:sz w:val="28"/>
          <w:szCs w:val="28"/>
          <w:lang w:val="en-US" w:eastAsia="ru-RU"/>
        </w:rPr>
        <w:t>Russian – native speaker</w:t>
      </w:r>
    </w:p>
    <w:p w:rsidR="003D1623" w:rsidRPr="009A43F4" w:rsidRDefault="003D1623" w:rsidP="00897498">
      <w:pPr>
        <w:spacing w:before="150" w:after="0" w:line="240" w:lineRule="auto"/>
        <w:rPr>
          <w:rFonts w:ascii="Georgia" w:eastAsia="Times New Roman" w:hAnsi="Georgia" w:cs="Times New Roman"/>
          <w:bCs/>
          <w:sz w:val="27"/>
          <w:szCs w:val="27"/>
          <w:lang w:val="en-US" w:eastAsia="ru-RU"/>
        </w:rPr>
      </w:pPr>
      <w:r w:rsidRPr="009A43F4">
        <w:rPr>
          <w:rFonts w:ascii="Georgia" w:eastAsia="Times New Roman" w:hAnsi="Georgia" w:cs="Times New Roman"/>
          <w:bCs/>
          <w:sz w:val="28"/>
          <w:szCs w:val="28"/>
          <w:lang w:val="en-US" w:eastAsia="ru-RU"/>
        </w:rPr>
        <w:t xml:space="preserve">English </w:t>
      </w:r>
      <w:r w:rsidR="00173ABC" w:rsidRPr="009A43F4">
        <w:rPr>
          <w:rFonts w:ascii="Georgia" w:eastAsia="Times New Roman" w:hAnsi="Georgia" w:cs="Times New Roman"/>
          <w:bCs/>
          <w:sz w:val="28"/>
          <w:szCs w:val="28"/>
          <w:lang w:val="en-US" w:eastAsia="ru-RU"/>
        </w:rPr>
        <w:t>–</w:t>
      </w:r>
      <w:r w:rsidRPr="009A43F4">
        <w:rPr>
          <w:rFonts w:ascii="Georgia" w:eastAsia="Times New Roman" w:hAnsi="Georgia" w:cs="Times New Roman"/>
          <w:bCs/>
          <w:sz w:val="28"/>
          <w:szCs w:val="28"/>
          <w:lang w:val="en-US" w:eastAsia="ru-RU"/>
        </w:rPr>
        <w:t xml:space="preserve"> advanced</w:t>
      </w:r>
    </w:p>
    <w:p w:rsidR="00897498" w:rsidRPr="009A43F4" w:rsidRDefault="00897498" w:rsidP="003D1623">
      <w:pPr>
        <w:spacing w:before="150" w:after="450" w:line="240" w:lineRule="auto"/>
        <w:rPr>
          <w:rFonts w:ascii="Georgia" w:eastAsia="Times New Roman" w:hAnsi="Georgia" w:cs="Times New Roman"/>
          <w:bCs/>
          <w:sz w:val="27"/>
          <w:szCs w:val="27"/>
          <w:lang w:val="en-US" w:eastAsia="ru-RU"/>
        </w:rPr>
      </w:pPr>
    </w:p>
    <w:p w:rsidR="00173ABC" w:rsidRPr="009A43F4" w:rsidRDefault="00173ABC" w:rsidP="003D1623">
      <w:pPr>
        <w:spacing w:before="150" w:after="450" w:line="240" w:lineRule="auto"/>
        <w:rPr>
          <w:rFonts w:ascii="Georgia" w:eastAsia="Times New Roman" w:hAnsi="Georgia" w:cs="Times New Roman"/>
          <w:b/>
          <w:bCs/>
          <w:i/>
          <w:sz w:val="36"/>
          <w:szCs w:val="36"/>
          <w:lang w:val="en-US" w:eastAsia="ru-RU"/>
        </w:rPr>
      </w:pPr>
      <w:r w:rsidRPr="009A43F4">
        <w:rPr>
          <w:rFonts w:ascii="Georgia" w:eastAsia="Times New Roman" w:hAnsi="Georgia" w:cs="Times New Roman"/>
          <w:b/>
          <w:bCs/>
          <w:i/>
          <w:sz w:val="36"/>
          <w:szCs w:val="36"/>
          <w:lang w:val="en-US" w:eastAsia="ru-RU"/>
        </w:rPr>
        <w:t>Skills</w:t>
      </w:r>
    </w:p>
    <w:p w:rsidR="00897498" w:rsidRPr="009A43F4" w:rsidRDefault="00897498" w:rsidP="00897498">
      <w:pPr>
        <w:pStyle w:val="a5"/>
        <w:numPr>
          <w:ilvl w:val="0"/>
          <w:numId w:val="7"/>
        </w:numPr>
        <w:spacing w:before="150" w:after="450" w:line="240" w:lineRule="auto"/>
        <w:rPr>
          <w:rFonts w:ascii="Georgia" w:eastAsia="Times New Roman" w:hAnsi="Georgia" w:cs="Times New Roman"/>
          <w:bCs/>
          <w:sz w:val="28"/>
          <w:szCs w:val="28"/>
          <w:lang w:val="en-US" w:eastAsia="ru-RU"/>
        </w:rPr>
      </w:pPr>
      <w:r w:rsidRPr="009A43F4">
        <w:rPr>
          <w:rFonts w:ascii="Georgia" w:eastAsia="Times New Roman" w:hAnsi="Georgia" w:cs="Times New Roman"/>
          <w:bCs/>
          <w:sz w:val="28"/>
          <w:szCs w:val="28"/>
          <w:lang w:val="en-US" w:eastAsia="ru-RU"/>
        </w:rPr>
        <w:t xml:space="preserve">aware of modern translating searching methods </w:t>
      </w:r>
    </w:p>
    <w:p w:rsidR="00897498" w:rsidRPr="009A43F4" w:rsidRDefault="00897498" w:rsidP="00897498">
      <w:pPr>
        <w:pStyle w:val="a5"/>
        <w:numPr>
          <w:ilvl w:val="0"/>
          <w:numId w:val="7"/>
        </w:numPr>
        <w:spacing w:before="150" w:after="450" w:line="240" w:lineRule="auto"/>
        <w:rPr>
          <w:rFonts w:ascii="Georgia" w:eastAsia="Times New Roman" w:hAnsi="Georgia" w:cs="Times New Roman"/>
          <w:bCs/>
          <w:sz w:val="28"/>
          <w:szCs w:val="28"/>
          <w:lang w:val="en-US" w:eastAsia="ru-RU"/>
        </w:rPr>
      </w:pPr>
      <w:r w:rsidRPr="009A43F4">
        <w:rPr>
          <w:rFonts w:ascii="Georgia" w:eastAsia="Times New Roman" w:hAnsi="Georgia" w:cs="Times New Roman"/>
          <w:bCs/>
          <w:sz w:val="28"/>
          <w:szCs w:val="28"/>
          <w:lang w:val="en-US" w:eastAsia="ru-RU"/>
        </w:rPr>
        <w:t>strong study capability</w:t>
      </w:r>
    </w:p>
    <w:p w:rsidR="009A43F4" w:rsidRPr="009A43F4" w:rsidRDefault="009A43F4" w:rsidP="009A43F4">
      <w:pPr>
        <w:pStyle w:val="a5"/>
        <w:numPr>
          <w:ilvl w:val="0"/>
          <w:numId w:val="7"/>
        </w:numPr>
        <w:spacing w:before="150" w:after="450" w:line="240" w:lineRule="auto"/>
        <w:rPr>
          <w:rFonts w:ascii="Georgia" w:eastAsia="Times New Roman" w:hAnsi="Georgia" w:cs="Times New Roman"/>
          <w:bCs/>
          <w:sz w:val="28"/>
          <w:szCs w:val="28"/>
          <w:lang w:val="en-US" w:eastAsia="ru-RU"/>
        </w:rPr>
      </w:pPr>
      <w:r w:rsidRPr="009A43F4">
        <w:rPr>
          <w:rFonts w:ascii="Georgia" w:eastAsia="Times New Roman" w:hAnsi="Georgia" w:cs="Times New Roman"/>
          <w:bCs/>
          <w:sz w:val="28"/>
          <w:szCs w:val="28"/>
          <w:lang w:val="en-US" w:eastAsia="ru-RU"/>
        </w:rPr>
        <w:t xml:space="preserve">well-bred speech </w:t>
      </w:r>
    </w:p>
    <w:p w:rsidR="00897498" w:rsidRPr="009A43F4" w:rsidRDefault="00DB3A14" w:rsidP="00897498">
      <w:pPr>
        <w:pStyle w:val="a5"/>
        <w:numPr>
          <w:ilvl w:val="0"/>
          <w:numId w:val="7"/>
        </w:numPr>
        <w:spacing w:before="150" w:after="450" w:line="240" w:lineRule="auto"/>
        <w:rPr>
          <w:rFonts w:ascii="Georgia" w:eastAsia="Times New Roman" w:hAnsi="Georgia" w:cs="Times New Roman"/>
          <w:bCs/>
          <w:sz w:val="28"/>
          <w:szCs w:val="28"/>
          <w:lang w:val="en-US" w:eastAsia="ru-RU"/>
        </w:rPr>
      </w:pPr>
      <w:r w:rsidRPr="009A43F4">
        <w:rPr>
          <w:rFonts w:ascii="Georgia" w:eastAsia="Times New Roman" w:hAnsi="Georgia" w:cs="Times New Roman"/>
          <w:bCs/>
          <w:sz w:val="28"/>
          <w:szCs w:val="28"/>
          <w:lang w:val="en-US" w:eastAsia="ru-RU"/>
        </w:rPr>
        <w:t xml:space="preserve">culturally adept, </w:t>
      </w:r>
      <w:r w:rsidR="00897498" w:rsidRPr="009A43F4">
        <w:rPr>
          <w:rFonts w:ascii="Georgia" w:eastAsia="Times New Roman" w:hAnsi="Georgia" w:cs="Times New Roman"/>
          <w:bCs/>
          <w:sz w:val="28"/>
          <w:szCs w:val="28"/>
          <w:lang w:val="en-US" w:eastAsia="ru-RU"/>
        </w:rPr>
        <w:t>familiar with the matter of mentality in Europe and America</w:t>
      </w:r>
    </w:p>
    <w:p w:rsidR="00897498" w:rsidRPr="009A43F4" w:rsidRDefault="00897498" w:rsidP="00897498">
      <w:pPr>
        <w:pStyle w:val="a5"/>
        <w:numPr>
          <w:ilvl w:val="0"/>
          <w:numId w:val="7"/>
        </w:numPr>
        <w:spacing w:before="150" w:after="450" w:line="240" w:lineRule="auto"/>
        <w:rPr>
          <w:rFonts w:ascii="Georgia" w:eastAsia="Times New Roman" w:hAnsi="Georgia" w:cs="Times New Roman"/>
          <w:bCs/>
          <w:sz w:val="28"/>
          <w:szCs w:val="28"/>
          <w:lang w:val="en-US" w:eastAsia="ru-RU"/>
        </w:rPr>
      </w:pPr>
      <w:r w:rsidRPr="009A43F4">
        <w:rPr>
          <w:rFonts w:ascii="Georgia" w:eastAsia="Times New Roman" w:hAnsi="Georgia" w:cs="Times New Roman"/>
          <w:bCs/>
          <w:sz w:val="28"/>
          <w:szCs w:val="28"/>
          <w:lang w:val="en-US" w:eastAsia="ru-RU"/>
        </w:rPr>
        <w:t>r</w:t>
      </w:r>
      <w:r w:rsidR="00173ABC" w:rsidRPr="009A43F4">
        <w:rPr>
          <w:rFonts w:ascii="Georgia" w:eastAsia="Times New Roman" w:hAnsi="Georgia" w:cs="Times New Roman"/>
          <w:bCs/>
          <w:sz w:val="28"/>
          <w:szCs w:val="28"/>
          <w:lang w:val="en-US" w:eastAsia="ru-RU"/>
        </w:rPr>
        <w:t>esponsible</w:t>
      </w:r>
    </w:p>
    <w:p w:rsidR="00897498" w:rsidRPr="009A43F4" w:rsidRDefault="00173ABC" w:rsidP="00897498">
      <w:pPr>
        <w:pStyle w:val="a5"/>
        <w:numPr>
          <w:ilvl w:val="0"/>
          <w:numId w:val="7"/>
        </w:numPr>
        <w:spacing w:before="150" w:after="450" w:line="240" w:lineRule="auto"/>
        <w:rPr>
          <w:rFonts w:ascii="Georgia" w:eastAsia="Times New Roman" w:hAnsi="Georgia" w:cs="Times New Roman"/>
          <w:bCs/>
          <w:sz w:val="28"/>
          <w:szCs w:val="28"/>
          <w:lang w:val="en-US" w:eastAsia="ru-RU"/>
        </w:rPr>
      </w:pPr>
      <w:r w:rsidRPr="009A43F4">
        <w:rPr>
          <w:rFonts w:ascii="Georgia" w:eastAsia="Times New Roman" w:hAnsi="Georgia" w:cs="Times New Roman"/>
          <w:bCs/>
          <w:sz w:val="28"/>
          <w:szCs w:val="28"/>
          <w:lang w:val="en-US" w:eastAsia="ru-RU"/>
        </w:rPr>
        <w:t xml:space="preserve">communicative </w:t>
      </w:r>
    </w:p>
    <w:p w:rsidR="00897498" w:rsidRPr="009A43F4" w:rsidRDefault="00897498" w:rsidP="00897498">
      <w:pPr>
        <w:pStyle w:val="a5"/>
        <w:numPr>
          <w:ilvl w:val="0"/>
          <w:numId w:val="7"/>
        </w:numPr>
        <w:spacing w:before="150" w:after="450" w:line="240" w:lineRule="auto"/>
        <w:rPr>
          <w:rFonts w:ascii="Georgia" w:eastAsia="Times New Roman" w:hAnsi="Georgia" w:cs="Times New Roman"/>
          <w:bCs/>
          <w:sz w:val="28"/>
          <w:szCs w:val="28"/>
          <w:lang w:val="en-US" w:eastAsia="ru-RU"/>
        </w:rPr>
      </w:pPr>
      <w:r w:rsidRPr="009A43F4">
        <w:rPr>
          <w:rFonts w:ascii="Georgia" w:eastAsia="Times New Roman" w:hAnsi="Georgia" w:cs="Times New Roman"/>
          <w:bCs/>
          <w:sz w:val="28"/>
          <w:szCs w:val="28"/>
          <w:lang w:val="en-US" w:eastAsia="ru-RU"/>
        </w:rPr>
        <w:t>stress resistant</w:t>
      </w:r>
    </w:p>
    <w:p w:rsidR="003D1623" w:rsidRPr="009A43F4" w:rsidRDefault="00897498" w:rsidP="003D1623">
      <w:pPr>
        <w:pStyle w:val="a5"/>
        <w:numPr>
          <w:ilvl w:val="0"/>
          <w:numId w:val="7"/>
        </w:numPr>
        <w:spacing w:before="150" w:after="450" w:line="240" w:lineRule="auto"/>
        <w:rPr>
          <w:rFonts w:ascii="Georgia" w:eastAsia="Times New Roman" w:hAnsi="Georgia" w:cs="Times New Roman"/>
          <w:bCs/>
          <w:sz w:val="28"/>
          <w:szCs w:val="28"/>
          <w:lang w:val="en-US" w:eastAsia="ru-RU"/>
        </w:rPr>
      </w:pPr>
      <w:r w:rsidRPr="009A43F4">
        <w:rPr>
          <w:rFonts w:ascii="Georgia" w:eastAsia="Times New Roman" w:hAnsi="Georgia" w:cs="Times New Roman"/>
          <w:bCs/>
          <w:sz w:val="28"/>
          <w:szCs w:val="28"/>
          <w:lang w:val="en-US" w:eastAsia="ru-RU"/>
        </w:rPr>
        <w:t>disciplined</w:t>
      </w:r>
      <w:r w:rsidR="006F49C8">
        <w:rPr>
          <w:lang w:eastAsia="ru-RU"/>
        </w:rPr>
        <w:pict>
          <v:rect id="_x0000_i1025" style="width:0;height:0" o:hralign="center" o:hrstd="t" o:hrnoshade="t" o:hr="t" fillcolor="#40454a" stroked="f"/>
        </w:pict>
      </w:r>
    </w:p>
    <w:p w:rsidR="00DB3A14" w:rsidRPr="009A43F4" w:rsidRDefault="00DB3A14" w:rsidP="00DB3A14">
      <w:pPr>
        <w:spacing w:before="150" w:after="450" w:line="240" w:lineRule="auto"/>
        <w:rPr>
          <w:rFonts w:ascii="Georgia" w:eastAsia="Times New Roman" w:hAnsi="Georgia" w:cs="Times New Roman"/>
          <w:b/>
          <w:i/>
          <w:sz w:val="36"/>
          <w:szCs w:val="36"/>
          <w:lang w:eastAsia="ru-RU"/>
        </w:rPr>
      </w:pPr>
      <w:r w:rsidRPr="009A43F4">
        <w:rPr>
          <w:rFonts w:ascii="Georgia" w:eastAsia="Times New Roman" w:hAnsi="Georgia" w:cs="Times New Roman"/>
          <w:b/>
          <w:i/>
          <w:sz w:val="36"/>
          <w:szCs w:val="36"/>
          <w:lang w:val="en-US" w:eastAsia="ru-RU"/>
        </w:rPr>
        <w:t>Awards and Honors</w:t>
      </w:r>
    </w:p>
    <w:p w:rsidR="00DB3A14" w:rsidRPr="009A43F4" w:rsidRDefault="006F49C8" w:rsidP="006F49C8">
      <w:pPr>
        <w:pStyle w:val="a5"/>
        <w:numPr>
          <w:ilvl w:val="0"/>
          <w:numId w:val="10"/>
        </w:numPr>
        <w:spacing w:before="150" w:after="450" w:line="240" w:lineRule="auto"/>
        <w:rPr>
          <w:rFonts w:ascii="Georgia" w:eastAsia="Times New Roman" w:hAnsi="Georgia" w:cs="Times New Roman"/>
          <w:sz w:val="28"/>
          <w:szCs w:val="28"/>
          <w:lang w:val="en-US" w:eastAsia="ru-RU"/>
        </w:rPr>
      </w:pPr>
      <w:r w:rsidRPr="006F49C8">
        <w:rPr>
          <w:rFonts w:ascii="Georgia" w:eastAsia="Times New Roman" w:hAnsi="Georgia" w:cs="Times New Roman"/>
          <w:b/>
          <w:sz w:val="28"/>
          <w:szCs w:val="28"/>
          <w:lang w:val="en-US" w:eastAsia="ru-RU"/>
        </w:rPr>
        <w:t>14-18.10.2019:</w:t>
      </w:r>
      <w:r>
        <w:rPr>
          <w:rFonts w:ascii="Georgia" w:eastAsia="Times New Roman" w:hAnsi="Georgia" w:cs="Times New Roman"/>
          <w:sz w:val="28"/>
          <w:szCs w:val="28"/>
          <w:lang w:val="en-US" w:eastAsia="ru-RU"/>
        </w:rPr>
        <w:t xml:space="preserve"> an interpreter during the 15</w:t>
      </w:r>
      <w:r w:rsidRPr="006F49C8">
        <w:rPr>
          <w:rFonts w:ascii="Georgia" w:eastAsia="Times New Roman" w:hAnsi="Georgia" w:cs="Times New Roman"/>
          <w:sz w:val="28"/>
          <w:szCs w:val="28"/>
          <w:vertAlign w:val="superscript"/>
          <w:lang w:val="en-US" w:eastAsia="ru-RU"/>
        </w:rPr>
        <w:t>th</w:t>
      </w:r>
      <w:r w:rsidRPr="006F49C8">
        <w:rPr>
          <w:rFonts w:ascii="Georgia" w:eastAsia="Times New Roman" w:hAnsi="Georgia" w:cs="Times New Roman"/>
          <w:sz w:val="28"/>
          <w:szCs w:val="28"/>
          <w:lang w:val="en-US" w:eastAsia="ru-RU"/>
        </w:rPr>
        <w:t xml:space="preserve"> European Youth Parliament for Water</w:t>
      </w:r>
      <w:r>
        <w:rPr>
          <w:rFonts w:ascii="Georgia" w:eastAsia="Times New Roman" w:hAnsi="Georgia" w:cs="Times New Roman"/>
          <w:sz w:val="28"/>
          <w:szCs w:val="28"/>
          <w:lang w:val="en-US" w:eastAsia="ru-RU"/>
        </w:rPr>
        <w:t xml:space="preserve"> in Nizhny Novgorod.</w:t>
      </w:r>
    </w:p>
    <w:p w:rsidR="003D58E3" w:rsidRPr="003D58E3" w:rsidRDefault="003D58E3" w:rsidP="003D58E3">
      <w:pPr>
        <w:pStyle w:val="a5"/>
        <w:numPr>
          <w:ilvl w:val="0"/>
          <w:numId w:val="10"/>
        </w:numPr>
        <w:rPr>
          <w:rFonts w:ascii="Georgia" w:eastAsia="Times New Roman" w:hAnsi="Georgia" w:cs="Times New Roman"/>
          <w:sz w:val="28"/>
          <w:szCs w:val="28"/>
          <w:lang w:val="en-US" w:eastAsia="ru-RU"/>
        </w:rPr>
      </w:pPr>
      <w:r w:rsidRPr="006F49C8">
        <w:rPr>
          <w:rFonts w:ascii="Georgia" w:eastAsia="Times New Roman" w:hAnsi="Georgia" w:cs="Times New Roman"/>
          <w:b/>
          <w:sz w:val="28"/>
          <w:szCs w:val="28"/>
          <w:lang w:val="en-US" w:eastAsia="ru-RU"/>
        </w:rPr>
        <w:lastRenderedPageBreak/>
        <w:t>28-30.01.2020:</w:t>
      </w:r>
      <w:r w:rsidRPr="003D58E3">
        <w:rPr>
          <w:rFonts w:ascii="Georgia" w:eastAsia="Times New Roman" w:hAnsi="Georgia" w:cs="Times New Roman"/>
          <w:sz w:val="28"/>
          <w:szCs w:val="28"/>
          <w:lang w:val="en-US" w:eastAsia="ru-RU"/>
        </w:rPr>
        <w:t xml:space="preserve"> </w:t>
      </w:r>
      <w:r w:rsidRPr="003D58E3">
        <w:rPr>
          <w:rFonts w:ascii="Georgia" w:eastAsia="Times New Roman" w:hAnsi="Georgia" w:cs="Times New Roman"/>
          <w:sz w:val="28"/>
          <w:szCs w:val="28"/>
          <w:lang w:val="en-US" w:eastAsia="ru-RU"/>
        </w:rPr>
        <w:t>participation in the</w:t>
      </w:r>
      <w:r w:rsidRPr="003D58E3">
        <w:rPr>
          <w:rFonts w:ascii="Georgia" w:eastAsia="Times New Roman" w:hAnsi="Georgia" w:cs="Times New Roman"/>
          <w:sz w:val="28"/>
          <w:szCs w:val="28"/>
          <w:lang w:val="en-US" w:eastAsia="ru-RU"/>
        </w:rPr>
        <w:t xml:space="preserve"> II </w:t>
      </w:r>
      <w:r w:rsidRPr="003D58E3">
        <w:rPr>
          <w:rFonts w:ascii="Georgia" w:eastAsia="Times New Roman" w:hAnsi="Georgia" w:cs="Times New Roman"/>
          <w:sz w:val="28"/>
          <w:szCs w:val="28"/>
          <w:lang w:val="en-US" w:eastAsia="ru-RU"/>
        </w:rPr>
        <w:t>Translation Winter School organized by</w:t>
      </w:r>
      <w:r w:rsidRPr="003D58E3">
        <w:rPr>
          <w:rFonts w:ascii="Georgia" w:eastAsia="Times New Roman" w:hAnsi="Georgia" w:cs="Times New Roman"/>
          <w:sz w:val="28"/>
          <w:szCs w:val="28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sz w:val="28"/>
          <w:szCs w:val="28"/>
          <w:lang w:val="en-US" w:eastAsia="ru-RU"/>
        </w:rPr>
        <w:t xml:space="preserve">the </w:t>
      </w:r>
      <w:r w:rsidRPr="003D58E3">
        <w:rPr>
          <w:rFonts w:ascii="Georgia" w:eastAsia="Times New Roman" w:hAnsi="Georgia" w:cs="Times New Roman"/>
          <w:sz w:val="28"/>
          <w:szCs w:val="28"/>
          <w:lang w:val="en-US" w:eastAsia="ru-RU"/>
        </w:rPr>
        <w:t>Union of Translators of Russia</w:t>
      </w:r>
    </w:p>
    <w:p w:rsidR="003D58E3" w:rsidRDefault="003D58E3" w:rsidP="003D58E3">
      <w:pPr>
        <w:pStyle w:val="a5"/>
        <w:numPr>
          <w:ilvl w:val="0"/>
          <w:numId w:val="10"/>
        </w:numPr>
        <w:spacing w:before="150" w:after="450" w:line="240" w:lineRule="auto"/>
        <w:rPr>
          <w:rFonts w:ascii="Georgia" w:eastAsia="Times New Roman" w:hAnsi="Georgia" w:cs="Times New Roman"/>
          <w:sz w:val="28"/>
          <w:szCs w:val="28"/>
          <w:lang w:val="en-US" w:eastAsia="ru-RU"/>
        </w:rPr>
      </w:pPr>
      <w:r w:rsidRPr="006F49C8">
        <w:rPr>
          <w:rFonts w:ascii="Georgia" w:eastAsia="Times New Roman" w:hAnsi="Georgia" w:cs="Times New Roman"/>
          <w:b/>
          <w:sz w:val="28"/>
          <w:szCs w:val="28"/>
          <w:lang w:val="en-US" w:eastAsia="ru-RU"/>
        </w:rPr>
        <w:t>10-17.08.2019:</w:t>
      </w:r>
      <w:r w:rsidRPr="003D58E3">
        <w:rPr>
          <w:rFonts w:ascii="Georgia" w:eastAsia="Times New Roman" w:hAnsi="Georgia" w:cs="Times New Roman"/>
          <w:sz w:val="28"/>
          <w:szCs w:val="28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sz w:val="28"/>
          <w:szCs w:val="28"/>
          <w:lang w:val="en-US" w:eastAsia="ru-RU"/>
        </w:rPr>
        <w:t>participation in simultaneous interpreting masterclass. The</w:t>
      </w:r>
      <w:r w:rsidRPr="003D58E3">
        <w:rPr>
          <w:rFonts w:ascii="Georgia" w:eastAsia="Times New Roman" w:hAnsi="Georgia" w:cs="Times New Roman"/>
          <w:sz w:val="28"/>
          <w:szCs w:val="28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sz w:val="28"/>
          <w:szCs w:val="28"/>
          <w:lang w:val="en-US" w:eastAsia="ru-RU"/>
        </w:rPr>
        <w:t>teacher</w:t>
      </w:r>
      <w:r w:rsidRPr="003D58E3">
        <w:rPr>
          <w:rFonts w:ascii="Georgia" w:eastAsia="Times New Roman" w:hAnsi="Georgia" w:cs="Times New Roman"/>
          <w:sz w:val="28"/>
          <w:szCs w:val="28"/>
          <w:lang w:val="en-US" w:eastAsia="ru-RU"/>
        </w:rPr>
        <w:t xml:space="preserve"> – </w:t>
      </w:r>
      <w:r>
        <w:rPr>
          <w:rFonts w:ascii="Georgia" w:eastAsia="Times New Roman" w:hAnsi="Georgia" w:cs="Times New Roman"/>
          <w:sz w:val="28"/>
          <w:szCs w:val="28"/>
          <w:lang w:val="en-US" w:eastAsia="ru-RU"/>
        </w:rPr>
        <w:t xml:space="preserve">Nikolai </w:t>
      </w:r>
      <w:proofErr w:type="spellStart"/>
      <w:r>
        <w:rPr>
          <w:rFonts w:ascii="Georgia" w:eastAsia="Times New Roman" w:hAnsi="Georgia" w:cs="Times New Roman"/>
          <w:sz w:val="28"/>
          <w:szCs w:val="28"/>
          <w:lang w:val="en-US" w:eastAsia="ru-RU"/>
        </w:rPr>
        <w:t>Telnov</w:t>
      </w:r>
      <w:proofErr w:type="spellEnd"/>
      <w:r w:rsidRPr="003D58E3">
        <w:rPr>
          <w:rFonts w:ascii="Georgia" w:eastAsia="Times New Roman" w:hAnsi="Georgia" w:cs="Times New Roman"/>
          <w:sz w:val="28"/>
          <w:szCs w:val="28"/>
          <w:lang w:val="en-US" w:eastAsia="ru-RU"/>
        </w:rPr>
        <w:t xml:space="preserve">, </w:t>
      </w:r>
      <w:r>
        <w:rPr>
          <w:rFonts w:ascii="Georgia" w:eastAsia="Times New Roman" w:hAnsi="Georgia" w:cs="Times New Roman"/>
          <w:sz w:val="28"/>
          <w:szCs w:val="28"/>
          <w:lang w:val="en-US" w:eastAsia="ru-RU"/>
        </w:rPr>
        <w:t>a simultaneous interpreter</w:t>
      </w:r>
      <w:r w:rsidRPr="003D58E3">
        <w:rPr>
          <w:rFonts w:ascii="Georgia" w:eastAsia="Times New Roman" w:hAnsi="Georgia" w:cs="Times New Roman"/>
          <w:sz w:val="28"/>
          <w:szCs w:val="28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sz w:val="28"/>
          <w:szCs w:val="28"/>
          <w:lang w:val="en-US" w:eastAsia="ru-RU"/>
        </w:rPr>
        <w:t>in the UN office in Vienna</w:t>
      </w:r>
      <w:r w:rsidRPr="003D58E3">
        <w:rPr>
          <w:rFonts w:ascii="Georgia" w:eastAsia="Times New Roman" w:hAnsi="Georgia" w:cs="Times New Roman"/>
          <w:sz w:val="28"/>
          <w:szCs w:val="28"/>
          <w:lang w:val="en-US" w:eastAsia="ru-RU"/>
        </w:rPr>
        <w:t>.</w:t>
      </w:r>
    </w:p>
    <w:p w:rsidR="006F49C8" w:rsidRPr="006F49C8" w:rsidRDefault="006F49C8" w:rsidP="006F49C8">
      <w:pPr>
        <w:pStyle w:val="a5"/>
        <w:numPr>
          <w:ilvl w:val="0"/>
          <w:numId w:val="10"/>
        </w:numPr>
        <w:rPr>
          <w:rFonts w:ascii="Georgia" w:eastAsia="Times New Roman" w:hAnsi="Georgia" w:cs="Times New Roman"/>
          <w:sz w:val="28"/>
          <w:szCs w:val="28"/>
          <w:lang w:val="en-US" w:eastAsia="ru-RU"/>
        </w:rPr>
      </w:pPr>
      <w:r w:rsidRPr="006F49C8">
        <w:rPr>
          <w:rFonts w:ascii="Georgia" w:eastAsia="Times New Roman" w:hAnsi="Georgia" w:cs="Times New Roman"/>
          <w:b/>
          <w:sz w:val="28"/>
          <w:szCs w:val="28"/>
          <w:lang w:val="en-US" w:eastAsia="ru-RU"/>
        </w:rPr>
        <w:t>14-18.10.2019:</w:t>
      </w:r>
      <w:r w:rsidRPr="006F49C8">
        <w:rPr>
          <w:rFonts w:ascii="Georgia" w:eastAsia="Times New Roman" w:hAnsi="Georgia" w:cs="Times New Roman"/>
          <w:sz w:val="28"/>
          <w:szCs w:val="28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sz w:val="28"/>
          <w:szCs w:val="28"/>
          <w:lang w:val="en-US" w:eastAsia="ru-RU"/>
        </w:rPr>
        <w:t>an internship</w:t>
      </w:r>
      <w:r w:rsidRPr="006F49C8">
        <w:rPr>
          <w:rFonts w:ascii="Georgia" w:eastAsia="Times New Roman" w:hAnsi="Georgia" w:cs="Times New Roman"/>
          <w:sz w:val="28"/>
          <w:szCs w:val="28"/>
          <w:lang w:val="en-US" w:eastAsia="ru-RU"/>
        </w:rPr>
        <w:t xml:space="preserve"> in the UN office in Vienna.</w:t>
      </w:r>
    </w:p>
    <w:p w:rsidR="003D58E3" w:rsidRPr="006F49C8" w:rsidRDefault="003D58E3" w:rsidP="006F49C8">
      <w:pPr>
        <w:pStyle w:val="a5"/>
        <w:numPr>
          <w:ilvl w:val="0"/>
          <w:numId w:val="10"/>
        </w:numPr>
        <w:spacing w:before="150" w:after="450" w:line="240" w:lineRule="auto"/>
        <w:rPr>
          <w:rFonts w:ascii="Georgia" w:eastAsia="Times New Roman" w:hAnsi="Georgia" w:cs="Times New Roman"/>
          <w:sz w:val="28"/>
          <w:szCs w:val="28"/>
          <w:lang w:val="en-US" w:eastAsia="ru-RU"/>
        </w:rPr>
      </w:pPr>
      <w:r w:rsidRPr="006F49C8">
        <w:rPr>
          <w:rFonts w:ascii="Georgia" w:eastAsia="Times New Roman" w:hAnsi="Georgia" w:cs="Times New Roman"/>
          <w:b/>
          <w:sz w:val="28"/>
          <w:szCs w:val="28"/>
          <w:lang w:val="en-US" w:eastAsia="ru-RU"/>
        </w:rPr>
        <w:t>18-21.11.2019:</w:t>
      </w:r>
      <w:r w:rsidRPr="006F49C8">
        <w:rPr>
          <w:rFonts w:ascii="Georgia" w:eastAsia="Times New Roman" w:hAnsi="Georgia" w:cs="Times New Roman"/>
          <w:sz w:val="28"/>
          <w:szCs w:val="28"/>
          <w:lang w:val="en-US" w:eastAsia="ru-RU"/>
        </w:rPr>
        <w:t xml:space="preserve"> </w:t>
      </w:r>
      <w:r w:rsidR="006F49C8" w:rsidRPr="006F49C8">
        <w:rPr>
          <w:rFonts w:ascii="Georgia" w:eastAsia="Times New Roman" w:hAnsi="Georgia" w:cs="Times New Roman"/>
          <w:sz w:val="28"/>
          <w:szCs w:val="28"/>
          <w:lang w:val="en-US" w:eastAsia="ru-RU"/>
        </w:rPr>
        <w:t>III place in the interpretation c</w:t>
      </w:r>
      <w:r w:rsidR="006F49C8">
        <w:rPr>
          <w:rFonts w:ascii="Georgia" w:eastAsia="Times New Roman" w:hAnsi="Georgia" w:cs="Times New Roman"/>
          <w:sz w:val="28"/>
          <w:szCs w:val="28"/>
          <w:lang w:val="en-US" w:eastAsia="ru-RU"/>
        </w:rPr>
        <w:t>ontest</w:t>
      </w:r>
      <w:r w:rsidR="006F49C8" w:rsidRPr="006F49C8">
        <w:rPr>
          <w:rFonts w:ascii="Georgia" w:eastAsia="Times New Roman" w:hAnsi="Georgia" w:cs="Times New Roman"/>
          <w:sz w:val="28"/>
          <w:szCs w:val="28"/>
          <w:lang w:val="en-US" w:eastAsia="ru-RU"/>
        </w:rPr>
        <w:t xml:space="preserve"> in the framework of the International Youth Scientific and Practical Conference "Fundamental Problems of Translation Theory and the Effect of Their Decisions on the Success of Communication". </w:t>
      </w:r>
    </w:p>
    <w:p w:rsidR="005E1BD8" w:rsidRDefault="003D58E3" w:rsidP="003D58E3">
      <w:pPr>
        <w:pStyle w:val="a5"/>
        <w:numPr>
          <w:ilvl w:val="0"/>
          <w:numId w:val="10"/>
        </w:numPr>
        <w:spacing w:before="150" w:after="450" w:line="240" w:lineRule="auto"/>
        <w:rPr>
          <w:rFonts w:ascii="Georgia" w:eastAsia="Times New Roman" w:hAnsi="Georgia" w:cs="Times New Roman"/>
          <w:sz w:val="28"/>
          <w:szCs w:val="28"/>
          <w:lang w:val="en-US" w:eastAsia="ru-RU"/>
        </w:rPr>
      </w:pPr>
      <w:r w:rsidRPr="006F49C8">
        <w:rPr>
          <w:rFonts w:ascii="Georgia" w:eastAsia="Times New Roman" w:hAnsi="Georgia" w:cs="Times New Roman"/>
          <w:b/>
          <w:sz w:val="28"/>
          <w:szCs w:val="28"/>
          <w:lang w:val="en-US" w:eastAsia="ru-RU"/>
        </w:rPr>
        <w:t>27-29.01.2020:</w:t>
      </w:r>
      <w:r w:rsidRPr="003D58E3">
        <w:rPr>
          <w:rFonts w:ascii="Georgia" w:eastAsia="Times New Roman" w:hAnsi="Georgia" w:cs="Times New Roman"/>
          <w:sz w:val="28"/>
          <w:szCs w:val="28"/>
          <w:lang w:val="en-US" w:eastAsia="ru-RU"/>
        </w:rPr>
        <w:t xml:space="preserve"> </w:t>
      </w:r>
      <w:r w:rsidRPr="003D58E3">
        <w:rPr>
          <w:rFonts w:ascii="Georgia" w:eastAsia="Times New Roman" w:hAnsi="Georgia" w:cs="Times New Roman"/>
          <w:sz w:val="28"/>
          <w:szCs w:val="28"/>
          <w:lang w:val="en-US" w:eastAsia="ru-RU"/>
        </w:rPr>
        <w:t>participation in the</w:t>
      </w:r>
      <w:r w:rsidRPr="003D58E3">
        <w:rPr>
          <w:rFonts w:ascii="Georgia" w:eastAsia="Times New Roman" w:hAnsi="Georgia" w:cs="Times New Roman"/>
          <w:sz w:val="28"/>
          <w:szCs w:val="28"/>
          <w:lang w:val="en-US" w:eastAsia="ru-RU"/>
        </w:rPr>
        <w:t xml:space="preserve"> III </w:t>
      </w:r>
      <w:r w:rsidRPr="003D58E3">
        <w:rPr>
          <w:rFonts w:ascii="Georgia" w:eastAsia="Times New Roman" w:hAnsi="Georgia" w:cs="Times New Roman"/>
          <w:sz w:val="28"/>
          <w:szCs w:val="28"/>
          <w:lang w:val="en-US" w:eastAsia="ru-RU"/>
        </w:rPr>
        <w:t xml:space="preserve">Translation Winter School organized by the Union of Translators of Russia </w:t>
      </w:r>
      <w:r w:rsidR="005E1BD8" w:rsidRPr="003D58E3">
        <w:rPr>
          <w:rFonts w:ascii="Georgia" w:eastAsia="Times New Roman" w:hAnsi="Georgia" w:cs="Times New Roman"/>
          <w:sz w:val="28"/>
          <w:szCs w:val="28"/>
          <w:lang w:val="en-US" w:eastAsia="ru-RU"/>
        </w:rPr>
        <w:t xml:space="preserve">A representative of the Linguistics University in Embassy of Greece in Moscow, 2018 </w:t>
      </w:r>
    </w:p>
    <w:p w:rsidR="006F49C8" w:rsidRPr="003D58E3" w:rsidRDefault="006F49C8" w:rsidP="006F49C8">
      <w:pPr>
        <w:pStyle w:val="a5"/>
        <w:numPr>
          <w:ilvl w:val="0"/>
          <w:numId w:val="10"/>
        </w:numPr>
        <w:spacing w:before="150" w:after="450" w:line="240" w:lineRule="auto"/>
        <w:rPr>
          <w:rFonts w:ascii="Georgia" w:eastAsia="Times New Roman" w:hAnsi="Georgia" w:cs="Times New Roman"/>
          <w:sz w:val="28"/>
          <w:szCs w:val="28"/>
          <w:lang w:val="en-US" w:eastAsia="ru-RU"/>
        </w:rPr>
      </w:pPr>
      <w:r w:rsidRPr="006F49C8">
        <w:rPr>
          <w:rFonts w:ascii="Georgia" w:eastAsia="Times New Roman" w:hAnsi="Georgia" w:cs="Times New Roman"/>
          <w:b/>
          <w:sz w:val="28"/>
          <w:szCs w:val="28"/>
          <w:lang w:val="en-US" w:eastAsia="ru-RU"/>
        </w:rPr>
        <w:t>17-28.02.2020:</w:t>
      </w:r>
      <w:r>
        <w:rPr>
          <w:rFonts w:ascii="Georgia" w:eastAsia="Times New Roman" w:hAnsi="Georgia" w:cs="Times New Roman"/>
          <w:sz w:val="28"/>
          <w:szCs w:val="28"/>
          <w:lang w:val="en-US" w:eastAsia="ru-RU"/>
        </w:rPr>
        <w:t xml:space="preserve"> participation in written translation masterclass</w:t>
      </w:r>
      <w:bookmarkStart w:id="0" w:name="_GoBack"/>
      <w:bookmarkEnd w:id="0"/>
      <w:r>
        <w:rPr>
          <w:rFonts w:ascii="Georgia" w:eastAsia="Times New Roman" w:hAnsi="Georgia" w:cs="Times New Roman"/>
          <w:sz w:val="28"/>
          <w:szCs w:val="28"/>
          <w:lang w:val="en-US" w:eastAsia="ru-RU"/>
        </w:rPr>
        <w:t xml:space="preserve">. The teacher: Ivan Bogachev, </w:t>
      </w:r>
      <w:r w:rsidRPr="006F49C8">
        <w:rPr>
          <w:rFonts w:ascii="Georgia" w:eastAsia="Times New Roman" w:hAnsi="Georgia" w:cs="Times New Roman"/>
          <w:sz w:val="28"/>
          <w:szCs w:val="28"/>
          <w:lang w:val="en-US" w:eastAsia="ru-RU"/>
        </w:rPr>
        <w:t xml:space="preserve">ESCAP </w:t>
      </w:r>
      <w:r>
        <w:rPr>
          <w:rFonts w:ascii="Georgia" w:eastAsia="Times New Roman" w:hAnsi="Georgia" w:cs="Times New Roman"/>
          <w:sz w:val="28"/>
          <w:szCs w:val="28"/>
          <w:lang w:val="en-US" w:eastAsia="ru-RU"/>
        </w:rPr>
        <w:t xml:space="preserve">translator. </w:t>
      </w:r>
    </w:p>
    <w:p w:rsidR="00DB3A14" w:rsidRPr="009A43F4" w:rsidRDefault="001E0012" w:rsidP="009A43F4">
      <w:pPr>
        <w:pStyle w:val="a5"/>
        <w:numPr>
          <w:ilvl w:val="0"/>
          <w:numId w:val="10"/>
        </w:numPr>
        <w:spacing w:before="150" w:after="450" w:line="240" w:lineRule="auto"/>
        <w:rPr>
          <w:rFonts w:ascii="Georgia" w:eastAsia="Times New Roman" w:hAnsi="Georgia" w:cs="Times New Roman"/>
          <w:sz w:val="28"/>
          <w:szCs w:val="28"/>
          <w:lang w:val="en-US" w:eastAsia="ru-RU"/>
        </w:rPr>
      </w:pPr>
      <w:r w:rsidRPr="009A43F4">
        <w:rPr>
          <w:rFonts w:ascii="Georgia" w:eastAsia="Times New Roman" w:hAnsi="Georgia" w:cs="Times New Roman"/>
          <w:sz w:val="28"/>
          <w:szCs w:val="28"/>
          <w:lang w:val="en-US" w:eastAsia="ru-RU"/>
        </w:rPr>
        <w:t xml:space="preserve">Participation in Hugh </w:t>
      </w:r>
      <w:proofErr w:type="spellStart"/>
      <w:r w:rsidRPr="009A43F4">
        <w:rPr>
          <w:rFonts w:ascii="Georgia" w:eastAsia="Times New Roman" w:hAnsi="Georgia" w:cs="Times New Roman"/>
          <w:sz w:val="28"/>
          <w:szCs w:val="28"/>
          <w:lang w:val="en-US" w:eastAsia="ru-RU"/>
        </w:rPr>
        <w:t>Dellar`s</w:t>
      </w:r>
      <w:proofErr w:type="spellEnd"/>
      <w:r w:rsidRPr="009A43F4">
        <w:rPr>
          <w:rFonts w:ascii="Georgia" w:eastAsia="Times New Roman" w:hAnsi="Georgia" w:cs="Times New Roman"/>
          <w:sz w:val="28"/>
          <w:szCs w:val="28"/>
          <w:lang w:val="en-US" w:eastAsia="ru-RU"/>
        </w:rPr>
        <w:t xml:space="preserve"> seminar PERSPECTIVES: Using TED talks, Getting the most from students speaking, 2018</w:t>
      </w:r>
    </w:p>
    <w:p w:rsidR="001E0012" w:rsidRDefault="001E0012" w:rsidP="009A43F4">
      <w:pPr>
        <w:pStyle w:val="a5"/>
        <w:numPr>
          <w:ilvl w:val="0"/>
          <w:numId w:val="10"/>
        </w:numPr>
        <w:spacing w:before="150" w:after="450" w:line="240" w:lineRule="auto"/>
        <w:rPr>
          <w:rFonts w:ascii="Georgia" w:eastAsia="Times New Roman" w:hAnsi="Georgia" w:cs="Times New Roman"/>
          <w:sz w:val="28"/>
          <w:szCs w:val="28"/>
          <w:lang w:val="en-US" w:eastAsia="ru-RU"/>
        </w:rPr>
      </w:pPr>
      <w:r w:rsidRPr="009A43F4">
        <w:rPr>
          <w:rFonts w:ascii="Georgia" w:eastAsia="Times New Roman" w:hAnsi="Georgia" w:cs="Times New Roman"/>
          <w:sz w:val="28"/>
          <w:szCs w:val="28"/>
          <w:lang w:val="en-US" w:eastAsia="ru-RU"/>
        </w:rPr>
        <w:t>Participation in</w:t>
      </w:r>
      <w:r w:rsidR="000F31AE">
        <w:rPr>
          <w:rFonts w:ascii="Georgia" w:eastAsia="Times New Roman" w:hAnsi="Georgia" w:cs="Times New Roman"/>
          <w:sz w:val="28"/>
          <w:szCs w:val="28"/>
          <w:lang w:val="en-US" w:eastAsia="ru-RU"/>
        </w:rPr>
        <w:t xml:space="preserve"> an</w:t>
      </w:r>
      <w:r w:rsidRPr="009A43F4">
        <w:rPr>
          <w:rFonts w:ascii="Georgia" w:eastAsia="Times New Roman" w:hAnsi="Georgia" w:cs="Times New Roman"/>
          <w:sz w:val="28"/>
          <w:szCs w:val="28"/>
          <w:lang w:val="en-US" w:eastAsia="ru-RU"/>
        </w:rPr>
        <w:t xml:space="preserve"> international TANDEM </w:t>
      </w:r>
      <w:r w:rsidR="009A43F4">
        <w:rPr>
          <w:rFonts w:ascii="Georgia" w:eastAsia="Times New Roman" w:hAnsi="Georgia" w:cs="Times New Roman"/>
          <w:sz w:val="28"/>
          <w:szCs w:val="28"/>
          <w:lang w:val="en-US" w:eastAsia="ru-RU"/>
        </w:rPr>
        <w:t>programme on the basis of Linguistics University</w:t>
      </w:r>
      <w:r w:rsidRPr="009A43F4">
        <w:rPr>
          <w:rFonts w:ascii="Georgia" w:eastAsia="Times New Roman" w:hAnsi="Georgia" w:cs="Times New Roman"/>
          <w:sz w:val="28"/>
          <w:szCs w:val="28"/>
          <w:lang w:val="en-US" w:eastAsia="ru-RU"/>
        </w:rPr>
        <w:t xml:space="preserve"> (Russia-Austria), 2018</w:t>
      </w:r>
    </w:p>
    <w:p w:rsidR="00F673B8" w:rsidRPr="000F31AE" w:rsidRDefault="009A43F4" w:rsidP="000F31AE">
      <w:pPr>
        <w:pStyle w:val="a5"/>
        <w:numPr>
          <w:ilvl w:val="0"/>
          <w:numId w:val="10"/>
        </w:numPr>
        <w:spacing w:before="150" w:after="450" w:line="240" w:lineRule="auto"/>
        <w:rPr>
          <w:rFonts w:ascii="Georgia" w:eastAsia="Times New Roman" w:hAnsi="Georgia" w:cs="Times New Roman"/>
          <w:sz w:val="28"/>
          <w:szCs w:val="28"/>
          <w:lang w:val="en-US" w:eastAsia="ru-RU"/>
        </w:rPr>
      </w:pPr>
      <w:r>
        <w:rPr>
          <w:rFonts w:ascii="Georgia" w:eastAsia="Times New Roman" w:hAnsi="Georgia" w:cs="Times New Roman"/>
          <w:sz w:val="28"/>
          <w:szCs w:val="28"/>
          <w:lang w:val="en-US" w:eastAsia="ru-RU"/>
        </w:rPr>
        <w:t xml:space="preserve">TKT course </w:t>
      </w:r>
    </w:p>
    <w:sectPr w:rsidR="00F673B8" w:rsidRPr="000F31AE" w:rsidSect="009A43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A25D7"/>
    <w:multiLevelType w:val="multilevel"/>
    <w:tmpl w:val="E17A9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862A12"/>
    <w:multiLevelType w:val="hybridMultilevel"/>
    <w:tmpl w:val="5A98E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F780A"/>
    <w:multiLevelType w:val="hybridMultilevel"/>
    <w:tmpl w:val="CC7E7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D4650"/>
    <w:multiLevelType w:val="multilevel"/>
    <w:tmpl w:val="633E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D8584E"/>
    <w:multiLevelType w:val="hybridMultilevel"/>
    <w:tmpl w:val="D2CEB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42127"/>
    <w:multiLevelType w:val="hybridMultilevel"/>
    <w:tmpl w:val="3B7C5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37A46"/>
    <w:multiLevelType w:val="multilevel"/>
    <w:tmpl w:val="2304C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B14842"/>
    <w:multiLevelType w:val="multilevel"/>
    <w:tmpl w:val="B6CE9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EE5E80"/>
    <w:multiLevelType w:val="hybridMultilevel"/>
    <w:tmpl w:val="3ECCA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10615F"/>
    <w:multiLevelType w:val="multilevel"/>
    <w:tmpl w:val="9CBA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23"/>
    <w:rsid w:val="000F31AE"/>
    <w:rsid w:val="00173ABC"/>
    <w:rsid w:val="001E0012"/>
    <w:rsid w:val="003D1623"/>
    <w:rsid w:val="003D58E3"/>
    <w:rsid w:val="004F7A89"/>
    <w:rsid w:val="005E1BD8"/>
    <w:rsid w:val="00645664"/>
    <w:rsid w:val="006C7714"/>
    <w:rsid w:val="006F49C8"/>
    <w:rsid w:val="00787957"/>
    <w:rsid w:val="00897498"/>
    <w:rsid w:val="009A43F4"/>
    <w:rsid w:val="00C520B3"/>
    <w:rsid w:val="00DB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6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74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6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7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Гордеевцева</dc:creator>
  <cp:lastModifiedBy>Дарья Гордеевцева</cp:lastModifiedBy>
  <cp:revision>5</cp:revision>
  <dcterms:created xsi:type="dcterms:W3CDTF">2018-12-09T18:13:00Z</dcterms:created>
  <dcterms:modified xsi:type="dcterms:W3CDTF">2020-05-25T21:18:00Z</dcterms:modified>
</cp:coreProperties>
</file>