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DB" w:rsidRDefault="004140DB" w:rsidP="004140D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140DB" w:rsidRDefault="004140DB" w:rsidP="004140D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TULKS</w:t>
      </w: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VISPĀRĪGA INFORMĀCIJA</w:t>
      </w: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lang w:val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06"/>
        <w:gridCol w:w="4932"/>
      </w:tblGrid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Vārds, uzvārds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Daiga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Veikmane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Tulka</w:t>
            </w:r>
            <w:r w:rsidR="003F229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apliecinājums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Notāre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Māra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Krasovska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Tulka</w:t>
            </w:r>
            <w:r w:rsidR="003F229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apliecinājums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Notāre Karina Kaugure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2204EF" w:rsidP="003F229F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v.</w:t>
            </w:r>
            <w:r w:rsidR="003F229F">
              <w:rPr>
                <w:rFonts w:ascii="Times New Roman" w:hAnsi="Times New Roman" w:cs="Arial"/>
                <w:sz w:val="24"/>
                <w:szCs w:val="24"/>
              </w:rPr>
              <w:t>localization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@gmail.com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pilsēta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Rīga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3F229F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ājas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lapa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www.proz.com/profile/1271615</w:t>
            </w:r>
          </w:p>
        </w:tc>
      </w:tr>
    </w:tbl>
    <w:p w:rsidR="004140DB" w:rsidRDefault="004140DB" w:rsidP="004140DB">
      <w:pPr>
        <w:rPr>
          <w:rFonts w:ascii="Times New Roman" w:hAnsi="Times New Roman"/>
          <w:sz w:val="24"/>
          <w:szCs w:val="24"/>
        </w:rPr>
      </w:pP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u w:val="single"/>
          <w:lang w:val="lv-LV"/>
        </w:rPr>
      </w:pPr>
    </w:p>
    <w:p w:rsidR="004140DB" w:rsidRDefault="004140DB" w:rsidP="004140DB">
      <w:pPr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DARBA PIEREDZE</w:t>
      </w: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lang w:val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06"/>
        <w:gridCol w:w="912"/>
        <w:gridCol w:w="1968"/>
        <w:gridCol w:w="810"/>
        <w:gridCol w:w="1272"/>
      </w:tblGrid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Tulkošanas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ilgums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 gadi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2204EF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Ā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rvalstu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tulkošanas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4140DB">
              <w:rPr>
                <w:rFonts w:ascii="Times New Roman" w:hAnsi="Times New Roman" w:cs="Arial"/>
                <w:sz w:val="24"/>
                <w:szCs w:val="24"/>
              </w:rPr>
              <w:t>aģentūras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 w:rsidP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Jaitrans.org, Verbatum.co.uk, Freelang.net, Swelat, Argos Company, Baltic Media, Web-translations.com, AGB, Radiofamily.com, Agenthur.de, utt.</w:t>
            </w:r>
          </w:p>
        </w:tc>
      </w:tr>
      <w:tr w:rsidR="004140DB" w:rsidTr="004140DB">
        <w:trPr>
          <w:cantSplit/>
          <w:trHeight w:hRule="exact" w:val="286"/>
        </w:trPr>
        <w:tc>
          <w:tcPr>
            <w:tcW w:w="39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Valodu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pāri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 w:rsidP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latviešu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uz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angļu</w:t>
            </w:r>
          </w:p>
        </w:tc>
      </w:tr>
      <w:tr w:rsidR="004140DB" w:rsidTr="004140DB">
        <w:trPr>
          <w:cantSplit/>
        </w:trPr>
        <w:tc>
          <w:tcPr>
            <w:tcW w:w="390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140DB" w:rsidRDefault="004140DB">
            <w:pPr>
              <w:suppressAutoHyphens w:val="0"/>
              <w:jc w:val="left"/>
              <w:rPr>
                <w:rFonts w:ascii="Times New Roman" w:hAnsi="Times New Roman" w:cs="Arial"/>
                <w:sz w:val="24"/>
                <w:szCs w:val="24"/>
                <w:lang w:val="lv-LV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angļu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uz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latviešu</w:t>
            </w:r>
          </w:p>
        </w:tc>
      </w:tr>
      <w:tr w:rsidR="004140DB" w:rsidRPr="003F229F" w:rsidTr="004140DB"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Pamatjomas</w:t>
            </w:r>
            <w:r>
              <w:rPr>
                <w:rFonts w:ascii="Times New Roman" w:hAnsi="Times New Roman" w:cs="Arial"/>
                <w:sz w:val="24"/>
                <w:szCs w:val="24"/>
                <w:lang w:val="lv-LV"/>
              </w:rPr>
              <w:t>: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40DB" w:rsidRDefault="004140DB" w:rsidP="004140DB">
            <w:pPr>
              <w:snapToGrid w:val="0"/>
              <w:rPr>
                <w:rFonts w:ascii="Times New Roman" w:hAnsi="Times New Roman" w:cs="Arial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lv-LV"/>
              </w:rPr>
              <w:t>audits, banku darījumi, līgumi, celtniecība, bizness, apliecības, diplomi, licences, līgumi, juridiskie teksti, zobārstniecība, nekustamie īpašumi, patenti, reliģija, u.c., izskatot piedāvājumu</w:t>
            </w:r>
          </w:p>
        </w:tc>
      </w:tr>
      <w:tr w:rsidR="004140DB" w:rsidTr="004140DB"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Daži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klienti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 w:rsidP="004140DB">
            <w:pPr>
              <w:snapToGrid w:val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Bloomberg, Kanebo International, European Medicine Agency, Deloitte &amp;</w:t>
            </w:r>
            <w:r w:rsidR="002204EF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Touche, SUBARU, KIA, Pristis, Merks, PRICEWATERHOUSECOOPERS, Baltic Cinema, Bentley, OSHRAM, Henkel, PAREX, Trasta</w:t>
            </w:r>
            <w:r w:rsidR="002204EF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Komercbanka, AVON, LTD Bentley Systems, Hypercom, Domina, Typar, BNS, UPC, u.c.</w:t>
            </w:r>
          </w:p>
        </w:tc>
      </w:tr>
      <w:tr w:rsidR="004140DB" w:rsidTr="004140DB"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Tulkotāsgrāmatas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DainaKraukle “Latvian Design”, 2006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Lī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Kerols “Ceļojumsuzmājām”, 2009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Lī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Kerols “Marķierašķērsošana”, 2009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Lī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Kerols “Jaunssākums”, 2009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Sonia Bos “CilvēksŪdensvīralaikmetā”, 2010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Sonia Bos” Kosmiskā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cilvēka 13 čakras”, 2012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Aleksander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Mezciems “Memories”, Book 2., 2010</w:t>
            </w:r>
          </w:p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Aleksander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Mezciems “Memories”, Book 5, 2010</w:t>
            </w:r>
          </w:p>
        </w:tc>
      </w:tr>
    </w:tbl>
    <w:p w:rsidR="004140DB" w:rsidRDefault="004140DB" w:rsidP="004140DB">
      <w:pPr>
        <w:rPr>
          <w:sz w:val="24"/>
          <w:szCs w:val="24"/>
        </w:rPr>
      </w:pPr>
    </w:p>
    <w:p w:rsidR="004140DB" w:rsidRDefault="004140DB" w:rsidP="004140DB">
      <w:pPr>
        <w:pStyle w:val="Objective"/>
        <w:snapToGrid w:val="0"/>
        <w:rPr>
          <w:sz w:val="28"/>
          <w:szCs w:val="28"/>
        </w:rPr>
      </w:pPr>
      <w:r>
        <w:rPr>
          <w:rFonts w:ascii="Times New Roman" w:hAnsi="Times New Roman" w:cs="Arial"/>
          <w:b/>
          <w:sz w:val="24"/>
          <w:szCs w:val="24"/>
          <w:u w:val="single"/>
          <w:lang w:val="lv-LV"/>
        </w:rPr>
        <w:t>Dalība</w:t>
      </w:r>
      <w:r>
        <w:rPr>
          <w:sz w:val="28"/>
          <w:szCs w:val="28"/>
        </w:rPr>
        <w:t xml:space="preserve">: </w:t>
      </w:r>
    </w:p>
    <w:p w:rsidR="004140DB" w:rsidRDefault="00A07529" w:rsidP="004140DB">
      <w:pPr>
        <w:pStyle w:val="Objective"/>
        <w:snapToGrid w:val="0"/>
        <w:rPr>
          <w:b/>
          <w:sz w:val="28"/>
          <w:szCs w:val="28"/>
        </w:rPr>
      </w:pPr>
      <w:hyperlink r:id="rId5" w:history="1">
        <w:r w:rsidR="004140DB">
          <w:rPr>
            <w:rStyle w:val="Hipersaite"/>
            <w:b/>
            <w:sz w:val="28"/>
            <w:szCs w:val="28"/>
          </w:rPr>
          <w:t>www.proz.com</w:t>
        </w:r>
      </w:hyperlink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u w:val="single"/>
        </w:rPr>
      </w:pP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IZGLĪTĪBA</w:t>
      </w: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u w:val="single"/>
          <w:lang w:val="lv-LV"/>
        </w:rPr>
      </w:pPr>
    </w:p>
    <w:tbl>
      <w:tblPr>
        <w:tblW w:w="0" w:type="auto"/>
        <w:tblInd w:w="153" w:type="dxa"/>
        <w:tblLayout w:type="fixed"/>
        <w:tblLook w:val="04A0" w:firstRow="1" w:lastRow="0" w:firstColumn="1" w:lastColumn="0" w:noHBand="0" w:noVBand="1"/>
      </w:tblPr>
      <w:tblGrid>
        <w:gridCol w:w="3600"/>
        <w:gridCol w:w="4935"/>
      </w:tblGrid>
      <w:tr w:rsidR="004140DB" w:rsidTr="004140DB"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Izglītības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iestāde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Gads </w:t>
            </w:r>
          </w:p>
        </w:tc>
      </w:tr>
      <w:tr w:rsidR="004140DB" w:rsidTr="004140DB"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WEI, Oregona, ASV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2003</w:t>
            </w:r>
          </w:p>
        </w:tc>
      </w:tr>
      <w:tr w:rsidR="004140DB" w:rsidTr="004140DB"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Latvijas</w:t>
            </w:r>
            <w:r w:rsidR="002204E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Universtitāte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1993</w:t>
            </w:r>
          </w:p>
        </w:tc>
      </w:tr>
      <w:tr w:rsidR="004140DB" w:rsidTr="004140DB"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4140DB" w:rsidRDefault="004140DB" w:rsidP="004140DB">
      <w:pPr>
        <w:rPr>
          <w:sz w:val="24"/>
          <w:szCs w:val="24"/>
        </w:rPr>
      </w:pPr>
    </w:p>
    <w:p w:rsidR="004140DB" w:rsidRDefault="004140DB" w:rsidP="004140DB">
      <w:pPr>
        <w:rPr>
          <w:rFonts w:ascii="Times New Roman" w:hAnsi="Times New Roman" w:cs="Arial"/>
          <w:sz w:val="24"/>
          <w:szCs w:val="24"/>
          <w:lang w:val="lv-LV"/>
        </w:rPr>
      </w:pPr>
    </w:p>
    <w:p w:rsidR="004140DB" w:rsidRDefault="004140DB" w:rsidP="004140DB">
      <w:pPr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Datorprogrammas</w:t>
      </w:r>
    </w:p>
    <w:p w:rsidR="004140DB" w:rsidRDefault="004140DB" w:rsidP="004140DB">
      <w:pPr>
        <w:rPr>
          <w:rFonts w:ascii="Times New Roman" w:hAnsi="Times New Roman" w:cs="Arial"/>
          <w:sz w:val="24"/>
          <w:szCs w:val="24"/>
          <w:lang w:val="lv-LV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3765"/>
        <w:gridCol w:w="4920"/>
      </w:tblGrid>
      <w:tr w:rsidR="004140DB" w:rsidTr="004140DB">
        <w:tc>
          <w:tcPr>
            <w:tcW w:w="3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lv-LV"/>
              </w:rPr>
              <w:t>Programmas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0DB" w:rsidRDefault="004140DB">
            <w:pPr>
              <w:snapToGrid w:val="0"/>
              <w:rPr>
                <w:rFonts w:ascii="Times New Roman" w:hAnsi="Times New Roman" w:cs="Arial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lv-LV"/>
              </w:rPr>
              <w:t>Word, Excel</w:t>
            </w:r>
          </w:p>
        </w:tc>
      </w:tr>
    </w:tbl>
    <w:p w:rsidR="004140DB" w:rsidRDefault="004140DB" w:rsidP="004140DB">
      <w:pPr>
        <w:rPr>
          <w:sz w:val="24"/>
          <w:szCs w:val="24"/>
        </w:rPr>
      </w:pPr>
    </w:p>
    <w:p w:rsidR="002564A6" w:rsidRDefault="00A07529"/>
    <w:sectPr w:rsidR="002564A6" w:rsidSect="00BB2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B"/>
    <w:rsid w:val="000F0593"/>
    <w:rsid w:val="002204EF"/>
    <w:rsid w:val="003F229F"/>
    <w:rsid w:val="004140DB"/>
    <w:rsid w:val="00A07529"/>
    <w:rsid w:val="00BB2806"/>
    <w:rsid w:val="00BF7FBB"/>
    <w:rsid w:val="00D94A22"/>
    <w:rsid w:val="00F9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40DB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140DB"/>
    <w:rPr>
      <w:color w:val="0000FF"/>
      <w:u w:val="single"/>
    </w:rPr>
  </w:style>
  <w:style w:type="paragraph" w:customStyle="1" w:styleId="Objective">
    <w:name w:val="Objective"/>
    <w:basedOn w:val="Parasts"/>
    <w:next w:val="Pamatteksts"/>
    <w:rsid w:val="004140DB"/>
    <w:pPr>
      <w:spacing w:before="60" w:after="220" w:line="220" w:lineRule="atLeast"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4140D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140DB"/>
    <w:rPr>
      <w:rFonts w:ascii="Garamond" w:eastAsia="Times New Roman" w:hAnsi="Garamond" w:cs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40DB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140DB"/>
    <w:rPr>
      <w:color w:val="0000FF"/>
      <w:u w:val="single"/>
    </w:rPr>
  </w:style>
  <w:style w:type="paragraph" w:customStyle="1" w:styleId="Objective">
    <w:name w:val="Objective"/>
    <w:basedOn w:val="Parasts"/>
    <w:next w:val="Pamatteksts"/>
    <w:rsid w:val="004140DB"/>
    <w:pPr>
      <w:spacing w:before="60" w:after="220" w:line="220" w:lineRule="atLeast"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4140D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140DB"/>
    <w:rPr>
      <w:rFonts w:ascii="Garamond" w:eastAsia="Times New Roman" w:hAnsi="Garamond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3TD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 SM</dc:creator>
  <cp:lastModifiedBy>3TD</cp:lastModifiedBy>
  <cp:revision>2</cp:revision>
  <dcterms:created xsi:type="dcterms:W3CDTF">2016-07-12T08:23:00Z</dcterms:created>
  <dcterms:modified xsi:type="dcterms:W3CDTF">2016-07-12T08:23:00Z</dcterms:modified>
</cp:coreProperties>
</file>