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F9" w:rsidRPr="009879B5" w:rsidRDefault="00AA146B" w:rsidP="00C80C41">
      <w:pPr>
        <w:spacing w:after="0"/>
        <w:jc w:val="center"/>
        <w:rPr>
          <w:rFonts w:ascii="Garamond" w:hAnsi="Garamond"/>
          <w:b/>
          <w:color w:val="808080" w:themeColor="background1" w:themeShade="80"/>
          <w:sz w:val="36"/>
          <w:szCs w:val="36"/>
        </w:rPr>
      </w:pPr>
      <w:r w:rsidRPr="009879B5">
        <w:rPr>
          <w:rFonts w:ascii="Garamond" w:hAnsi="Garamond"/>
          <w:b/>
          <w:color w:val="808080" w:themeColor="background1" w:themeShade="80"/>
          <w:sz w:val="36"/>
          <w:szCs w:val="36"/>
        </w:rPr>
        <w:t>AUGUSTINE WAKO KAFUKO</w:t>
      </w:r>
    </w:p>
    <w:p w:rsidR="009A74AD" w:rsidRDefault="001D4FF6" w:rsidP="004D33F9">
      <w:pPr>
        <w:contextualSpacing/>
        <w:jc w:val="center"/>
        <w:rPr>
          <w:rFonts w:ascii="Garamond" w:hAnsi="Garamond"/>
          <w:color w:val="000000" w:themeColor="text1"/>
          <w:spacing w:val="60"/>
          <w:sz w:val="24"/>
        </w:rPr>
      </w:pPr>
      <w:r>
        <w:rPr>
          <w:rFonts w:ascii="Garamond" w:hAnsi="Garamond"/>
          <w:color w:val="000000" w:themeColor="text1"/>
          <w:spacing w:val="60"/>
          <w:sz w:val="24"/>
        </w:rPr>
        <w:t>FREELANCE LANGUAGE SERVICE</w:t>
      </w:r>
      <w:r w:rsidR="009879B5">
        <w:rPr>
          <w:rFonts w:ascii="Garamond" w:hAnsi="Garamond"/>
          <w:color w:val="000000" w:themeColor="text1"/>
          <w:spacing w:val="60"/>
          <w:sz w:val="24"/>
        </w:rPr>
        <w:t xml:space="preserve">S </w:t>
      </w:r>
      <w:r>
        <w:rPr>
          <w:rFonts w:ascii="Garamond" w:hAnsi="Garamond"/>
          <w:color w:val="000000" w:themeColor="text1"/>
          <w:spacing w:val="60"/>
          <w:sz w:val="24"/>
        </w:rPr>
        <w:t>PROVIDER</w:t>
      </w:r>
      <w:r w:rsidR="00C043B7">
        <w:rPr>
          <w:rFonts w:ascii="Garamond" w:hAnsi="Garamond"/>
          <w:color w:val="000000" w:themeColor="text1"/>
          <w:spacing w:val="60"/>
          <w:sz w:val="24"/>
        </w:rPr>
        <w:t xml:space="preserve"> </w:t>
      </w:r>
    </w:p>
    <w:tbl>
      <w:tblPr>
        <w:tblStyle w:val="TableGrid"/>
        <w:tblW w:w="0" w:type="auto"/>
        <w:tblLook w:val="04A0" w:firstRow="1" w:lastRow="0" w:firstColumn="1" w:lastColumn="0" w:noHBand="0" w:noVBand="1"/>
      </w:tblPr>
      <w:tblGrid>
        <w:gridCol w:w="3227"/>
        <w:gridCol w:w="4252"/>
        <w:gridCol w:w="3203"/>
      </w:tblGrid>
      <w:tr w:rsidR="009A74AD" w:rsidRPr="004D33F9" w:rsidTr="00DC25C9">
        <w:tc>
          <w:tcPr>
            <w:tcW w:w="3227" w:type="dxa"/>
            <w:tcBorders>
              <w:top w:val="nil"/>
              <w:left w:val="nil"/>
              <w:bottom w:val="single" w:sz="4" w:space="0" w:color="A6A6A6" w:themeColor="background1" w:themeShade="A6"/>
              <w:right w:val="nil"/>
            </w:tcBorders>
          </w:tcPr>
          <w:p w:rsidR="009A74AD" w:rsidRPr="004D33F9" w:rsidRDefault="009A74AD" w:rsidP="00DC25C9">
            <w:pPr>
              <w:rPr>
                <w:rFonts w:ascii="Garamond" w:hAnsi="Garamond"/>
              </w:rPr>
            </w:pPr>
          </w:p>
        </w:tc>
        <w:tc>
          <w:tcPr>
            <w:tcW w:w="4252" w:type="dxa"/>
            <w:vMerge w:val="restart"/>
            <w:tcBorders>
              <w:top w:val="nil"/>
              <w:left w:val="nil"/>
              <w:bottom w:val="nil"/>
              <w:right w:val="nil"/>
            </w:tcBorders>
            <w:vAlign w:val="center"/>
          </w:tcPr>
          <w:p w:rsidR="009A74AD" w:rsidRPr="004D33F9" w:rsidRDefault="009A74AD" w:rsidP="00DC25C9">
            <w:pPr>
              <w:jc w:val="center"/>
              <w:rPr>
                <w:rFonts w:ascii="Garamond" w:hAnsi="Garamond"/>
                <w:sz w:val="32"/>
              </w:rPr>
            </w:pPr>
            <w:r>
              <w:rPr>
                <w:rFonts w:ascii="Garamond" w:hAnsi="Garamond"/>
                <w:color w:val="808080" w:themeColor="background1" w:themeShade="80"/>
                <w:sz w:val="32"/>
              </w:rPr>
              <w:t>Contact</w:t>
            </w:r>
          </w:p>
        </w:tc>
        <w:tc>
          <w:tcPr>
            <w:tcW w:w="3203" w:type="dxa"/>
            <w:tcBorders>
              <w:top w:val="nil"/>
              <w:left w:val="nil"/>
              <w:bottom w:val="single" w:sz="4" w:space="0" w:color="A6A6A6" w:themeColor="background1" w:themeShade="A6"/>
              <w:right w:val="nil"/>
            </w:tcBorders>
          </w:tcPr>
          <w:p w:rsidR="009A74AD" w:rsidRPr="004D33F9" w:rsidRDefault="009A74AD" w:rsidP="00DC25C9">
            <w:pPr>
              <w:rPr>
                <w:rFonts w:ascii="Garamond" w:hAnsi="Garamond"/>
              </w:rPr>
            </w:pPr>
          </w:p>
        </w:tc>
      </w:tr>
      <w:tr w:rsidR="009A74AD" w:rsidRPr="004D33F9" w:rsidTr="00DC25C9">
        <w:tc>
          <w:tcPr>
            <w:tcW w:w="3227" w:type="dxa"/>
            <w:tcBorders>
              <w:top w:val="single" w:sz="4" w:space="0" w:color="A6A6A6" w:themeColor="background1" w:themeShade="A6"/>
              <w:left w:val="nil"/>
              <w:bottom w:val="nil"/>
              <w:right w:val="nil"/>
            </w:tcBorders>
          </w:tcPr>
          <w:p w:rsidR="009A74AD" w:rsidRPr="004D33F9" w:rsidRDefault="009A74AD" w:rsidP="00DC25C9">
            <w:pPr>
              <w:rPr>
                <w:rFonts w:ascii="Garamond" w:hAnsi="Garamond"/>
              </w:rPr>
            </w:pPr>
          </w:p>
        </w:tc>
        <w:tc>
          <w:tcPr>
            <w:tcW w:w="4252" w:type="dxa"/>
            <w:vMerge/>
            <w:tcBorders>
              <w:top w:val="nil"/>
              <w:left w:val="nil"/>
              <w:bottom w:val="nil"/>
              <w:right w:val="nil"/>
            </w:tcBorders>
          </w:tcPr>
          <w:p w:rsidR="009A74AD" w:rsidRPr="004D33F9" w:rsidRDefault="009A74AD" w:rsidP="00DC25C9">
            <w:pPr>
              <w:rPr>
                <w:rFonts w:ascii="Garamond" w:hAnsi="Garamond"/>
              </w:rPr>
            </w:pPr>
          </w:p>
        </w:tc>
        <w:tc>
          <w:tcPr>
            <w:tcW w:w="3203" w:type="dxa"/>
            <w:tcBorders>
              <w:top w:val="single" w:sz="4" w:space="0" w:color="A6A6A6" w:themeColor="background1" w:themeShade="A6"/>
              <w:left w:val="nil"/>
              <w:bottom w:val="nil"/>
              <w:right w:val="nil"/>
            </w:tcBorders>
          </w:tcPr>
          <w:p w:rsidR="009A74AD" w:rsidRPr="004D33F9" w:rsidRDefault="009A74AD" w:rsidP="00DC25C9">
            <w:pPr>
              <w:rPr>
                <w:rFonts w:ascii="Garamond" w:hAnsi="Garamond"/>
              </w:rPr>
            </w:pPr>
          </w:p>
        </w:tc>
      </w:tr>
    </w:tbl>
    <w:p w:rsidR="009A74AD" w:rsidRDefault="009A74AD" w:rsidP="00BD2425">
      <w:pPr>
        <w:spacing w:before="160" w:after="0"/>
        <w:jc w:val="center"/>
        <w:rPr>
          <w:rFonts w:ascii="Garamond" w:hAnsi="Garamond"/>
          <w:color w:val="000000" w:themeColor="text1"/>
          <w:sz w:val="24"/>
        </w:rPr>
      </w:pPr>
      <w:r w:rsidRPr="009A74AD">
        <w:rPr>
          <w:rFonts w:ascii="Garamond" w:hAnsi="Garamond"/>
          <w:color w:val="808080" w:themeColor="background1" w:themeShade="80"/>
          <w:sz w:val="24"/>
        </w:rPr>
        <w:t xml:space="preserve">Address: </w:t>
      </w:r>
      <w:r w:rsidR="00AA146B">
        <w:rPr>
          <w:rFonts w:ascii="Garamond" w:hAnsi="Garamond"/>
          <w:color w:val="000000" w:themeColor="text1"/>
          <w:sz w:val="24"/>
        </w:rPr>
        <w:t>4 Lily Street</w:t>
      </w:r>
      <w:r w:rsidR="005217E6">
        <w:rPr>
          <w:rFonts w:ascii="Garamond" w:hAnsi="Garamond"/>
          <w:color w:val="000000" w:themeColor="text1"/>
          <w:sz w:val="24"/>
        </w:rPr>
        <w:t>,</w:t>
      </w:r>
      <w:r w:rsidR="00AA146B">
        <w:rPr>
          <w:rFonts w:ascii="Garamond" w:hAnsi="Garamond"/>
          <w:color w:val="000000" w:themeColor="text1"/>
          <w:sz w:val="24"/>
        </w:rPr>
        <w:t xml:space="preserve"> Kempton Park Johannesburg</w:t>
      </w:r>
      <w:r>
        <w:rPr>
          <w:rFonts w:ascii="Garamond" w:hAnsi="Garamond"/>
          <w:color w:val="000000" w:themeColor="text1"/>
          <w:sz w:val="24"/>
        </w:rPr>
        <w:t xml:space="preserve"> </w:t>
      </w:r>
    </w:p>
    <w:p w:rsidR="009A74AD" w:rsidRPr="00E51C9F" w:rsidRDefault="009A74AD" w:rsidP="009A74AD">
      <w:pPr>
        <w:contextualSpacing/>
        <w:jc w:val="center"/>
        <w:rPr>
          <w:rFonts w:ascii="Garamond" w:hAnsi="Garamond"/>
          <w:color w:val="000000" w:themeColor="text1"/>
          <w:sz w:val="24"/>
        </w:rPr>
      </w:pPr>
      <w:r w:rsidRPr="00E51C9F">
        <w:rPr>
          <w:rFonts w:ascii="Garamond" w:hAnsi="Garamond"/>
          <w:color w:val="808080" w:themeColor="background1" w:themeShade="80"/>
          <w:sz w:val="24"/>
        </w:rPr>
        <w:t xml:space="preserve">Email: </w:t>
      </w:r>
      <w:r w:rsidR="00AA146B" w:rsidRPr="00E51C9F">
        <w:rPr>
          <w:rFonts w:ascii="Garamond" w:hAnsi="Garamond"/>
          <w:color w:val="000000" w:themeColor="text1"/>
          <w:sz w:val="24"/>
        </w:rPr>
        <w:t>augustinewkafuko@gmail.com</w:t>
      </w:r>
      <w:r w:rsidRPr="00E51C9F">
        <w:rPr>
          <w:rFonts w:ascii="Garamond" w:hAnsi="Garamond"/>
          <w:color w:val="000000" w:themeColor="text1"/>
          <w:sz w:val="24"/>
        </w:rPr>
        <w:t xml:space="preserve"> </w:t>
      </w:r>
    </w:p>
    <w:p w:rsidR="00192483" w:rsidRPr="00E51C9F" w:rsidRDefault="00192483" w:rsidP="00192483">
      <w:pPr>
        <w:contextualSpacing/>
        <w:jc w:val="center"/>
        <w:rPr>
          <w:rFonts w:ascii="Garamond" w:hAnsi="Garamond"/>
          <w:color w:val="000000" w:themeColor="text1"/>
          <w:sz w:val="24"/>
        </w:rPr>
      </w:pPr>
      <w:r w:rsidRPr="00E51C9F">
        <w:rPr>
          <w:rFonts w:ascii="Garamond" w:hAnsi="Garamond"/>
          <w:color w:val="808080" w:themeColor="background1" w:themeShade="80"/>
          <w:sz w:val="24"/>
        </w:rPr>
        <w:t>ID: 7811175813180</w:t>
      </w:r>
    </w:p>
    <w:p w:rsidR="009A74AD" w:rsidRPr="009A74AD" w:rsidRDefault="009A74AD" w:rsidP="00BD2425">
      <w:pPr>
        <w:tabs>
          <w:tab w:val="center" w:pos="5233"/>
          <w:tab w:val="left" w:pos="7815"/>
        </w:tabs>
        <w:spacing w:after="160"/>
        <w:rPr>
          <w:rFonts w:ascii="Garamond" w:hAnsi="Garamond"/>
          <w:color w:val="000000" w:themeColor="text1"/>
          <w:sz w:val="24"/>
        </w:rPr>
      </w:pPr>
      <w:r w:rsidRPr="00192483">
        <w:rPr>
          <w:rFonts w:ascii="Garamond" w:hAnsi="Garamond"/>
          <w:color w:val="000000" w:themeColor="text1"/>
          <w:sz w:val="24"/>
        </w:rPr>
        <w:tab/>
      </w:r>
      <w:r w:rsidRPr="009A74AD">
        <w:rPr>
          <w:rFonts w:ascii="Garamond" w:hAnsi="Garamond"/>
          <w:color w:val="808080" w:themeColor="background1" w:themeShade="80"/>
          <w:sz w:val="24"/>
        </w:rPr>
        <w:t xml:space="preserve">LinkedIn: </w:t>
      </w:r>
      <w:r w:rsidR="00AA146B" w:rsidRPr="00AA146B">
        <w:rPr>
          <w:rFonts w:ascii="Garamond" w:hAnsi="Garamond"/>
          <w:color w:val="000000" w:themeColor="text1"/>
          <w:sz w:val="24"/>
        </w:rPr>
        <w:t>linkedin.com/in/</w:t>
      </w:r>
      <w:proofErr w:type="spellStart"/>
      <w:r w:rsidR="00AA146B" w:rsidRPr="00AA146B">
        <w:rPr>
          <w:rFonts w:ascii="Garamond" w:hAnsi="Garamond"/>
          <w:color w:val="000000" w:themeColor="text1"/>
          <w:sz w:val="24"/>
        </w:rPr>
        <w:t>augustine-kafuko</w:t>
      </w:r>
      <w:proofErr w:type="spellEnd"/>
    </w:p>
    <w:tbl>
      <w:tblPr>
        <w:tblStyle w:val="TableGrid"/>
        <w:tblW w:w="0" w:type="auto"/>
        <w:tblLook w:val="04A0" w:firstRow="1" w:lastRow="0" w:firstColumn="1" w:lastColumn="0" w:noHBand="0" w:noVBand="1"/>
      </w:tblPr>
      <w:tblGrid>
        <w:gridCol w:w="3227"/>
        <w:gridCol w:w="4252"/>
        <w:gridCol w:w="3203"/>
      </w:tblGrid>
      <w:tr w:rsidR="004D33F9" w:rsidRPr="004D33F9" w:rsidTr="00C80C41">
        <w:tc>
          <w:tcPr>
            <w:tcW w:w="3227" w:type="dxa"/>
            <w:tcBorders>
              <w:top w:val="nil"/>
              <w:left w:val="nil"/>
              <w:bottom w:val="single" w:sz="4" w:space="0" w:color="A6A6A6" w:themeColor="background1" w:themeShade="A6"/>
              <w:right w:val="nil"/>
            </w:tcBorders>
          </w:tcPr>
          <w:p w:rsidR="004D33F9" w:rsidRPr="004D33F9" w:rsidRDefault="004D33F9">
            <w:pPr>
              <w:rPr>
                <w:rFonts w:ascii="Garamond" w:hAnsi="Garamond"/>
              </w:rPr>
            </w:pPr>
          </w:p>
        </w:tc>
        <w:tc>
          <w:tcPr>
            <w:tcW w:w="4252" w:type="dxa"/>
            <w:vMerge w:val="restart"/>
            <w:tcBorders>
              <w:top w:val="nil"/>
              <w:left w:val="nil"/>
              <w:bottom w:val="nil"/>
              <w:right w:val="nil"/>
            </w:tcBorders>
            <w:vAlign w:val="center"/>
          </w:tcPr>
          <w:p w:rsidR="004D33F9" w:rsidRPr="004D33F9" w:rsidRDefault="00C80C41" w:rsidP="004D33F9">
            <w:pPr>
              <w:jc w:val="center"/>
              <w:rPr>
                <w:rFonts w:ascii="Garamond" w:hAnsi="Garamond"/>
                <w:sz w:val="32"/>
              </w:rPr>
            </w:pPr>
            <w:r>
              <w:rPr>
                <w:rFonts w:ascii="Garamond" w:hAnsi="Garamond"/>
                <w:color w:val="808080" w:themeColor="background1" w:themeShade="80"/>
                <w:sz w:val="32"/>
              </w:rPr>
              <w:t>Personal Statement</w:t>
            </w:r>
          </w:p>
        </w:tc>
        <w:tc>
          <w:tcPr>
            <w:tcW w:w="3203" w:type="dxa"/>
            <w:tcBorders>
              <w:top w:val="nil"/>
              <w:left w:val="nil"/>
              <w:bottom w:val="single" w:sz="4" w:space="0" w:color="A6A6A6" w:themeColor="background1" w:themeShade="A6"/>
              <w:right w:val="nil"/>
            </w:tcBorders>
          </w:tcPr>
          <w:p w:rsidR="004D33F9" w:rsidRPr="004D33F9" w:rsidRDefault="004D33F9">
            <w:pPr>
              <w:rPr>
                <w:rFonts w:ascii="Garamond" w:hAnsi="Garamond"/>
              </w:rPr>
            </w:pPr>
          </w:p>
        </w:tc>
      </w:tr>
      <w:tr w:rsidR="004D33F9" w:rsidRPr="004D33F9" w:rsidTr="00C80C41">
        <w:tc>
          <w:tcPr>
            <w:tcW w:w="3227" w:type="dxa"/>
            <w:tcBorders>
              <w:top w:val="single" w:sz="4" w:space="0" w:color="A6A6A6" w:themeColor="background1" w:themeShade="A6"/>
              <w:left w:val="nil"/>
              <w:bottom w:val="nil"/>
              <w:right w:val="nil"/>
            </w:tcBorders>
          </w:tcPr>
          <w:p w:rsidR="004D33F9" w:rsidRPr="004D33F9" w:rsidRDefault="004D33F9">
            <w:pPr>
              <w:rPr>
                <w:rFonts w:ascii="Garamond" w:hAnsi="Garamond"/>
              </w:rPr>
            </w:pPr>
          </w:p>
        </w:tc>
        <w:tc>
          <w:tcPr>
            <w:tcW w:w="4252" w:type="dxa"/>
            <w:vMerge/>
            <w:tcBorders>
              <w:top w:val="nil"/>
              <w:left w:val="nil"/>
              <w:bottom w:val="nil"/>
              <w:right w:val="nil"/>
            </w:tcBorders>
          </w:tcPr>
          <w:p w:rsidR="004D33F9" w:rsidRPr="004D33F9" w:rsidRDefault="004D33F9">
            <w:pPr>
              <w:rPr>
                <w:rFonts w:ascii="Garamond" w:hAnsi="Garamond"/>
              </w:rPr>
            </w:pPr>
          </w:p>
        </w:tc>
        <w:tc>
          <w:tcPr>
            <w:tcW w:w="3203" w:type="dxa"/>
            <w:tcBorders>
              <w:top w:val="single" w:sz="4" w:space="0" w:color="A6A6A6" w:themeColor="background1" w:themeShade="A6"/>
              <w:left w:val="nil"/>
              <w:bottom w:val="nil"/>
              <w:right w:val="nil"/>
            </w:tcBorders>
          </w:tcPr>
          <w:p w:rsidR="004D33F9" w:rsidRPr="004D33F9" w:rsidRDefault="004D33F9">
            <w:pPr>
              <w:rPr>
                <w:rFonts w:ascii="Garamond" w:hAnsi="Garamond"/>
              </w:rPr>
            </w:pPr>
          </w:p>
        </w:tc>
      </w:tr>
    </w:tbl>
    <w:p w:rsidR="00C043B7" w:rsidRPr="00C043B7" w:rsidRDefault="00C043B7" w:rsidP="00C043B7">
      <w:pPr>
        <w:spacing w:before="30"/>
        <w:ind w:left="340" w:right="212"/>
        <w:jc w:val="both"/>
        <w:rPr>
          <w:rFonts w:ascii="Times New Roman" w:eastAsia="Times New Roman" w:hAnsi="Times New Roman"/>
        </w:rPr>
      </w:pPr>
      <w:r w:rsidRPr="00C043B7">
        <w:rPr>
          <w:rFonts w:ascii="Times New Roman" w:eastAsia="Times New Roman" w:hAnsi="Times New Roman"/>
        </w:rPr>
        <w:t>A dedicated language professional with several years of experience working in various professional, freelance as well as customer focused roles. I have extensive travel experience both in Africa and Europe and I also pride myself in providing customer service excellence, accuracy and attention to detail in my work. I am also passionate about facilitating productive cross-cultural relationships through language teaching and facilitation. I also hold a Master’s Degree in Language Practice as well as various other language qualifications at undergraduate level and continue to develop myself professionally so as to provide better service to my clients.</w:t>
      </w:r>
    </w:p>
    <w:tbl>
      <w:tblPr>
        <w:tblStyle w:val="TableGrid"/>
        <w:tblW w:w="0" w:type="auto"/>
        <w:tblLook w:val="04A0" w:firstRow="1" w:lastRow="0" w:firstColumn="1" w:lastColumn="0" w:noHBand="0" w:noVBand="1"/>
      </w:tblPr>
      <w:tblGrid>
        <w:gridCol w:w="3227"/>
        <w:gridCol w:w="2114"/>
        <w:gridCol w:w="2138"/>
        <w:gridCol w:w="3203"/>
      </w:tblGrid>
      <w:tr w:rsidR="00137F91" w:rsidRPr="004D33F9" w:rsidTr="003F29A1">
        <w:tc>
          <w:tcPr>
            <w:tcW w:w="3227" w:type="dxa"/>
            <w:tcBorders>
              <w:top w:val="nil"/>
              <w:left w:val="nil"/>
              <w:bottom w:val="single" w:sz="4" w:space="0" w:color="A6A6A6" w:themeColor="background1" w:themeShade="A6"/>
              <w:right w:val="nil"/>
            </w:tcBorders>
          </w:tcPr>
          <w:p w:rsidR="00137F91" w:rsidRPr="004D33F9" w:rsidRDefault="00137F91" w:rsidP="003F29A1">
            <w:pPr>
              <w:rPr>
                <w:rFonts w:ascii="Garamond" w:hAnsi="Garamond"/>
              </w:rPr>
            </w:pPr>
          </w:p>
        </w:tc>
        <w:tc>
          <w:tcPr>
            <w:tcW w:w="4252" w:type="dxa"/>
            <w:gridSpan w:val="2"/>
            <w:vMerge w:val="restart"/>
            <w:tcBorders>
              <w:top w:val="nil"/>
              <w:left w:val="nil"/>
              <w:bottom w:val="nil"/>
              <w:right w:val="nil"/>
            </w:tcBorders>
            <w:vAlign w:val="center"/>
          </w:tcPr>
          <w:p w:rsidR="00137F91" w:rsidRPr="004D33F9" w:rsidRDefault="00137F91" w:rsidP="003F29A1">
            <w:pPr>
              <w:jc w:val="center"/>
              <w:rPr>
                <w:rFonts w:ascii="Garamond" w:hAnsi="Garamond"/>
                <w:sz w:val="32"/>
              </w:rPr>
            </w:pPr>
            <w:r>
              <w:rPr>
                <w:rFonts w:ascii="Garamond" w:hAnsi="Garamond"/>
                <w:color w:val="808080" w:themeColor="background1" w:themeShade="80"/>
                <w:sz w:val="32"/>
              </w:rPr>
              <w:t>Skills</w:t>
            </w:r>
          </w:p>
        </w:tc>
        <w:tc>
          <w:tcPr>
            <w:tcW w:w="3203" w:type="dxa"/>
            <w:tcBorders>
              <w:top w:val="nil"/>
              <w:left w:val="nil"/>
              <w:bottom w:val="single" w:sz="4" w:space="0" w:color="A6A6A6" w:themeColor="background1" w:themeShade="A6"/>
              <w:right w:val="nil"/>
            </w:tcBorders>
          </w:tcPr>
          <w:p w:rsidR="00137F91" w:rsidRPr="004D33F9" w:rsidRDefault="00137F91" w:rsidP="003F29A1">
            <w:pPr>
              <w:rPr>
                <w:rFonts w:ascii="Garamond" w:hAnsi="Garamond"/>
              </w:rPr>
            </w:pPr>
          </w:p>
        </w:tc>
      </w:tr>
      <w:tr w:rsidR="00137F91" w:rsidRPr="004D33F9" w:rsidTr="003F29A1">
        <w:tc>
          <w:tcPr>
            <w:tcW w:w="3227" w:type="dxa"/>
            <w:tcBorders>
              <w:top w:val="single" w:sz="4" w:space="0" w:color="A6A6A6" w:themeColor="background1" w:themeShade="A6"/>
              <w:left w:val="nil"/>
              <w:bottom w:val="nil"/>
              <w:right w:val="nil"/>
            </w:tcBorders>
          </w:tcPr>
          <w:p w:rsidR="00137F91" w:rsidRPr="004D33F9" w:rsidRDefault="00137F91" w:rsidP="003F29A1">
            <w:pPr>
              <w:rPr>
                <w:rFonts w:ascii="Garamond" w:hAnsi="Garamond"/>
              </w:rPr>
            </w:pPr>
          </w:p>
        </w:tc>
        <w:tc>
          <w:tcPr>
            <w:tcW w:w="4252" w:type="dxa"/>
            <w:gridSpan w:val="2"/>
            <w:vMerge/>
            <w:tcBorders>
              <w:top w:val="nil"/>
              <w:left w:val="nil"/>
              <w:bottom w:val="nil"/>
              <w:right w:val="nil"/>
            </w:tcBorders>
          </w:tcPr>
          <w:p w:rsidR="00137F91" w:rsidRPr="004D33F9" w:rsidRDefault="00137F91" w:rsidP="003F29A1">
            <w:pPr>
              <w:rPr>
                <w:rFonts w:ascii="Garamond" w:hAnsi="Garamond"/>
              </w:rPr>
            </w:pPr>
          </w:p>
        </w:tc>
        <w:tc>
          <w:tcPr>
            <w:tcW w:w="3203" w:type="dxa"/>
            <w:tcBorders>
              <w:top w:val="single" w:sz="4" w:space="0" w:color="A6A6A6" w:themeColor="background1" w:themeShade="A6"/>
              <w:left w:val="nil"/>
              <w:bottom w:val="nil"/>
              <w:right w:val="nil"/>
            </w:tcBorders>
          </w:tcPr>
          <w:p w:rsidR="00137F91" w:rsidRPr="004D33F9" w:rsidRDefault="00137F91" w:rsidP="003F29A1">
            <w:pPr>
              <w:rPr>
                <w:rFonts w:ascii="Garamond" w:hAnsi="Garamond"/>
              </w:rPr>
            </w:pPr>
          </w:p>
        </w:tc>
      </w:tr>
      <w:tr w:rsidR="00137F91" w:rsidTr="003F29A1">
        <w:tc>
          <w:tcPr>
            <w:tcW w:w="5341" w:type="dxa"/>
            <w:gridSpan w:val="2"/>
            <w:tcBorders>
              <w:top w:val="nil"/>
              <w:left w:val="nil"/>
              <w:bottom w:val="nil"/>
              <w:right w:val="nil"/>
            </w:tcBorders>
          </w:tcPr>
          <w:p w:rsidR="00137F91" w:rsidRDefault="00137F91" w:rsidP="003F29A1">
            <w:pPr>
              <w:rPr>
                <w:rFonts w:ascii="Garamond" w:hAnsi="Garamond"/>
                <w:sz w:val="24"/>
              </w:rPr>
            </w:pPr>
          </w:p>
        </w:tc>
        <w:tc>
          <w:tcPr>
            <w:tcW w:w="5341" w:type="dxa"/>
            <w:gridSpan w:val="2"/>
            <w:tcBorders>
              <w:top w:val="nil"/>
              <w:left w:val="nil"/>
              <w:bottom w:val="nil"/>
              <w:right w:val="nil"/>
            </w:tcBorders>
          </w:tcPr>
          <w:p w:rsidR="00137F91" w:rsidRDefault="00137F91" w:rsidP="003F29A1">
            <w:pPr>
              <w:rPr>
                <w:rFonts w:ascii="Garamond" w:hAnsi="Garamond"/>
                <w:sz w:val="24"/>
              </w:rPr>
            </w:pPr>
          </w:p>
        </w:tc>
      </w:tr>
      <w:tr w:rsidR="00137F91" w:rsidTr="003F29A1">
        <w:trPr>
          <w:trHeight w:val="939"/>
        </w:trPr>
        <w:tc>
          <w:tcPr>
            <w:tcW w:w="5341" w:type="dxa"/>
            <w:gridSpan w:val="2"/>
            <w:tcBorders>
              <w:top w:val="nil"/>
              <w:left w:val="nil"/>
              <w:bottom w:val="nil"/>
              <w:right w:val="nil"/>
            </w:tcBorders>
          </w:tcPr>
          <w:p w:rsidR="00F927F9" w:rsidRDefault="001D4FF6" w:rsidP="001D4FF6">
            <w:pPr>
              <w:pStyle w:val="ListParagraph"/>
              <w:numPr>
                <w:ilvl w:val="0"/>
                <w:numId w:val="3"/>
              </w:numPr>
              <w:rPr>
                <w:rFonts w:ascii="Garamond" w:hAnsi="Garamond"/>
                <w:sz w:val="24"/>
                <w:szCs w:val="24"/>
                <w:lang w:val="en-ZA"/>
              </w:rPr>
            </w:pPr>
            <w:r w:rsidRPr="001D4FF6">
              <w:rPr>
                <w:rFonts w:ascii="Garamond" w:hAnsi="Garamond"/>
                <w:sz w:val="24"/>
                <w:szCs w:val="24"/>
                <w:lang w:val="en-ZA"/>
              </w:rPr>
              <w:t>Consecutive and Simultaneous Interpreting (Language pairs- French to English, English to French)</w:t>
            </w:r>
            <w:r w:rsidR="00F927F9">
              <w:rPr>
                <w:rFonts w:ascii="Garamond" w:hAnsi="Garamond"/>
                <w:sz w:val="24"/>
                <w:szCs w:val="24"/>
                <w:lang w:val="en-ZA"/>
              </w:rPr>
              <w:t xml:space="preserve"> </w:t>
            </w:r>
          </w:p>
          <w:p w:rsidR="00C043B7" w:rsidRDefault="00C043B7" w:rsidP="001D4FF6">
            <w:pPr>
              <w:pStyle w:val="ListParagraph"/>
              <w:numPr>
                <w:ilvl w:val="0"/>
                <w:numId w:val="3"/>
              </w:numPr>
              <w:rPr>
                <w:rFonts w:ascii="Garamond" w:hAnsi="Garamond"/>
                <w:sz w:val="24"/>
                <w:szCs w:val="24"/>
                <w:lang w:val="en-ZA"/>
              </w:rPr>
            </w:pPr>
            <w:r w:rsidRPr="00C043B7">
              <w:rPr>
                <w:rFonts w:ascii="Garamond" w:hAnsi="Garamond"/>
                <w:sz w:val="24"/>
                <w:szCs w:val="24"/>
                <w:lang w:val="en-ZA"/>
              </w:rPr>
              <w:t>Language translation (French-English, English-</w:t>
            </w:r>
            <w:r>
              <w:rPr>
                <w:rFonts w:ascii="Garamond" w:hAnsi="Garamond"/>
                <w:sz w:val="24"/>
                <w:szCs w:val="24"/>
                <w:lang w:val="en-ZA"/>
              </w:rPr>
              <w:t>F</w:t>
            </w:r>
            <w:r w:rsidRPr="00C043B7">
              <w:rPr>
                <w:rFonts w:ascii="Garamond" w:hAnsi="Garamond"/>
                <w:sz w:val="24"/>
                <w:szCs w:val="24"/>
                <w:lang w:val="en-ZA"/>
              </w:rPr>
              <w:t>rench, Spanish to English)</w:t>
            </w:r>
          </w:p>
          <w:p w:rsidR="00D60A57" w:rsidRDefault="00D60A57" w:rsidP="001D4FF6">
            <w:pPr>
              <w:pStyle w:val="ListParagraph"/>
              <w:numPr>
                <w:ilvl w:val="0"/>
                <w:numId w:val="3"/>
              </w:numPr>
              <w:rPr>
                <w:rFonts w:ascii="Garamond" w:hAnsi="Garamond"/>
                <w:sz w:val="24"/>
                <w:szCs w:val="24"/>
                <w:lang w:val="en-ZA"/>
              </w:rPr>
            </w:pPr>
            <w:r>
              <w:rPr>
                <w:rFonts w:ascii="Garamond" w:hAnsi="Garamond"/>
                <w:sz w:val="24"/>
                <w:szCs w:val="24"/>
                <w:lang w:val="en-ZA"/>
              </w:rPr>
              <w:t xml:space="preserve">Proofreading </w:t>
            </w:r>
          </w:p>
          <w:p w:rsidR="00D60A57" w:rsidRDefault="00424C3E" w:rsidP="001D4FF6">
            <w:pPr>
              <w:pStyle w:val="ListParagraph"/>
              <w:numPr>
                <w:ilvl w:val="0"/>
                <w:numId w:val="3"/>
              </w:numPr>
              <w:rPr>
                <w:rFonts w:ascii="Garamond" w:hAnsi="Garamond"/>
                <w:sz w:val="24"/>
                <w:szCs w:val="24"/>
                <w:lang w:val="en-ZA"/>
              </w:rPr>
            </w:pPr>
            <w:r>
              <w:rPr>
                <w:rFonts w:ascii="Garamond" w:hAnsi="Garamond"/>
                <w:sz w:val="24"/>
                <w:szCs w:val="24"/>
                <w:lang w:val="en-ZA"/>
              </w:rPr>
              <w:t>Machine Translation Post Editing</w:t>
            </w:r>
          </w:p>
          <w:p w:rsidR="00C043B7" w:rsidRPr="00F927F9" w:rsidRDefault="00311C93" w:rsidP="001D4FF6">
            <w:pPr>
              <w:pStyle w:val="ListParagraph"/>
              <w:numPr>
                <w:ilvl w:val="0"/>
                <w:numId w:val="3"/>
              </w:numPr>
              <w:spacing w:before="14" w:after="160" w:line="259" w:lineRule="auto"/>
              <w:ind w:right="624"/>
              <w:rPr>
                <w:rFonts w:ascii="Garamond" w:eastAsia="Tahoma" w:hAnsi="Garamond" w:cs="Tahoma"/>
                <w:sz w:val="24"/>
                <w:szCs w:val="24"/>
              </w:rPr>
            </w:pPr>
            <w:r>
              <w:rPr>
                <w:rFonts w:ascii="Garamond" w:eastAsia="Times New Roman" w:hAnsi="Garamond"/>
                <w:sz w:val="24"/>
                <w:szCs w:val="24"/>
              </w:rPr>
              <w:t>French and English</w:t>
            </w:r>
            <w:r w:rsidR="00C043B7" w:rsidRPr="00C043B7">
              <w:rPr>
                <w:rFonts w:ascii="Garamond" w:eastAsia="Times New Roman" w:hAnsi="Garamond"/>
                <w:sz w:val="24"/>
                <w:szCs w:val="24"/>
              </w:rPr>
              <w:t xml:space="preserve"> </w:t>
            </w:r>
            <w:r>
              <w:rPr>
                <w:rFonts w:ascii="Garamond" w:eastAsia="Times New Roman" w:hAnsi="Garamond"/>
                <w:sz w:val="24"/>
                <w:szCs w:val="24"/>
              </w:rPr>
              <w:t>language teaching</w:t>
            </w:r>
            <w:r w:rsidR="00F927F9">
              <w:rPr>
                <w:rFonts w:ascii="Garamond" w:eastAsia="Times New Roman" w:hAnsi="Garamond"/>
                <w:sz w:val="24"/>
                <w:szCs w:val="24"/>
              </w:rPr>
              <w:t xml:space="preserve"> </w:t>
            </w:r>
          </w:p>
          <w:p w:rsidR="001D4FF6" w:rsidRPr="001D4FF6" w:rsidRDefault="001D4FF6" w:rsidP="001D4FF6">
            <w:pPr>
              <w:pStyle w:val="ListParagraph"/>
              <w:numPr>
                <w:ilvl w:val="0"/>
                <w:numId w:val="3"/>
              </w:numPr>
              <w:rPr>
                <w:rFonts w:ascii="Garamond" w:eastAsia="Times New Roman" w:hAnsi="Garamond"/>
                <w:sz w:val="24"/>
                <w:szCs w:val="24"/>
              </w:rPr>
            </w:pPr>
            <w:r w:rsidRPr="001D4FF6">
              <w:rPr>
                <w:rFonts w:ascii="Garamond" w:eastAsia="Times New Roman" w:hAnsi="Garamond"/>
                <w:sz w:val="24"/>
                <w:szCs w:val="24"/>
              </w:rPr>
              <w:t xml:space="preserve">Computer Aided Translation </w:t>
            </w:r>
          </w:p>
          <w:p w:rsidR="00137F91" w:rsidRPr="00BD2425" w:rsidRDefault="00137F91" w:rsidP="001D4FF6">
            <w:pPr>
              <w:pStyle w:val="ListParagraph"/>
              <w:ind w:left="360"/>
              <w:rPr>
                <w:rFonts w:ascii="Garamond" w:hAnsi="Garamond"/>
                <w:sz w:val="24"/>
              </w:rPr>
            </w:pPr>
          </w:p>
        </w:tc>
        <w:tc>
          <w:tcPr>
            <w:tcW w:w="5341" w:type="dxa"/>
            <w:gridSpan w:val="2"/>
            <w:tcBorders>
              <w:top w:val="nil"/>
              <w:left w:val="nil"/>
              <w:bottom w:val="nil"/>
              <w:right w:val="nil"/>
            </w:tcBorders>
          </w:tcPr>
          <w:p w:rsidR="00137F91" w:rsidRPr="00BD2425" w:rsidRDefault="00137F91" w:rsidP="00C043B7">
            <w:pPr>
              <w:pStyle w:val="ListParagraph"/>
              <w:ind w:left="360"/>
              <w:rPr>
                <w:rFonts w:ascii="Garamond" w:hAnsi="Garamond"/>
                <w:sz w:val="24"/>
              </w:rPr>
            </w:pPr>
          </w:p>
        </w:tc>
      </w:tr>
      <w:tr w:rsidR="00137F91" w:rsidTr="003F29A1">
        <w:tc>
          <w:tcPr>
            <w:tcW w:w="5341" w:type="dxa"/>
            <w:gridSpan w:val="2"/>
            <w:tcBorders>
              <w:top w:val="nil"/>
              <w:left w:val="nil"/>
              <w:bottom w:val="nil"/>
              <w:right w:val="nil"/>
            </w:tcBorders>
          </w:tcPr>
          <w:p w:rsidR="00137F91" w:rsidRDefault="00137F91" w:rsidP="003F29A1">
            <w:pPr>
              <w:rPr>
                <w:rFonts w:ascii="Garamond" w:hAnsi="Garamond"/>
                <w:sz w:val="24"/>
              </w:rPr>
            </w:pPr>
          </w:p>
        </w:tc>
        <w:tc>
          <w:tcPr>
            <w:tcW w:w="5341" w:type="dxa"/>
            <w:gridSpan w:val="2"/>
            <w:tcBorders>
              <w:top w:val="nil"/>
              <w:left w:val="nil"/>
              <w:bottom w:val="nil"/>
              <w:right w:val="nil"/>
            </w:tcBorders>
          </w:tcPr>
          <w:p w:rsidR="00137F91" w:rsidRDefault="00137F91" w:rsidP="003F29A1">
            <w:pPr>
              <w:rPr>
                <w:rFonts w:ascii="Garamond" w:hAnsi="Garamond"/>
                <w:sz w:val="24"/>
              </w:rPr>
            </w:pPr>
          </w:p>
        </w:tc>
      </w:tr>
      <w:tr w:rsidR="00C80C41" w:rsidRPr="004D33F9" w:rsidTr="00DC25C9">
        <w:tc>
          <w:tcPr>
            <w:tcW w:w="3227" w:type="dxa"/>
            <w:tcBorders>
              <w:top w:val="nil"/>
              <w:left w:val="nil"/>
              <w:bottom w:val="single" w:sz="4" w:space="0" w:color="A6A6A6" w:themeColor="background1" w:themeShade="A6"/>
              <w:right w:val="nil"/>
            </w:tcBorders>
          </w:tcPr>
          <w:p w:rsidR="00C80C41" w:rsidRPr="004D33F9" w:rsidRDefault="00C80C41" w:rsidP="00DC25C9">
            <w:pPr>
              <w:rPr>
                <w:rFonts w:ascii="Garamond" w:hAnsi="Garamond"/>
              </w:rPr>
            </w:pPr>
          </w:p>
        </w:tc>
        <w:tc>
          <w:tcPr>
            <w:tcW w:w="4252" w:type="dxa"/>
            <w:gridSpan w:val="2"/>
            <w:vMerge w:val="restart"/>
            <w:tcBorders>
              <w:top w:val="nil"/>
              <w:left w:val="nil"/>
              <w:bottom w:val="nil"/>
              <w:right w:val="nil"/>
            </w:tcBorders>
            <w:vAlign w:val="center"/>
          </w:tcPr>
          <w:p w:rsidR="00C80C41" w:rsidRPr="004D33F9" w:rsidRDefault="00424C3E" w:rsidP="00DC25C9">
            <w:pPr>
              <w:jc w:val="center"/>
              <w:rPr>
                <w:rFonts w:ascii="Garamond" w:hAnsi="Garamond"/>
                <w:sz w:val="32"/>
              </w:rPr>
            </w:pPr>
            <w:r>
              <w:rPr>
                <w:rFonts w:ascii="Garamond" w:hAnsi="Garamond"/>
                <w:color w:val="808080" w:themeColor="background1" w:themeShade="80"/>
                <w:sz w:val="32"/>
              </w:rPr>
              <w:t xml:space="preserve">Freelance </w:t>
            </w:r>
            <w:r w:rsidR="00255ABC">
              <w:rPr>
                <w:rFonts w:ascii="Garamond" w:hAnsi="Garamond"/>
                <w:color w:val="808080" w:themeColor="background1" w:themeShade="80"/>
                <w:sz w:val="32"/>
              </w:rPr>
              <w:t>Work H</w:t>
            </w:r>
            <w:r w:rsidR="00C80C41">
              <w:rPr>
                <w:rFonts w:ascii="Garamond" w:hAnsi="Garamond"/>
                <w:color w:val="808080" w:themeColor="background1" w:themeShade="80"/>
                <w:sz w:val="32"/>
              </w:rPr>
              <w:t>istory</w:t>
            </w:r>
          </w:p>
        </w:tc>
        <w:tc>
          <w:tcPr>
            <w:tcW w:w="3203" w:type="dxa"/>
            <w:tcBorders>
              <w:top w:val="nil"/>
              <w:left w:val="nil"/>
              <w:bottom w:val="single" w:sz="4" w:space="0" w:color="A6A6A6" w:themeColor="background1" w:themeShade="A6"/>
              <w:right w:val="nil"/>
            </w:tcBorders>
          </w:tcPr>
          <w:p w:rsidR="00C80C41" w:rsidRPr="004D33F9" w:rsidRDefault="00C80C41" w:rsidP="00DC25C9">
            <w:pPr>
              <w:rPr>
                <w:rFonts w:ascii="Garamond" w:hAnsi="Garamond"/>
              </w:rPr>
            </w:pPr>
          </w:p>
        </w:tc>
      </w:tr>
      <w:tr w:rsidR="00C80C41" w:rsidRPr="004D33F9" w:rsidTr="00DC25C9">
        <w:tc>
          <w:tcPr>
            <w:tcW w:w="3227" w:type="dxa"/>
            <w:tcBorders>
              <w:top w:val="single" w:sz="4" w:space="0" w:color="A6A6A6" w:themeColor="background1" w:themeShade="A6"/>
              <w:left w:val="nil"/>
              <w:bottom w:val="nil"/>
              <w:right w:val="nil"/>
            </w:tcBorders>
          </w:tcPr>
          <w:p w:rsidR="00C80C41" w:rsidRPr="004D33F9" w:rsidRDefault="00C80C41" w:rsidP="00DC25C9">
            <w:pPr>
              <w:rPr>
                <w:rFonts w:ascii="Garamond" w:hAnsi="Garamond"/>
              </w:rPr>
            </w:pPr>
          </w:p>
        </w:tc>
        <w:tc>
          <w:tcPr>
            <w:tcW w:w="4252" w:type="dxa"/>
            <w:gridSpan w:val="2"/>
            <w:vMerge/>
            <w:tcBorders>
              <w:top w:val="nil"/>
              <w:left w:val="nil"/>
              <w:bottom w:val="nil"/>
              <w:right w:val="nil"/>
            </w:tcBorders>
          </w:tcPr>
          <w:p w:rsidR="00C80C41" w:rsidRPr="004D33F9" w:rsidRDefault="00C80C41" w:rsidP="00DC25C9">
            <w:pPr>
              <w:rPr>
                <w:rFonts w:ascii="Garamond" w:hAnsi="Garamond"/>
              </w:rPr>
            </w:pPr>
          </w:p>
        </w:tc>
        <w:tc>
          <w:tcPr>
            <w:tcW w:w="3203" w:type="dxa"/>
            <w:tcBorders>
              <w:top w:val="single" w:sz="4" w:space="0" w:color="A6A6A6" w:themeColor="background1" w:themeShade="A6"/>
              <w:left w:val="nil"/>
              <w:bottom w:val="nil"/>
              <w:right w:val="nil"/>
            </w:tcBorders>
          </w:tcPr>
          <w:p w:rsidR="00C80C41" w:rsidRPr="004D33F9" w:rsidRDefault="00C80C41" w:rsidP="00DC25C9">
            <w:pPr>
              <w:rPr>
                <w:rFonts w:ascii="Garamond" w:hAnsi="Garamond"/>
              </w:rPr>
            </w:pPr>
          </w:p>
        </w:tc>
      </w:tr>
    </w:tbl>
    <w:p w:rsidR="00424C3E" w:rsidRDefault="00424C3E" w:rsidP="00424C3E">
      <w:pPr>
        <w:rPr>
          <w:rFonts w:ascii="Garamond" w:hAnsi="Garamond"/>
          <w:b/>
          <w:bCs/>
          <w:sz w:val="24"/>
        </w:rPr>
      </w:pPr>
      <w:r>
        <w:rPr>
          <w:rFonts w:ascii="Garamond" w:hAnsi="Garamond"/>
          <w:b/>
          <w:bCs/>
          <w:sz w:val="24"/>
        </w:rPr>
        <w:t>January 2001</w:t>
      </w:r>
      <w:r>
        <w:rPr>
          <w:rFonts w:ascii="Garamond" w:hAnsi="Garamond"/>
          <w:b/>
          <w:bCs/>
          <w:sz w:val="24"/>
        </w:rPr>
        <w:t>- current</w:t>
      </w:r>
    </w:p>
    <w:p w:rsidR="00424C3E" w:rsidRDefault="00424C3E" w:rsidP="00424C3E">
      <w:pPr>
        <w:rPr>
          <w:rFonts w:ascii="Garamond" w:hAnsi="Garamond"/>
          <w:b/>
          <w:i/>
          <w:sz w:val="24"/>
          <w:lang w:val="en-ZA"/>
        </w:rPr>
      </w:pPr>
      <w:r w:rsidRPr="00222CBD">
        <w:rPr>
          <w:rFonts w:ascii="Garamond" w:hAnsi="Garamond"/>
          <w:bCs/>
          <w:sz w:val="24"/>
        </w:rPr>
        <w:t>Freelance Language Services</w:t>
      </w:r>
      <w:r>
        <w:rPr>
          <w:rFonts w:ascii="Garamond" w:hAnsi="Garamond"/>
          <w:bCs/>
          <w:sz w:val="24"/>
        </w:rPr>
        <w:t xml:space="preserve"> i.e. document translation for various firms and individuals, transcription and proofreading for </w:t>
      </w:r>
      <w:r>
        <w:rPr>
          <w:rFonts w:ascii="Garamond" w:hAnsi="Garamond"/>
          <w:bCs/>
          <w:sz w:val="24"/>
        </w:rPr>
        <w:t xml:space="preserve">various </w:t>
      </w:r>
      <w:r>
        <w:rPr>
          <w:rFonts w:ascii="Garamond" w:hAnsi="Garamond"/>
          <w:bCs/>
          <w:sz w:val="24"/>
        </w:rPr>
        <w:t xml:space="preserve">Artificial Intelligence Projects. </w:t>
      </w:r>
    </w:p>
    <w:p w:rsidR="00424C3E" w:rsidRDefault="00424C3E" w:rsidP="00424C3E">
      <w:pPr>
        <w:rPr>
          <w:rFonts w:ascii="Garamond" w:hAnsi="Garamond"/>
          <w:b/>
          <w:sz w:val="24"/>
          <w:u w:val="single"/>
        </w:rPr>
      </w:pPr>
      <w:bookmarkStart w:id="0" w:name="_GoBack"/>
      <w:bookmarkEnd w:id="0"/>
      <w:r>
        <w:rPr>
          <w:rFonts w:ascii="Garamond" w:hAnsi="Garamond"/>
          <w:b/>
          <w:sz w:val="24"/>
          <w:u w:val="single"/>
        </w:rPr>
        <w:t xml:space="preserve">Completed </w:t>
      </w:r>
      <w:r w:rsidRPr="00A83EB7">
        <w:rPr>
          <w:rFonts w:ascii="Garamond" w:hAnsi="Garamond"/>
          <w:b/>
          <w:sz w:val="24"/>
          <w:u w:val="single"/>
        </w:rPr>
        <w:t>Freelance Assignments</w:t>
      </w:r>
      <w:r>
        <w:rPr>
          <w:rFonts w:ascii="Garamond" w:hAnsi="Garamond"/>
          <w:b/>
          <w:sz w:val="24"/>
          <w:u w:val="single"/>
        </w:rPr>
        <w:t xml:space="preserve"> in Translation and Editing 2021</w:t>
      </w:r>
    </w:p>
    <w:p w:rsidR="00424C3E" w:rsidRPr="00C713D1" w:rsidRDefault="00424C3E" w:rsidP="00424C3E">
      <w:pPr>
        <w:rPr>
          <w:rFonts w:ascii="Garamond" w:hAnsi="Garamond"/>
          <w:b/>
          <w:i/>
          <w:sz w:val="24"/>
        </w:rPr>
      </w:pPr>
      <w:r w:rsidRPr="00C713D1">
        <w:rPr>
          <w:rFonts w:ascii="Garamond" w:hAnsi="Garamond"/>
          <w:b/>
          <w:i/>
          <w:sz w:val="24"/>
        </w:rPr>
        <w:t xml:space="preserve">Company name: Rare Languages </w:t>
      </w:r>
    </w:p>
    <w:p w:rsidR="00424C3E" w:rsidRDefault="00424C3E" w:rsidP="00424C3E">
      <w:pPr>
        <w:pStyle w:val="ListParagraph"/>
        <w:numPr>
          <w:ilvl w:val="0"/>
          <w:numId w:val="18"/>
        </w:numPr>
        <w:rPr>
          <w:rFonts w:ascii="Garamond" w:hAnsi="Garamond"/>
          <w:b/>
          <w:sz w:val="24"/>
          <w:u w:val="single"/>
        </w:rPr>
      </w:pPr>
      <w:r w:rsidRPr="004230BA">
        <w:rPr>
          <w:rFonts w:ascii="Garamond" w:hAnsi="Garamond"/>
          <w:sz w:val="24"/>
        </w:rPr>
        <w:t xml:space="preserve">Post editing of French-Canadian to English transcriptions for the </w:t>
      </w:r>
      <w:proofErr w:type="spellStart"/>
      <w:r w:rsidRPr="004230BA">
        <w:rPr>
          <w:rFonts w:ascii="Garamond" w:hAnsi="Garamond"/>
          <w:sz w:val="24"/>
        </w:rPr>
        <w:t>Neevo</w:t>
      </w:r>
      <w:proofErr w:type="spellEnd"/>
      <w:r w:rsidRPr="004230BA">
        <w:rPr>
          <w:rFonts w:ascii="Garamond" w:hAnsi="Garamond"/>
          <w:sz w:val="24"/>
        </w:rPr>
        <w:t xml:space="preserve"> App</w:t>
      </w:r>
      <w:r>
        <w:rPr>
          <w:rFonts w:ascii="Garamond" w:hAnsi="Garamond"/>
          <w:sz w:val="24"/>
        </w:rPr>
        <w:t xml:space="preserve"> where the task is to compare transcriptions of audio snippets to machine generated transcriptions and make corrections where a transcription is inaccurate or doesn’t follow transcription guidelines.</w:t>
      </w:r>
    </w:p>
    <w:p w:rsidR="00424C3E" w:rsidRPr="00C713D1" w:rsidRDefault="00424C3E" w:rsidP="00424C3E">
      <w:pPr>
        <w:rPr>
          <w:rFonts w:ascii="Garamond" w:hAnsi="Garamond"/>
          <w:b/>
          <w:i/>
          <w:sz w:val="24"/>
        </w:rPr>
      </w:pPr>
      <w:r w:rsidRPr="00C713D1">
        <w:rPr>
          <w:rFonts w:ascii="Garamond" w:hAnsi="Garamond"/>
          <w:b/>
          <w:i/>
          <w:sz w:val="24"/>
        </w:rPr>
        <w:t xml:space="preserve">Company name: </w:t>
      </w:r>
      <w:proofErr w:type="spellStart"/>
      <w:r w:rsidRPr="00C713D1">
        <w:rPr>
          <w:rFonts w:ascii="Garamond" w:hAnsi="Garamond"/>
          <w:b/>
          <w:i/>
          <w:sz w:val="24"/>
        </w:rPr>
        <w:t>Synergium</w:t>
      </w:r>
      <w:proofErr w:type="spellEnd"/>
      <w:r w:rsidRPr="00C713D1">
        <w:rPr>
          <w:rFonts w:ascii="Garamond" w:hAnsi="Garamond"/>
          <w:b/>
          <w:i/>
          <w:sz w:val="24"/>
        </w:rPr>
        <w:t xml:space="preserve"> PM’s</w:t>
      </w:r>
    </w:p>
    <w:p w:rsidR="00424C3E" w:rsidRDefault="00424C3E" w:rsidP="00424C3E">
      <w:pPr>
        <w:pStyle w:val="ListParagraph"/>
        <w:numPr>
          <w:ilvl w:val="0"/>
          <w:numId w:val="18"/>
        </w:numPr>
        <w:rPr>
          <w:rFonts w:ascii="Garamond" w:hAnsi="Garamond"/>
          <w:sz w:val="24"/>
        </w:rPr>
      </w:pPr>
      <w:r w:rsidRPr="004230BA">
        <w:rPr>
          <w:rFonts w:ascii="Garamond" w:hAnsi="Garamond"/>
          <w:sz w:val="24"/>
        </w:rPr>
        <w:t xml:space="preserve">French to English Machine Translation </w:t>
      </w:r>
      <w:r>
        <w:rPr>
          <w:rFonts w:ascii="Garamond" w:hAnsi="Garamond"/>
          <w:sz w:val="24"/>
        </w:rPr>
        <w:t xml:space="preserve">Post Editing </w:t>
      </w:r>
      <w:r w:rsidRPr="004230BA">
        <w:rPr>
          <w:rFonts w:ascii="Garamond" w:hAnsi="Garamond"/>
          <w:sz w:val="24"/>
        </w:rPr>
        <w:t xml:space="preserve">for Twitter. </w:t>
      </w:r>
    </w:p>
    <w:p w:rsidR="00424C3E" w:rsidRPr="00C713D1" w:rsidRDefault="00424C3E" w:rsidP="00424C3E">
      <w:pPr>
        <w:rPr>
          <w:rFonts w:ascii="Garamond" w:hAnsi="Garamond"/>
          <w:b/>
          <w:i/>
          <w:sz w:val="24"/>
        </w:rPr>
      </w:pPr>
      <w:r w:rsidRPr="00C713D1">
        <w:rPr>
          <w:rFonts w:ascii="Garamond" w:hAnsi="Garamond"/>
          <w:b/>
          <w:i/>
          <w:sz w:val="24"/>
        </w:rPr>
        <w:t xml:space="preserve">Company name: </w:t>
      </w:r>
      <w:proofErr w:type="spellStart"/>
      <w:r>
        <w:rPr>
          <w:rFonts w:ascii="Garamond" w:hAnsi="Garamond"/>
          <w:b/>
          <w:i/>
          <w:sz w:val="24"/>
        </w:rPr>
        <w:t>P</w:t>
      </w:r>
      <w:r w:rsidRPr="00D30161">
        <w:rPr>
          <w:rFonts w:ascii="Garamond" w:hAnsi="Garamond"/>
          <w:b/>
          <w:i/>
          <w:sz w:val="24"/>
        </w:rPr>
        <w:t>rocon</w:t>
      </w:r>
      <w:proofErr w:type="spellEnd"/>
      <w:r>
        <w:rPr>
          <w:rFonts w:ascii="Garamond" w:hAnsi="Garamond"/>
          <w:b/>
          <w:i/>
          <w:sz w:val="24"/>
        </w:rPr>
        <w:t xml:space="preserve"> L</w:t>
      </w:r>
      <w:r w:rsidRPr="00D30161">
        <w:rPr>
          <w:rFonts w:ascii="Garamond" w:hAnsi="Garamond"/>
          <w:b/>
          <w:i/>
          <w:sz w:val="24"/>
        </w:rPr>
        <w:t>ocalization</w:t>
      </w:r>
    </w:p>
    <w:p w:rsidR="00424C3E" w:rsidRDefault="00424C3E" w:rsidP="00424C3E">
      <w:pPr>
        <w:pStyle w:val="ListParagraph"/>
        <w:numPr>
          <w:ilvl w:val="0"/>
          <w:numId w:val="18"/>
        </w:numPr>
        <w:rPr>
          <w:rFonts w:ascii="Garamond" w:hAnsi="Garamond"/>
          <w:sz w:val="24"/>
        </w:rPr>
      </w:pPr>
      <w:r w:rsidRPr="004230BA">
        <w:rPr>
          <w:rFonts w:ascii="Garamond" w:hAnsi="Garamond"/>
          <w:sz w:val="24"/>
        </w:rPr>
        <w:t xml:space="preserve">French to English Machine Translation </w:t>
      </w:r>
      <w:r>
        <w:rPr>
          <w:rFonts w:ascii="Garamond" w:hAnsi="Garamond"/>
          <w:sz w:val="24"/>
        </w:rPr>
        <w:t>Post Editing for Twitter.</w:t>
      </w:r>
    </w:p>
    <w:p w:rsidR="00424C3E" w:rsidRPr="00C450A7" w:rsidRDefault="00424C3E" w:rsidP="00424C3E">
      <w:pPr>
        <w:rPr>
          <w:rFonts w:ascii="Garamond" w:hAnsi="Garamond"/>
          <w:sz w:val="24"/>
          <w:u w:val="single"/>
        </w:rPr>
      </w:pPr>
      <w:r w:rsidRPr="00C450A7">
        <w:rPr>
          <w:rFonts w:ascii="Garamond" w:hAnsi="Garamond"/>
          <w:b/>
          <w:sz w:val="24"/>
          <w:u w:val="single"/>
          <w:lang w:val="en-ZA"/>
        </w:rPr>
        <w:lastRenderedPageBreak/>
        <w:t>Completed international interpreting events (Simultaneous and Consecutive Interpreting French/English): 2019-2020</w:t>
      </w:r>
    </w:p>
    <w:p w:rsidR="00424C3E" w:rsidRPr="00C450A7" w:rsidRDefault="00424C3E" w:rsidP="00424C3E">
      <w:pPr>
        <w:pStyle w:val="ListParagraph"/>
        <w:numPr>
          <w:ilvl w:val="0"/>
          <w:numId w:val="18"/>
        </w:numPr>
        <w:rPr>
          <w:rFonts w:ascii="Garamond" w:hAnsi="Garamond"/>
          <w:sz w:val="24"/>
        </w:rPr>
      </w:pPr>
      <w:r w:rsidRPr="00C450A7">
        <w:rPr>
          <w:rFonts w:ascii="Garamond" w:hAnsi="Garamond"/>
          <w:sz w:val="24"/>
          <w:lang w:val="en-ZA"/>
        </w:rPr>
        <w:t>Fiscal Openness Accelerator Project –IBP/GIFT 2</w:t>
      </w:r>
      <w:r w:rsidRPr="00C450A7">
        <w:rPr>
          <w:rFonts w:ascii="Garamond" w:hAnsi="Garamond"/>
          <w:sz w:val="24"/>
          <w:vertAlign w:val="superscript"/>
          <w:lang w:val="en-ZA"/>
        </w:rPr>
        <w:t>nd</w:t>
      </w:r>
      <w:r w:rsidRPr="00C450A7">
        <w:rPr>
          <w:rFonts w:ascii="Garamond" w:hAnsi="Garamond"/>
          <w:sz w:val="24"/>
          <w:lang w:val="en-ZA"/>
        </w:rPr>
        <w:t>-3</w:t>
      </w:r>
      <w:r w:rsidRPr="00C450A7">
        <w:rPr>
          <w:rFonts w:ascii="Garamond" w:hAnsi="Garamond"/>
          <w:sz w:val="24"/>
          <w:vertAlign w:val="superscript"/>
          <w:lang w:val="en-ZA"/>
        </w:rPr>
        <w:t>rd</w:t>
      </w:r>
      <w:r w:rsidRPr="00C450A7">
        <w:rPr>
          <w:rFonts w:ascii="Garamond" w:hAnsi="Garamond"/>
          <w:sz w:val="24"/>
          <w:lang w:val="en-ZA"/>
        </w:rPr>
        <w:t xml:space="preserve"> March 2020, Johannesburg South Africa</w:t>
      </w:r>
    </w:p>
    <w:p w:rsidR="00424C3E" w:rsidRDefault="00424C3E" w:rsidP="00424C3E">
      <w:pPr>
        <w:pStyle w:val="ListParagraph"/>
        <w:numPr>
          <w:ilvl w:val="0"/>
          <w:numId w:val="18"/>
        </w:numPr>
        <w:rPr>
          <w:rFonts w:ascii="Garamond" w:hAnsi="Garamond"/>
          <w:sz w:val="24"/>
        </w:rPr>
      </w:pPr>
      <w:r w:rsidRPr="00C450A7">
        <w:rPr>
          <w:rFonts w:ascii="Garamond" w:hAnsi="Garamond"/>
          <w:sz w:val="24"/>
        </w:rPr>
        <w:t>Feminist Leadership Training 27th-29th November 2019, Johannesburg South Africa</w:t>
      </w:r>
    </w:p>
    <w:p w:rsidR="00424C3E" w:rsidRDefault="00424C3E" w:rsidP="00424C3E">
      <w:pPr>
        <w:pStyle w:val="ListParagraph"/>
        <w:numPr>
          <w:ilvl w:val="0"/>
          <w:numId w:val="18"/>
        </w:numPr>
        <w:rPr>
          <w:rFonts w:ascii="Garamond" w:hAnsi="Garamond"/>
          <w:sz w:val="24"/>
        </w:rPr>
      </w:pPr>
      <w:r w:rsidRPr="00C450A7">
        <w:rPr>
          <w:rFonts w:ascii="Garamond" w:hAnsi="Garamond"/>
          <w:sz w:val="24"/>
        </w:rPr>
        <w:t>The Right to Freedom of Religion or Belief and Gender Equality Regional Consultation 25th-26th November 2019, Johannesburg South Africa,</w:t>
      </w:r>
    </w:p>
    <w:p w:rsidR="00424C3E" w:rsidRPr="00C450A7" w:rsidRDefault="00424C3E" w:rsidP="00424C3E">
      <w:pPr>
        <w:pStyle w:val="ListParagraph"/>
        <w:numPr>
          <w:ilvl w:val="0"/>
          <w:numId w:val="18"/>
        </w:numPr>
        <w:rPr>
          <w:rFonts w:ascii="Garamond" w:hAnsi="Garamond"/>
          <w:sz w:val="24"/>
        </w:rPr>
      </w:pPr>
      <w:r w:rsidRPr="00C450A7">
        <w:rPr>
          <w:rFonts w:ascii="Garamond" w:hAnsi="Garamond"/>
          <w:sz w:val="24"/>
        </w:rPr>
        <w:t xml:space="preserve">3rd </w:t>
      </w:r>
      <w:proofErr w:type="spellStart"/>
      <w:r w:rsidRPr="00C450A7">
        <w:rPr>
          <w:rFonts w:ascii="Garamond" w:hAnsi="Garamond"/>
          <w:sz w:val="24"/>
        </w:rPr>
        <w:t>ieDEA</w:t>
      </w:r>
      <w:proofErr w:type="spellEnd"/>
      <w:r w:rsidRPr="00C450A7">
        <w:rPr>
          <w:rFonts w:ascii="Garamond" w:hAnsi="Garamond"/>
          <w:sz w:val="24"/>
        </w:rPr>
        <w:t xml:space="preserve"> All Africa Meeting 31</w:t>
      </w:r>
      <w:r w:rsidRPr="00C450A7">
        <w:rPr>
          <w:rFonts w:ascii="Garamond" w:hAnsi="Garamond"/>
          <w:sz w:val="24"/>
          <w:vertAlign w:val="superscript"/>
        </w:rPr>
        <w:t>st</w:t>
      </w:r>
      <w:r w:rsidRPr="00C450A7">
        <w:rPr>
          <w:rFonts w:ascii="Garamond" w:hAnsi="Garamond"/>
          <w:sz w:val="24"/>
        </w:rPr>
        <w:t xml:space="preserve"> October 2019, Johannesburg South Africa</w:t>
      </w:r>
    </w:p>
    <w:p w:rsidR="00424C3E" w:rsidRDefault="00424C3E" w:rsidP="00424C3E">
      <w:pPr>
        <w:rPr>
          <w:rFonts w:ascii="Garamond" w:hAnsi="Garamond"/>
          <w:i/>
          <w:sz w:val="24"/>
        </w:rPr>
      </w:pPr>
    </w:p>
    <w:p w:rsidR="006D56DB" w:rsidRPr="00C713D1" w:rsidRDefault="006D56DB" w:rsidP="006D56DB">
      <w:pPr>
        <w:rPr>
          <w:rFonts w:ascii="Garamond" w:hAnsi="Garamond"/>
          <w:b/>
          <w:sz w:val="24"/>
        </w:rPr>
      </w:pPr>
      <w:r w:rsidRPr="00C713D1">
        <w:rPr>
          <w:rFonts w:ascii="Garamond" w:hAnsi="Garamond"/>
          <w:b/>
          <w:sz w:val="24"/>
        </w:rPr>
        <w:t>January 2005- July 2005</w:t>
      </w:r>
    </w:p>
    <w:p w:rsidR="006D56DB" w:rsidRPr="006D56DB" w:rsidRDefault="006D56DB" w:rsidP="006D56DB">
      <w:pPr>
        <w:rPr>
          <w:rFonts w:ascii="Garamond" w:hAnsi="Garamond"/>
          <w:sz w:val="24"/>
        </w:rPr>
      </w:pPr>
      <w:r w:rsidRPr="006D56DB">
        <w:rPr>
          <w:rFonts w:ascii="Garamond" w:hAnsi="Garamond"/>
          <w:b/>
          <w:sz w:val="24"/>
        </w:rPr>
        <w:t xml:space="preserve">English language teacher: </w:t>
      </w:r>
      <w:proofErr w:type="spellStart"/>
      <w:r w:rsidRPr="006D56DB">
        <w:rPr>
          <w:rFonts w:ascii="Garamond" w:hAnsi="Garamond"/>
          <w:b/>
          <w:sz w:val="24"/>
        </w:rPr>
        <w:t>Mthatha</w:t>
      </w:r>
      <w:proofErr w:type="spellEnd"/>
      <w:r w:rsidRPr="006D56DB">
        <w:rPr>
          <w:rFonts w:ascii="Garamond" w:hAnsi="Garamond"/>
          <w:b/>
          <w:sz w:val="24"/>
        </w:rPr>
        <w:t xml:space="preserve"> Junior School, </w:t>
      </w:r>
      <w:proofErr w:type="spellStart"/>
      <w:r w:rsidRPr="006D56DB">
        <w:rPr>
          <w:rFonts w:ascii="Garamond" w:hAnsi="Garamond"/>
          <w:b/>
          <w:sz w:val="24"/>
        </w:rPr>
        <w:t>Mthatha</w:t>
      </w:r>
      <w:proofErr w:type="spellEnd"/>
      <w:r w:rsidRPr="006D56DB">
        <w:rPr>
          <w:rFonts w:ascii="Garamond" w:hAnsi="Garamond"/>
          <w:sz w:val="24"/>
        </w:rPr>
        <w:t xml:space="preserve">.                         </w:t>
      </w:r>
    </w:p>
    <w:p w:rsidR="006D56DB" w:rsidRPr="006D56DB" w:rsidRDefault="006D56DB" w:rsidP="006D56DB">
      <w:pPr>
        <w:rPr>
          <w:rFonts w:ascii="Garamond" w:hAnsi="Garamond"/>
          <w:sz w:val="24"/>
        </w:rPr>
      </w:pPr>
      <w:r w:rsidRPr="006D56DB">
        <w:rPr>
          <w:rFonts w:ascii="Garamond" w:hAnsi="Garamond"/>
          <w:sz w:val="24"/>
        </w:rPr>
        <w:t xml:space="preserve">Teaching English </w:t>
      </w:r>
      <w:r w:rsidR="00424C3E">
        <w:rPr>
          <w:rFonts w:ascii="Garamond" w:hAnsi="Garamond"/>
          <w:sz w:val="24"/>
        </w:rPr>
        <w:t>to grade 8 and 9</w:t>
      </w:r>
      <w:r w:rsidRPr="006D56DB">
        <w:rPr>
          <w:rFonts w:ascii="Garamond" w:hAnsi="Garamond"/>
          <w:sz w:val="24"/>
        </w:rPr>
        <w:t xml:space="preserve"> learners</w:t>
      </w:r>
    </w:p>
    <w:tbl>
      <w:tblPr>
        <w:tblStyle w:val="TableGrid"/>
        <w:tblW w:w="0" w:type="auto"/>
        <w:tblLook w:val="04A0" w:firstRow="1" w:lastRow="0" w:firstColumn="1" w:lastColumn="0" w:noHBand="0" w:noVBand="1"/>
      </w:tblPr>
      <w:tblGrid>
        <w:gridCol w:w="3227"/>
        <w:gridCol w:w="4252"/>
        <w:gridCol w:w="3203"/>
      </w:tblGrid>
      <w:tr w:rsidR="00646DF6" w:rsidRPr="004D33F9" w:rsidTr="00E07702">
        <w:tc>
          <w:tcPr>
            <w:tcW w:w="3227" w:type="dxa"/>
            <w:tcBorders>
              <w:top w:val="nil"/>
              <w:left w:val="nil"/>
              <w:bottom w:val="single" w:sz="4" w:space="0" w:color="A6A6A6" w:themeColor="background1" w:themeShade="A6"/>
              <w:right w:val="nil"/>
            </w:tcBorders>
          </w:tcPr>
          <w:p w:rsidR="00646DF6" w:rsidRPr="004D33F9" w:rsidRDefault="00646DF6" w:rsidP="00E07702">
            <w:pPr>
              <w:rPr>
                <w:rFonts w:ascii="Garamond" w:hAnsi="Garamond"/>
              </w:rPr>
            </w:pPr>
          </w:p>
        </w:tc>
        <w:tc>
          <w:tcPr>
            <w:tcW w:w="4252" w:type="dxa"/>
            <w:vMerge w:val="restart"/>
            <w:tcBorders>
              <w:top w:val="nil"/>
              <w:left w:val="nil"/>
              <w:bottom w:val="nil"/>
              <w:right w:val="nil"/>
            </w:tcBorders>
            <w:vAlign w:val="center"/>
          </w:tcPr>
          <w:p w:rsidR="00646DF6" w:rsidRPr="004D33F9" w:rsidRDefault="00C043B7" w:rsidP="00C043B7">
            <w:pPr>
              <w:jc w:val="center"/>
              <w:rPr>
                <w:rFonts w:ascii="Garamond" w:hAnsi="Garamond"/>
                <w:sz w:val="32"/>
              </w:rPr>
            </w:pPr>
            <w:r>
              <w:rPr>
                <w:rFonts w:ascii="Garamond" w:hAnsi="Garamond"/>
                <w:color w:val="808080" w:themeColor="background1" w:themeShade="80"/>
                <w:sz w:val="32"/>
              </w:rPr>
              <w:t xml:space="preserve">Professional </w:t>
            </w:r>
            <w:r w:rsidR="00C175B7">
              <w:rPr>
                <w:rFonts w:ascii="Garamond" w:hAnsi="Garamond"/>
                <w:color w:val="808080" w:themeColor="background1" w:themeShade="80"/>
                <w:sz w:val="32"/>
              </w:rPr>
              <w:t>Work H</w:t>
            </w:r>
            <w:r w:rsidR="00646DF6">
              <w:rPr>
                <w:rFonts w:ascii="Garamond" w:hAnsi="Garamond"/>
                <w:color w:val="808080" w:themeColor="background1" w:themeShade="80"/>
                <w:sz w:val="32"/>
              </w:rPr>
              <w:t xml:space="preserve">istory </w:t>
            </w:r>
          </w:p>
        </w:tc>
        <w:tc>
          <w:tcPr>
            <w:tcW w:w="3203" w:type="dxa"/>
            <w:tcBorders>
              <w:top w:val="nil"/>
              <w:left w:val="nil"/>
              <w:bottom w:val="single" w:sz="4" w:space="0" w:color="A6A6A6" w:themeColor="background1" w:themeShade="A6"/>
              <w:right w:val="nil"/>
            </w:tcBorders>
          </w:tcPr>
          <w:p w:rsidR="00646DF6" w:rsidRPr="004D33F9" w:rsidRDefault="00646DF6" w:rsidP="00E07702">
            <w:pPr>
              <w:rPr>
                <w:rFonts w:ascii="Garamond" w:hAnsi="Garamond"/>
              </w:rPr>
            </w:pPr>
          </w:p>
        </w:tc>
      </w:tr>
      <w:tr w:rsidR="00646DF6" w:rsidRPr="004D33F9" w:rsidTr="00E07702">
        <w:tc>
          <w:tcPr>
            <w:tcW w:w="3227" w:type="dxa"/>
            <w:tcBorders>
              <w:top w:val="single" w:sz="4" w:space="0" w:color="A6A6A6" w:themeColor="background1" w:themeShade="A6"/>
              <w:left w:val="nil"/>
              <w:bottom w:val="nil"/>
              <w:right w:val="nil"/>
            </w:tcBorders>
          </w:tcPr>
          <w:p w:rsidR="001D4FF6" w:rsidRPr="004D33F9" w:rsidRDefault="001D4FF6" w:rsidP="00E07702">
            <w:pPr>
              <w:rPr>
                <w:rFonts w:ascii="Garamond" w:hAnsi="Garamond"/>
              </w:rPr>
            </w:pPr>
          </w:p>
        </w:tc>
        <w:tc>
          <w:tcPr>
            <w:tcW w:w="4252" w:type="dxa"/>
            <w:vMerge/>
            <w:tcBorders>
              <w:top w:val="nil"/>
              <w:left w:val="nil"/>
              <w:bottom w:val="nil"/>
              <w:right w:val="nil"/>
            </w:tcBorders>
          </w:tcPr>
          <w:p w:rsidR="00646DF6" w:rsidRPr="004D33F9" w:rsidRDefault="00646DF6" w:rsidP="00E07702">
            <w:pPr>
              <w:rPr>
                <w:rFonts w:ascii="Garamond" w:hAnsi="Garamond"/>
              </w:rPr>
            </w:pPr>
          </w:p>
        </w:tc>
        <w:tc>
          <w:tcPr>
            <w:tcW w:w="3203" w:type="dxa"/>
            <w:tcBorders>
              <w:top w:val="single" w:sz="4" w:space="0" w:color="A6A6A6" w:themeColor="background1" w:themeShade="A6"/>
              <w:left w:val="nil"/>
              <w:bottom w:val="nil"/>
              <w:right w:val="nil"/>
            </w:tcBorders>
          </w:tcPr>
          <w:p w:rsidR="00646DF6" w:rsidRPr="004D33F9" w:rsidRDefault="00646DF6" w:rsidP="00E07702">
            <w:pPr>
              <w:rPr>
                <w:rFonts w:ascii="Garamond" w:hAnsi="Garamond"/>
              </w:rPr>
            </w:pPr>
          </w:p>
        </w:tc>
      </w:tr>
    </w:tbl>
    <w:p w:rsidR="001D4FF6" w:rsidRPr="00AE0B9E" w:rsidRDefault="001D4FF6" w:rsidP="001D4FF6">
      <w:pPr>
        <w:spacing w:before="160" w:after="0"/>
        <w:rPr>
          <w:rFonts w:ascii="Garamond" w:hAnsi="Garamond"/>
          <w:b/>
          <w:color w:val="808080" w:themeColor="background1" w:themeShade="80"/>
          <w:sz w:val="24"/>
        </w:rPr>
      </w:pPr>
      <w:r w:rsidRPr="00AE0B9E">
        <w:rPr>
          <w:rFonts w:ascii="Garamond" w:hAnsi="Garamond"/>
          <w:b/>
          <w:color w:val="808080" w:themeColor="background1" w:themeShade="80"/>
          <w:sz w:val="24"/>
        </w:rPr>
        <w:t>Logistics Manager</w:t>
      </w:r>
    </w:p>
    <w:p w:rsidR="001D4FF6" w:rsidRPr="00AE0B9E" w:rsidRDefault="001D4FF6" w:rsidP="001D4FF6">
      <w:pPr>
        <w:spacing w:after="0"/>
        <w:rPr>
          <w:rFonts w:ascii="Garamond" w:hAnsi="Garamond"/>
          <w:sz w:val="24"/>
        </w:rPr>
      </w:pPr>
      <w:proofErr w:type="spellStart"/>
      <w:r w:rsidRPr="00AE0B9E">
        <w:rPr>
          <w:rFonts w:ascii="Garamond" w:hAnsi="Garamond"/>
          <w:sz w:val="24"/>
        </w:rPr>
        <w:t>Unifreight</w:t>
      </w:r>
      <w:proofErr w:type="spellEnd"/>
      <w:r w:rsidRPr="00AE0B9E">
        <w:rPr>
          <w:rFonts w:ascii="Garamond" w:hAnsi="Garamond"/>
          <w:sz w:val="24"/>
        </w:rPr>
        <w:t xml:space="preserve"> Logistics, Johannesburg</w:t>
      </w:r>
    </w:p>
    <w:p w:rsidR="001D4FF6" w:rsidRPr="00AE0B9E" w:rsidRDefault="001D4FF6" w:rsidP="001D4FF6">
      <w:pPr>
        <w:rPr>
          <w:rFonts w:ascii="Garamond" w:hAnsi="Garamond"/>
          <w:sz w:val="24"/>
        </w:rPr>
      </w:pPr>
      <w:r w:rsidRPr="00AE0B9E">
        <w:rPr>
          <w:rFonts w:ascii="Garamond" w:hAnsi="Garamond"/>
          <w:sz w:val="24"/>
        </w:rPr>
        <w:t>December 2018 – November 2019</w:t>
      </w:r>
    </w:p>
    <w:p w:rsidR="001D4FF6" w:rsidRPr="001D4FF6" w:rsidRDefault="001D4FF6" w:rsidP="00CE65E5">
      <w:pPr>
        <w:pStyle w:val="ListParagraph"/>
        <w:numPr>
          <w:ilvl w:val="0"/>
          <w:numId w:val="9"/>
        </w:numPr>
        <w:spacing w:before="160" w:after="0"/>
        <w:rPr>
          <w:rFonts w:ascii="Garamond" w:hAnsi="Garamond"/>
          <w:color w:val="808080" w:themeColor="background1" w:themeShade="80"/>
          <w:sz w:val="24"/>
        </w:rPr>
      </w:pPr>
      <w:r w:rsidRPr="001D4FF6">
        <w:rPr>
          <w:rFonts w:ascii="Garamond" w:hAnsi="Garamond"/>
          <w:sz w:val="24"/>
        </w:rPr>
        <w:t xml:space="preserve">Facilitating exports on behalf of </w:t>
      </w:r>
      <w:proofErr w:type="spellStart"/>
      <w:r w:rsidRPr="001D4FF6">
        <w:rPr>
          <w:rFonts w:ascii="Garamond" w:hAnsi="Garamond"/>
          <w:sz w:val="24"/>
        </w:rPr>
        <w:t>Unifreight</w:t>
      </w:r>
      <w:proofErr w:type="spellEnd"/>
      <w:r w:rsidRPr="001D4FF6">
        <w:rPr>
          <w:rFonts w:ascii="Garamond" w:hAnsi="Garamond"/>
          <w:sz w:val="24"/>
        </w:rPr>
        <w:t xml:space="preserve"> Group Of Companies to the rest of Africa from South Africa</w:t>
      </w:r>
    </w:p>
    <w:p w:rsidR="001D4FF6" w:rsidRPr="00AE0B9E" w:rsidRDefault="001D4FF6" w:rsidP="001D4FF6">
      <w:pPr>
        <w:spacing w:before="160" w:after="0"/>
        <w:rPr>
          <w:rFonts w:ascii="Garamond" w:hAnsi="Garamond"/>
          <w:b/>
          <w:color w:val="808080" w:themeColor="background1" w:themeShade="80"/>
          <w:sz w:val="24"/>
        </w:rPr>
      </w:pPr>
      <w:r w:rsidRPr="00AE0B9E">
        <w:rPr>
          <w:rFonts w:ascii="Garamond" w:hAnsi="Garamond"/>
          <w:b/>
          <w:color w:val="808080" w:themeColor="background1" w:themeShade="80"/>
          <w:sz w:val="24"/>
        </w:rPr>
        <w:t>Logistics Manager</w:t>
      </w:r>
    </w:p>
    <w:p w:rsidR="001D4FF6" w:rsidRDefault="001D4FF6" w:rsidP="001D4FF6">
      <w:pPr>
        <w:spacing w:after="0"/>
        <w:rPr>
          <w:rFonts w:ascii="Garamond" w:hAnsi="Garamond"/>
          <w:sz w:val="24"/>
        </w:rPr>
      </w:pPr>
      <w:r>
        <w:rPr>
          <w:rFonts w:ascii="Garamond" w:hAnsi="Garamond"/>
          <w:sz w:val="24"/>
        </w:rPr>
        <w:t>BCX</w:t>
      </w:r>
      <w:r w:rsidRPr="00AE0B9E">
        <w:rPr>
          <w:rFonts w:ascii="Garamond" w:hAnsi="Garamond"/>
          <w:sz w:val="24"/>
        </w:rPr>
        <w:t>, Johannesburg</w:t>
      </w:r>
    </w:p>
    <w:p w:rsidR="001D4FF6" w:rsidRPr="00AE0B9E" w:rsidRDefault="001D4FF6" w:rsidP="001D4FF6">
      <w:pPr>
        <w:spacing w:after="0"/>
        <w:rPr>
          <w:rFonts w:ascii="Garamond" w:hAnsi="Garamond"/>
          <w:sz w:val="24"/>
        </w:rPr>
      </w:pPr>
      <w:r w:rsidRPr="00AE0B9E">
        <w:rPr>
          <w:rFonts w:ascii="Garamond" w:hAnsi="Garamond"/>
          <w:sz w:val="24"/>
        </w:rPr>
        <w:t>January 2015-February 2018</w:t>
      </w:r>
    </w:p>
    <w:p w:rsidR="001D4FF6" w:rsidRPr="001D4FF6" w:rsidRDefault="001D4FF6" w:rsidP="001D4FF6">
      <w:pPr>
        <w:pStyle w:val="ListParagraph"/>
        <w:numPr>
          <w:ilvl w:val="0"/>
          <w:numId w:val="9"/>
        </w:numPr>
        <w:spacing w:before="160" w:after="0"/>
        <w:rPr>
          <w:rFonts w:ascii="Garamond" w:hAnsi="Garamond"/>
          <w:sz w:val="24"/>
        </w:rPr>
      </w:pPr>
      <w:r w:rsidRPr="001D4FF6">
        <w:rPr>
          <w:rFonts w:ascii="Garamond" w:hAnsi="Garamond"/>
          <w:sz w:val="24"/>
        </w:rPr>
        <w:t xml:space="preserve">Managing the entire end to end logistics and supply chain process from order to delivery of fuel pumps and related stock ensuring stock is delivered on time, in full, at the right price and in the right quality to the client as per quotes received from </w:t>
      </w:r>
      <w:r w:rsidR="009879B5">
        <w:rPr>
          <w:rFonts w:ascii="Garamond" w:hAnsi="Garamond"/>
          <w:sz w:val="24"/>
        </w:rPr>
        <w:t>the key accounts and sales team.</w:t>
      </w:r>
    </w:p>
    <w:p w:rsidR="00CE65E5" w:rsidRPr="00245597" w:rsidRDefault="00CE65E5" w:rsidP="00CE65E5">
      <w:pPr>
        <w:spacing w:before="160" w:after="0"/>
        <w:rPr>
          <w:rFonts w:ascii="Garamond" w:hAnsi="Garamond"/>
          <w:color w:val="808080" w:themeColor="background1" w:themeShade="80"/>
          <w:sz w:val="24"/>
        </w:rPr>
      </w:pPr>
      <w:r>
        <w:rPr>
          <w:rFonts w:ascii="Garamond" w:hAnsi="Garamond"/>
          <w:color w:val="808080" w:themeColor="background1" w:themeShade="80"/>
          <w:sz w:val="24"/>
        </w:rPr>
        <w:t>Export Order Co-ordinator</w:t>
      </w:r>
      <w:r w:rsidR="003A326E">
        <w:rPr>
          <w:rFonts w:ascii="Garamond" w:hAnsi="Garamond"/>
          <w:color w:val="808080" w:themeColor="background1" w:themeShade="80"/>
          <w:sz w:val="24"/>
        </w:rPr>
        <w:t xml:space="preserve"> (</w:t>
      </w:r>
      <w:r w:rsidR="003A326E" w:rsidRPr="003A326E">
        <w:rPr>
          <w:rFonts w:ascii="Garamond" w:hAnsi="Garamond"/>
          <w:b/>
          <w:color w:val="808080" w:themeColor="background1" w:themeShade="80"/>
          <w:sz w:val="24"/>
          <w:lang w:val="en-ZA"/>
        </w:rPr>
        <w:t>French and Spanish Language specialist</w:t>
      </w:r>
      <w:r w:rsidR="003A326E">
        <w:rPr>
          <w:rFonts w:ascii="Garamond" w:hAnsi="Garamond"/>
          <w:b/>
          <w:color w:val="808080" w:themeColor="background1" w:themeShade="80"/>
          <w:sz w:val="24"/>
          <w:lang w:val="en-ZA"/>
        </w:rPr>
        <w:t>)</w:t>
      </w:r>
    </w:p>
    <w:p w:rsidR="00CE65E5" w:rsidRDefault="00CE65E5" w:rsidP="00CE65E5">
      <w:pPr>
        <w:spacing w:after="0"/>
        <w:rPr>
          <w:rFonts w:ascii="Garamond" w:hAnsi="Garamond"/>
          <w:sz w:val="24"/>
        </w:rPr>
      </w:pPr>
      <w:r>
        <w:rPr>
          <w:rFonts w:ascii="Garamond" w:hAnsi="Garamond"/>
          <w:sz w:val="24"/>
        </w:rPr>
        <w:t>Royal Dutch Shell</w:t>
      </w:r>
      <w:r w:rsidRPr="00AD6898">
        <w:rPr>
          <w:rFonts w:ascii="Garamond" w:hAnsi="Garamond"/>
          <w:sz w:val="24"/>
        </w:rPr>
        <w:t>,</w:t>
      </w:r>
      <w:r>
        <w:rPr>
          <w:rFonts w:ascii="Garamond" w:hAnsi="Garamond"/>
          <w:sz w:val="24"/>
        </w:rPr>
        <w:t xml:space="preserve"> Cape Town</w:t>
      </w:r>
      <w:r w:rsidRPr="00AD6898">
        <w:rPr>
          <w:rFonts w:ascii="Garamond" w:hAnsi="Garamond"/>
          <w:sz w:val="24"/>
        </w:rPr>
        <w:t xml:space="preserve">                                                 </w:t>
      </w:r>
    </w:p>
    <w:p w:rsidR="00CE65E5" w:rsidRDefault="00D955E7" w:rsidP="00CE65E5">
      <w:pPr>
        <w:rPr>
          <w:rFonts w:ascii="Garamond" w:hAnsi="Garamond"/>
          <w:sz w:val="24"/>
        </w:rPr>
      </w:pPr>
      <w:r>
        <w:rPr>
          <w:rFonts w:ascii="Garamond" w:hAnsi="Garamond"/>
          <w:sz w:val="24"/>
        </w:rPr>
        <w:t>November 2013- December 2014</w:t>
      </w:r>
    </w:p>
    <w:p w:rsidR="003A326E" w:rsidRPr="003A326E" w:rsidRDefault="003A326E" w:rsidP="003A326E">
      <w:pPr>
        <w:numPr>
          <w:ilvl w:val="0"/>
          <w:numId w:val="9"/>
        </w:numPr>
        <w:rPr>
          <w:rFonts w:ascii="Garamond" w:hAnsi="Garamond"/>
          <w:sz w:val="24"/>
          <w:lang w:val="en-ZA"/>
        </w:rPr>
      </w:pPr>
      <w:r w:rsidRPr="003A326E">
        <w:rPr>
          <w:rFonts w:ascii="Garamond" w:hAnsi="Garamond"/>
          <w:sz w:val="24"/>
          <w:lang w:val="en-ZA"/>
        </w:rPr>
        <w:t>Provided  support  to  the  export  teams  in  Europe  and  the  Americas  (North  and  South  America)  in ensuring bulk shipments of crude oil are dispatched and delivered on time to ou</w:t>
      </w:r>
      <w:r w:rsidR="00A16163">
        <w:rPr>
          <w:rFonts w:ascii="Garamond" w:hAnsi="Garamond"/>
          <w:sz w:val="24"/>
          <w:lang w:val="en-ZA"/>
        </w:rPr>
        <w:t>r distribution partners.</w:t>
      </w:r>
    </w:p>
    <w:p w:rsidR="00646DF6" w:rsidRPr="00245597" w:rsidRDefault="003A326E" w:rsidP="00646DF6">
      <w:pPr>
        <w:spacing w:after="0"/>
        <w:rPr>
          <w:rFonts w:ascii="Garamond" w:hAnsi="Garamond"/>
          <w:color w:val="808080" w:themeColor="background1" w:themeShade="80"/>
          <w:sz w:val="24"/>
        </w:rPr>
      </w:pPr>
      <w:r>
        <w:rPr>
          <w:rFonts w:ascii="Garamond" w:hAnsi="Garamond"/>
          <w:color w:val="808080" w:themeColor="background1" w:themeShade="80"/>
          <w:sz w:val="24"/>
        </w:rPr>
        <w:t>Supply Chain Support (</w:t>
      </w:r>
      <w:r w:rsidRPr="003A326E">
        <w:rPr>
          <w:rFonts w:ascii="Garamond" w:hAnsi="Garamond"/>
          <w:b/>
          <w:color w:val="808080" w:themeColor="background1" w:themeShade="80"/>
          <w:sz w:val="24"/>
          <w:lang w:val="en-ZA"/>
        </w:rPr>
        <w:t>French Language Specialist</w:t>
      </w:r>
      <w:r>
        <w:rPr>
          <w:rFonts w:ascii="Garamond" w:hAnsi="Garamond"/>
          <w:b/>
          <w:color w:val="808080" w:themeColor="background1" w:themeShade="80"/>
          <w:sz w:val="24"/>
          <w:lang w:val="en-ZA"/>
        </w:rPr>
        <w:t>)</w:t>
      </w:r>
    </w:p>
    <w:p w:rsidR="00646DF6" w:rsidRDefault="00915940" w:rsidP="00646DF6">
      <w:pPr>
        <w:spacing w:after="0"/>
        <w:rPr>
          <w:rFonts w:ascii="Garamond" w:hAnsi="Garamond"/>
          <w:sz w:val="24"/>
        </w:rPr>
      </w:pPr>
      <w:r>
        <w:rPr>
          <w:rFonts w:ascii="Garamond" w:hAnsi="Garamond"/>
          <w:sz w:val="24"/>
        </w:rPr>
        <w:t>Royal Dutch Shell</w:t>
      </w:r>
      <w:r w:rsidR="00646DF6">
        <w:rPr>
          <w:rFonts w:ascii="Garamond" w:hAnsi="Garamond"/>
          <w:sz w:val="24"/>
        </w:rPr>
        <w:t xml:space="preserve">, </w:t>
      </w:r>
      <w:r>
        <w:rPr>
          <w:rFonts w:ascii="Garamond" w:hAnsi="Garamond"/>
          <w:sz w:val="24"/>
        </w:rPr>
        <w:t>Cape Town</w:t>
      </w:r>
    </w:p>
    <w:p w:rsidR="00646DF6" w:rsidRDefault="00915940" w:rsidP="00BD2425">
      <w:pPr>
        <w:spacing w:after="160"/>
        <w:rPr>
          <w:rFonts w:ascii="Garamond" w:hAnsi="Garamond"/>
          <w:sz w:val="24"/>
        </w:rPr>
      </w:pPr>
      <w:r w:rsidRPr="00915940">
        <w:rPr>
          <w:rFonts w:ascii="Garamond" w:hAnsi="Garamond"/>
          <w:sz w:val="24"/>
        </w:rPr>
        <w:t>September 2012- November 2013</w:t>
      </w:r>
    </w:p>
    <w:p w:rsidR="003A326E" w:rsidRPr="003A326E" w:rsidRDefault="003A326E" w:rsidP="003A326E">
      <w:pPr>
        <w:pStyle w:val="ListParagraph"/>
        <w:numPr>
          <w:ilvl w:val="0"/>
          <w:numId w:val="10"/>
        </w:numPr>
        <w:rPr>
          <w:rFonts w:ascii="Garamond" w:hAnsi="Garamond"/>
          <w:b/>
          <w:sz w:val="24"/>
          <w:lang w:val="en-ZA"/>
        </w:rPr>
      </w:pPr>
      <w:r w:rsidRPr="003A326E">
        <w:rPr>
          <w:rFonts w:ascii="Garamond" w:hAnsi="Garamond"/>
          <w:sz w:val="24"/>
          <w:lang w:val="en-ZA"/>
        </w:rPr>
        <w:t>Provided specialist back office support for French Canadian Distributor Operations whilst applying continuous improvement strategies to reduce internal and external inefficiencies thereby improving the bottom line, customer satisfactio</w:t>
      </w:r>
      <w:r w:rsidR="00A16163">
        <w:rPr>
          <w:rFonts w:ascii="Garamond" w:hAnsi="Garamond"/>
          <w:sz w:val="24"/>
          <w:lang w:val="en-ZA"/>
        </w:rPr>
        <w:t>n and meeting agreed upon KPI’S.</w:t>
      </w:r>
    </w:p>
    <w:p w:rsidR="00EC7050" w:rsidRDefault="00EC7050" w:rsidP="00EC7050">
      <w:pPr>
        <w:spacing w:after="0"/>
        <w:rPr>
          <w:rFonts w:ascii="Garamond" w:hAnsi="Garamond"/>
          <w:color w:val="808080" w:themeColor="background1" w:themeShade="80"/>
          <w:sz w:val="24"/>
        </w:rPr>
      </w:pPr>
      <w:r w:rsidRPr="00EC7050">
        <w:rPr>
          <w:rFonts w:ascii="Garamond" w:hAnsi="Garamond"/>
          <w:color w:val="808080" w:themeColor="background1" w:themeShade="80"/>
          <w:sz w:val="24"/>
        </w:rPr>
        <w:t>French Chat Moderator</w:t>
      </w:r>
    </w:p>
    <w:p w:rsidR="00EC7050" w:rsidRDefault="00EC7050" w:rsidP="00EC7050">
      <w:pPr>
        <w:spacing w:after="0"/>
        <w:rPr>
          <w:rFonts w:ascii="Garamond" w:hAnsi="Garamond"/>
          <w:sz w:val="24"/>
        </w:rPr>
      </w:pPr>
      <w:r>
        <w:rPr>
          <w:rFonts w:ascii="Garamond" w:hAnsi="Garamond"/>
          <w:sz w:val="24"/>
        </w:rPr>
        <w:t>Buongiorno, Cape Town</w:t>
      </w:r>
    </w:p>
    <w:p w:rsidR="00EC7050" w:rsidRDefault="00EC7050" w:rsidP="00EC7050">
      <w:pPr>
        <w:spacing w:after="160"/>
        <w:rPr>
          <w:rFonts w:ascii="Garamond" w:hAnsi="Garamond"/>
          <w:sz w:val="24"/>
        </w:rPr>
      </w:pPr>
      <w:r w:rsidRPr="00EC7050">
        <w:rPr>
          <w:rFonts w:ascii="Garamond" w:hAnsi="Garamond"/>
          <w:sz w:val="24"/>
        </w:rPr>
        <w:t>September 2008-March 2010</w:t>
      </w:r>
    </w:p>
    <w:p w:rsidR="003A326E" w:rsidRPr="003A326E" w:rsidRDefault="003A326E" w:rsidP="003A326E">
      <w:pPr>
        <w:numPr>
          <w:ilvl w:val="0"/>
          <w:numId w:val="12"/>
        </w:numPr>
        <w:spacing w:after="160"/>
        <w:rPr>
          <w:rFonts w:ascii="Garamond" w:hAnsi="Garamond"/>
          <w:sz w:val="24"/>
          <w:lang w:val="en-ZA"/>
        </w:rPr>
      </w:pPr>
      <w:r w:rsidRPr="003A326E">
        <w:rPr>
          <w:rFonts w:ascii="Garamond" w:hAnsi="Garamond"/>
          <w:sz w:val="24"/>
          <w:lang w:val="en-ZA"/>
        </w:rPr>
        <w:lastRenderedPageBreak/>
        <w:t>Responsibilities  included  quality  assessment  and  monitoring  of  all  forms  of  UGC  (User  Generated Content) that are published on the chat community such as discussion areas, forums, chat rooms, p</w:t>
      </w:r>
      <w:r w:rsidR="00A16163">
        <w:rPr>
          <w:rFonts w:ascii="Garamond" w:hAnsi="Garamond"/>
          <w:sz w:val="24"/>
          <w:lang w:val="en-ZA"/>
        </w:rPr>
        <w:t>icture albums and comment areas.</w:t>
      </w:r>
    </w:p>
    <w:p w:rsidR="005F4804" w:rsidRDefault="005F4804" w:rsidP="005F4804">
      <w:pPr>
        <w:spacing w:after="0"/>
        <w:rPr>
          <w:rFonts w:ascii="Garamond" w:hAnsi="Garamond"/>
          <w:color w:val="808080" w:themeColor="background1" w:themeShade="80"/>
          <w:sz w:val="24"/>
        </w:rPr>
      </w:pPr>
      <w:r>
        <w:rPr>
          <w:rFonts w:ascii="Garamond" w:hAnsi="Garamond"/>
          <w:color w:val="808080" w:themeColor="background1" w:themeShade="80"/>
          <w:sz w:val="24"/>
        </w:rPr>
        <w:t>Senior Conference Sales Executive</w:t>
      </w:r>
      <w:r w:rsidR="003A326E">
        <w:rPr>
          <w:rFonts w:ascii="Garamond" w:hAnsi="Garamond"/>
          <w:color w:val="808080" w:themeColor="background1" w:themeShade="80"/>
          <w:sz w:val="24"/>
        </w:rPr>
        <w:t>- (</w:t>
      </w:r>
      <w:r w:rsidR="003A326E" w:rsidRPr="003A326E">
        <w:rPr>
          <w:rFonts w:ascii="Garamond" w:hAnsi="Garamond"/>
          <w:b/>
          <w:color w:val="808080" w:themeColor="background1" w:themeShade="80"/>
          <w:sz w:val="24"/>
          <w:lang w:val="en-ZA"/>
        </w:rPr>
        <w:t>French, Spanish and English Language Specialist</w:t>
      </w:r>
      <w:r w:rsidR="003A326E">
        <w:rPr>
          <w:rFonts w:ascii="Garamond" w:hAnsi="Garamond"/>
          <w:b/>
          <w:color w:val="808080" w:themeColor="background1" w:themeShade="80"/>
          <w:sz w:val="24"/>
          <w:lang w:val="en-ZA"/>
        </w:rPr>
        <w:t>)</w:t>
      </w:r>
    </w:p>
    <w:p w:rsidR="00842660" w:rsidRDefault="00842660" w:rsidP="00842660">
      <w:pPr>
        <w:spacing w:after="0"/>
        <w:rPr>
          <w:rFonts w:ascii="Garamond" w:hAnsi="Garamond"/>
          <w:sz w:val="24"/>
        </w:rPr>
      </w:pPr>
      <w:r>
        <w:rPr>
          <w:rFonts w:ascii="Garamond" w:hAnsi="Garamond"/>
          <w:sz w:val="24"/>
        </w:rPr>
        <w:t>Marcus Evans, Cape Town</w:t>
      </w:r>
    </w:p>
    <w:p w:rsidR="00842660" w:rsidRDefault="00842660" w:rsidP="00842660">
      <w:pPr>
        <w:spacing w:after="160"/>
        <w:rPr>
          <w:rFonts w:ascii="Garamond" w:hAnsi="Garamond"/>
          <w:sz w:val="24"/>
        </w:rPr>
      </w:pPr>
      <w:r w:rsidRPr="00842660">
        <w:rPr>
          <w:rFonts w:ascii="Garamond" w:hAnsi="Garamond"/>
          <w:sz w:val="24"/>
        </w:rPr>
        <w:t>Sept 2007- March 2008</w:t>
      </w:r>
    </w:p>
    <w:p w:rsidR="003A326E" w:rsidRDefault="003A326E" w:rsidP="003A326E">
      <w:pPr>
        <w:numPr>
          <w:ilvl w:val="0"/>
          <w:numId w:val="11"/>
        </w:numPr>
        <w:spacing w:after="160"/>
        <w:rPr>
          <w:rFonts w:ascii="Garamond" w:hAnsi="Garamond"/>
          <w:sz w:val="24"/>
          <w:lang w:val="en-ZA"/>
        </w:rPr>
      </w:pPr>
      <w:r w:rsidRPr="003A326E">
        <w:rPr>
          <w:rFonts w:ascii="Garamond" w:hAnsi="Garamond"/>
          <w:sz w:val="24"/>
          <w:lang w:val="en-ZA"/>
        </w:rPr>
        <w:t>Contacted,  by  telephone,  key  decision-makers  around the world and  past  delegates  to  ensure  they  are  aware  of  future conferences in Supply Chain and Logistics Management organized by Marcus Evans whilst selling the benefits of attending and securing registrations and altern</w:t>
      </w:r>
      <w:r w:rsidR="00A16163">
        <w:rPr>
          <w:rFonts w:ascii="Garamond" w:hAnsi="Garamond"/>
          <w:sz w:val="24"/>
          <w:lang w:val="en-ZA"/>
        </w:rPr>
        <w:t>ative solutions where necessary.</w:t>
      </w:r>
    </w:p>
    <w:tbl>
      <w:tblPr>
        <w:tblStyle w:val="TableGrid"/>
        <w:tblW w:w="0" w:type="auto"/>
        <w:tblLook w:val="04A0" w:firstRow="1" w:lastRow="0" w:firstColumn="1" w:lastColumn="0" w:noHBand="0" w:noVBand="1"/>
      </w:tblPr>
      <w:tblGrid>
        <w:gridCol w:w="3227"/>
        <w:gridCol w:w="4252"/>
        <w:gridCol w:w="3203"/>
      </w:tblGrid>
      <w:tr w:rsidR="00C80C41" w:rsidRPr="004D33F9" w:rsidTr="00DC25C9">
        <w:tc>
          <w:tcPr>
            <w:tcW w:w="3227" w:type="dxa"/>
            <w:tcBorders>
              <w:top w:val="nil"/>
              <w:left w:val="nil"/>
              <w:bottom w:val="single" w:sz="4" w:space="0" w:color="A6A6A6" w:themeColor="background1" w:themeShade="A6"/>
              <w:right w:val="nil"/>
            </w:tcBorders>
          </w:tcPr>
          <w:p w:rsidR="00C80C41" w:rsidRPr="004D33F9" w:rsidRDefault="00C80C41" w:rsidP="00DC25C9">
            <w:pPr>
              <w:rPr>
                <w:rFonts w:ascii="Garamond" w:hAnsi="Garamond"/>
              </w:rPr>
            </w:pPr>
          </w:p>
        </w:tc>
        <w:tc>
          <w:tcPr>
            <w:tcW w:w="4252" w:type="dxa"/>
            <w:vMerge w:val="restart"/>
            <w:tcBorders>
              <w:top w:val="nil"/>
              <w:left w:val="nil"/>
              <w:bottom w:val="nil"/>
              <w:right w:val="nil"/>
            </w:tcBorders>
            <w:vAlign w:val="center"/>
          </w:tcPr>
          <w:p w:rsidR="00C80C41" w:rsidRPr="004D33F9" w:rsidRDefault="00C80C41" w:rsidP="00DC25C9">
            <w:pPr>
              <w:jc w:val="center"/>
              <w:rPr>
                <w:rFonts w:ascii="Garamond" w:hAnsi="Garamond"/>
                <w:sz w:val="32"/>
              </w:rPr>
            </w:pPr>
            <w:r>
              <w:rPr>
                <w:rFonts w:ascii="Garamond" w:hAnsi="Garamond"/>
                <w:color w:val="808080" w:themeColor="background1" w:themeShade="80"/>
                <w:sz w:val="32"/>
              </w:rPr>
              <w:t>Education &amp; Training</w:t>
            </w:r>
          </w:p>
        </w:tc>
        <w:tc>
          <w:tcPr>
            <w:tcW w:w="3203" w:type="dxa"/>
            <w:tcBorders>
              <w:top w:val="nil"/>
              <w:left w:val="nil"/>
              <w:bottom w:val="single" w:sz="4" w:space="0" w:color="A6A6A6" w:themeColor="background1" w:themeShade="A6"/>
              <w:right w:val="nil"/>
            </w:tcBorders>
          </w:tcPr>
          <w:p w:rsidR="00C80C41" w:rsidRPr="004D33F9" w:rsidRDefault="00C80C41" w:rsidP="00DC25C9">
            <w:pPr>
              <w:rPr>
                <w:rFonts w:ascii="Garamond" w:hAnsi="Garamond"/>
              </w:rPr>
            </w:pPr>
          </w:p>
        </w:tc>
      </w:tr>
      <w:tr w:rsidR="00C80C41" w:rsidRPr="004D33F9" w:rsidTr="00DC25C9">
        <w:tc>
          <w:tcPr>
            <w:tcW w:w="3227" w:type="dxa"/>
            <w:tcBorders>
              <w:top w:val="single" w:sz="4" w:space="0" w:color="A6A6A6" w:themeColor="background1" w:themeShade="A6"/>
              <w:left w:val="nil"/>
              <w:bottom w:val="nil"/>
              <w:right w:val="nil"/>
            </w:tcBorders>
          </w:tcPr>
          <w:p w:rsidR="00C80C41" w:rsidRPr="004D33F9" w:rsidRDefault="00C80C41" w:rsidP="00DC25C9">
            <w:pPr>
              <w:rPr>
                <w:rFonts w:ascii="Garamond" w:hAnsi="Garamond"/>
              </w:rPr>
            </w:pPr>
          </w:p>
        </w:tc>
        <w:tc>
          <w:tcPr>
            <w:tcW w:w="4252" w:type="dxa"/>
            <w:vMerge/>
            <w:tcBorders>
              <w:top w:val="nil"/>
              <w:left w:val="nil"/>
              <w:bottom w:val="nil"/>
              <w:right w:val="nil"/>
            </w:tcBorders>
          </w:tcPr>
          <w:p w:rsidR="00C80C41" w:rsidRPr="004D33F9" w:rsidRDefault="00C80C41" w:rsidP="00DC25C9">
            <w:pPr>
              <w:rPr>
                <w:rFonts w:ascii="Garamond" w:hAnsi="Garamond"/>
              </w:rPr>
            </w:pPr>
          </w:p>
        </w:tc>
        <w:tc>
          <w:tcPr>
            <w:tcW w:w="3203" w:type="dxa"/>
            <w:tcBorders>
              <w:top w:val="single" w:sz="4" w:space="0" w:color="A6A6A6" w:themeColor="background1" w:themeShade="A6"/>
              <w:left w:val="nil"/>
              <w:bottom w:val="nil"/>
              <w:right w:val="nil"/>
            </w:tcBorders>
          </w:tcPr>
          <w:p w:rsidR="00C80C41" w:rsidRPr="004D33F9" w:rsidRDefault="00C80C41" w:rsidP="00DC25C9">
            <w:pPr>
              <w:rPr>
                <w:rFonts w:ascii="Garamond" w:hAnsi="Garamond"/>
              </w:rPr>
            </w:pPr>
          </w:p>
        </w:tc>
      </w:tr>
    </w:tbl>
    <w:p w:rsidR="00AD17E3" w:rsidRDefault="00AD17E3" w:rsidP="00AB1EDB">
      <w:pPr>
        <w:spacing w:after="0"/>
        <w:rPr>
          <w:rFonts w:ascii="Garamond" w:hAnsi="Garamond"/>
          <w:color w:val="808080" w:themeColor="background1" w:themeShade="80"/>
          <w:sz w:val="24"/>
        </w:rPr>
      </w:pPr>
      <w:r w:rsidRPr="00AD17E3">
        <w:rPr>
          <w:rFonts w:ascii="Garamond" w:hAnsi="Garamond"/>
          <w:color w:val="808080" w:themeColor="background1" w:themeShade="80"/>
          <w:sz w:val="24"/>
        </w:rPr>
        <w:t xml:space="preserve">Applied Logistics and Supply Chain Management </w:t>
      </w:r>
    </w:p>
    <w:p w:rsidR="00AB1EDB" w:rsidRDefault="00AD17E3" w:rsidP="00AB1EDB">
      <w:pPr>
        <w:spacing w:after="0"/>
        <w:rPr>
          <w:rFonts w:ascii="Garamond" w:hAnsi="Garamond"/>
          <w:sz w:val="24"/>
        </w:rPr>
      </w:pPr>
      <w:r w:rsidRPr="00AD17E3">
        <w:rPr>
          <w:rFonts w:ascii="Garamond" w:hAnsi="Garamond"/>
          <w:sz w:val="24"/>
        </w:rPr>
        <w:t>University of the Witwatersrand, Johannesburg</w:t>
      </w:r>
    </w:p>
    <w:p w:rsidR="00AD17E3" w:rsidRDefault="00AD17E3">
      <w:pPr>
        <w:rPr>
          <w:rFonts w:ascii="Garamond" w:hAnsi="Garamond"/>
          <w:sz w:val="24"/>
        </w:rPr>
      </w:pPr>
      <w:r w:rsidRPr="00AD17E3">
        <w:rPr>
          <w:rFonts w:ascii="Garamond" w:hAnsi="Garamond"/>
          <w:sz w:val="24"/>
        </w:rPr>
        <w:t>July 2016– December 2016</w:t>
      </w:r>
    </w:p>
    <w:p w:rsidR="00AD17E3" w:rsidRDefault="00AB1EDB" w:rsidP="00AD17E3">
      <w:pPr>
        <w:rPr>
          <w:rFonts w:ascii="Garamond" w:hAnsi="Garamond"/>
          <w:sz w:val="24"/>
        </w:rPr>
      </w:pPr>
      <w:r>
        <w:rPr>
          <w:rFonts w:ascii="Garamond" w:hAnsi="Garamond"/>
          <w:sz w:val="24"/>
        </w:rPr>
        <w:t xml:space="preserve">My </w:t>
      </w:r>
      <w:r w:rsidR="00AD17E3">
        <w:rPr>
          <w:rFonts w:ascii="Garamond" w:hAnsi="Garamond"/>
          <w:sz w:val="24"/>
        </w:rPr>
        <w:t>majors</w:t>
      </w:r>
      <w:r>
        <w:rPr>
          <w:rFonts w:ascii="Garamond" w:hAnsi="Garamond"/>
          <w:sz w:val="24"/>
        </w:rPr>
        <w:t xml:space="preserve"> for this course were </w:t>
      </w:r>
      <w:r w:rsidR="00AD17E3" w:rsidRPr="00AD17E3">
        <w:rPr>
          <w:rFonts w:ascii="Garamond" w:hAnsi="Garamond"/>
          <w:sz w:val="24"/>
        </w:rPr>
        <w:t>Logistics, Supply Chain Management</w:t>
      </w:r>
      <w:r w:rsidR="00AD17E3">
        <w:rPr>
          <w:rFonts w:ascii="Garamond" w:hAnsi="Garamond"/>
          <w:sz w:val="24"/>
        </w:rPr>
        <w:t xml:space="preserve"> and Applied Research.</w:t>
      </w:r>
    </w:p>
    <w:p w:rsidR="00AD17E3" w:rsidRDefault="00AD17E3" w:rsidP="00AD17E3">
      <w:pPr>
        <w:spacing w:after="0"/>
        <w:rPr>
          <w:rFonts w:ascii="Garamond" w:hAnsi="Garamond"/>
          <w:color w:val="808080" w:themeColor="background1" w:themeShade="80"/>
          <w:sz w:val="24"/>
        </w:rPr>
      </w:pPr>
      <w:r w:rsidRPr="00AD17E3">
        <w:rPr>
          <w:rFonts w:ascii="Garamond" w:hAnsi="Garamond"/>
          <w:color w:val="808080" w:themeColor="background1" w:themeShade="80"/>
          <w:sz w:val="24"/>
        </w:rPr>
        <w:t xml:space="preserve">Master of Arts Language Practice </w:t>
      </w:r>
    </w:p>
    <w:p w:rsidR="00AD17E3" w:rsidRDefault="00AD17E3" w:rsidP="00AD17E3">
      <w:pPr>
        <w:spacing w:after="0"/>
        <w:rPr>
          <w:rFonts w:ascii="Garamond" w:hAnsi="Garamond"/>
          <w:sz w:val="24"/>
        </w:rPr>
      </w:pPr>
      <w:r w:rsidRPr="00AD17E3">
        <w:rPr>
          <w:rFonts w:ascii="Garamond" w:hAnsi="Garamond"/>
          <w:sz w:val="24"/>
        </w:rPr>
        <w:t>University of the Free State</w:t>
      </w:r>
      <w:r>
        <w:rPr>
          <w:rFonts w:ascii="Garamond" w:hAnsi="Garamond"/>
          <w:sz w:val="24"/>
        </w:rPr>
        <w:t>, Bloemfontein</w:t>
      </w:r>
    </w:p>
    <w:p w:rsidR="00AD17E3" w:rsidRDefault="00AD17E3" w:rsidP="00AD17E3">
      <w:pPr>
        <w:rPr>
          <w:rFonts w:ascii="Garamond" w:hAnsi="Garamond"/>
          <w:sz w:val="24"/>
        </w:rPr>
      </w:pPr>
      <w:r w:rsidRPr="00AD17E3">
        <w:rPr>
          <w:rFonts w:ascii="Garamond" w:hAnsi="Garamond"/>
          <w:sz w:val="24"/>
        </w:rPr>
        <w:t>July 2005 – July 2007</w:t>
      </w:r>
    </w:p>
    <w:p w:rsidR="00AD17E3" w:rsidRDefault="00AD17E3" w:rsidP="00AD17E3">
      <w:pPr>
        <w:rPr>
          <w:rFonts w:ascii="Garamond" w:hAnsi="Garamond"/>
          <w:sz w:val="24"/>
        </w:rPr>
      </w:pPr>
      <w:r>
        <w:rPr>
          <w:rFonts w:ascii="Garamond" w:hAnsi="Garamond"/>
          <w:sz w:val="24"/>
        </w:rPr>
        <w:t xml:space="preserve">My majors for this course were </w:t>
      </w:r>
      <w:r w:rsidRPr="00AD17E3">
        <w:rPr>
          <w:rFonts w:ascii="Garamond" w:hAnsi="Garamond"/>
          <w:sz w:val="24"/>
        </w:rPr>
        <w:t>Linguistics, French</w:t>
      </w:r>
      <w:r>
        <w:rPr>
          <w:rFonts w:ascii="Garamond" w:hAnsi="Garamond"/>
          <w:sz w:val="24"/>
        </w:rPr>
        <w:t xml:space="preserve"> and Conference Interpreting.</w:t>
      </w:r>
    </w:p>
    <w:p w:rsidR="00F42215" w:rsidRDefault="00F42215" w:rsidP="00F42215">
      <w:pPr>
        <w:spacing w:after="0"/>
        <w:rPr>
          <w:rFonts w:ascii="Garamond" w:hAnsi="Garamond"/>
          <w:color w:val="808080" w:themeColor="background1" w:themeShade="80"/>
          <w:sz w:val="24"/>
        </w:rPr>
      </w:pPr>
      <w:r w:rsidRPr="00F42215">
        <w:rPr>
          <w:rFonts w:ascii="Garamond" w:hAnsi="Garamond"/>
          <w:color w:val="808080" w:themeColor="background1" w:themeShade="80"/>
          <w:sz w:val="24"/>
        </w:rPr>
        <w:t xml:space="preserve">Practical Certificate in Translation </w:t>
      </w:r>
    </w:p>
    <w:p w:rsidR="00F42215" w:rsidRPr="00311C93" w:rsidRDefault="00F42215" w:rsidP="00F42215">
      <w:pPr>
        <w:spacing w:after="0"/>
        <w:rPr>
          <w:rFonts w:ascii="Garamond" w:hAnsi="Garamond"/>
          <w:sz w:val="24"/>
        </w:rPr>
      </w:pPr>
      <w:r w:rsidRPr="00311C93">
        <w:rPr>
          <w:rFonts w:ascii="Garamond" w:hAnsi="Garamond"/>
          <w:sz w:val="24"/>
        </w:rPr>
        <w:t xml:space="preserve">Alliance </w:t>
      </w:r>
      <w:proofErr w:type="spellStart"/>
      <w:r w:rsidRPr="00311C93">
        <w:rPr>
          <w:rFonts w:ascii="Garamond" w:hAnsi="Garamond"/>
          <w:sz w:val="24"/>
        </w:rPr>
        <w:t>Française</w:t>
      </w:r>
      <w:proofErr w:type="spellEnd"/>
      <w:r w:rsidRPr="00311C93">
        <w:rPr>
          <w:rFonts w:ascii="Garamond" w:hAnsi="Garamond"/>
          <w:sz w:val="24"/>
        </w:rPr>
        <w:t>, Paris, France</w:t>
      </w:r>
    </w:p>
    <w:p w:rsidR="00F42215" w:rsidRPr="00F42215" w:rsidRDefault="00F42215" w:rsidP="00F42215">
      <w:pPr>
        <w:rPr>
          <w:rFonts w:ascii="Garamond" w:hAnsi="Garamond"/>
          <w:sz w:val="24"/>
        </w:rPr>
      </w:pPr>
      <w:r w:rsidRPr="00F42215">
        <w:rPr>
          <w:rFonts w:ascii="Garamond" w:hAnsi="Garamond"/>
          <w:sz w:val="24"/>
        </w:rPr>
        <w:t>July 2004 – August 2004</w:t>
      </w:r>
    </w:p>
    <w:p w:rsidR="00F42215" w:rsidRDefault="00F42215" w:rsidP="00F42215">
      <w:pPr>
        <w:rPr>
          <w:rFonts w:ascii="Garamond" w:hAnsi="Garamond"/>
          <w:sz w:val="24"/>
        </w:rPr>
      </w:pPr>
      <w:r>
        <w:rPr>
          <w:rFonts w:ascii="Garamond" w:hAnsi="Garamond"/>
          <w:sz w:val="24"/>
        </w:rPr>
        <w:t>My major for this course was language translation, French and English Pairs.</w:t>
      </w:r>
    </w:p>
    <w:p w:rsidR="00F42215" w:rsidRDefault="00F42215" w:rsidP="00F42215">
      <w:pPr>
        <w:spacing w:after="0"/>
        <w:rPr>
          <w:rFonts w:ascii="Garamond" w:hAnsi="Garamond"/>
          <w:color w:val="808080" w:themeColor="background1" w:themeShade="80"/>
          <w:sz w:val="24"/>
        </w:rPr>
      </w:pPr>
      <w:r>
        <w:rPr>
          <w:rFonts w:ascii="Garamond" w:hAnsi="Garamond"/>
          <w:color w:val="808080" w:themeColor="background1" w:themeShade="80"/>
          <w:sz w:val="24"/>
        </w:rPr>
        <w:t>Advanced French Language</w:t>
      </w:r>
      <w:r w:rsidRPr="001C33CB">
        <w:rPr>
          <w:rFonts w:ascii="Garamond" w:hAnsi="Garamond"/>
          <w:color w:val="808080" w:themeColor="background1" w:themeShade="80"/>
          <w:sz w:val="24"/>
        </w:rPr>
        <w:t xml:space="preserve"> Certificate </w:t>
      </w:r>
    </w:p>
    <w:p w:rsidR="00F42215" w:rsidRDefault="00F42215" w:rsidP="00F42215">
      <w:pPr>
        <w:rPr>
          <w:rFonts w:ascii="Garamond" w:hAnsi="Garamond"/>
          <w:sz w:val="24"/>
        </w:rPr>
      </w:pPr>
      <w:proofErr w:type="spellStart"/>
      <w:r w:rsidRPr="00F42215">
        <w:rPr>
          <w:rFonts w:ascii="Garamond" w:hAnsi="Garamond"/>
          <w:sz w:val="24"/>
          <w:lang w:val="en-ZA"/>
        </w:rPr>
        <w:t>Cavillam</w:t>
      </w:r>
      <w:proofErr w:type="spellEnd"/>
      <w:r w:rsidRPr="00F42215">
        <w:rPr>
          <w:rFonts w:ascii="Garamond" w:hAnsi="Garamond"/>
          <w:sz w:val="24"/>
          <w:lang w:val="en-ZA"/>
        </w:rPr>
        <w:t xml:space="preserve">, Vichy, France                                           </w:t>
      </w:r>
      <w:r>
        <w:rPr>
          <w:rFonts w:ascii="Garamond" w:hAnsi="Garamond"/>
          <w:sz w:val="24"/>
          <w:lang w:val="en-ZA"/>
        </w:rPr>
        <w:t xml:space="preserve">     </w:t>
      </w:r>
      <w:r w:rsidRPr="00F42215">
        <w:rPr>
          <w:rFonts w:ascii="Garamond" w:hAnsi="Garamond"/>
          <w:sz w:val="24"/>
          <w:lang w:val="en-ZA"/>
        </w:rPr>
        <w:t xml:space="preserve">                                                                                       </w:t>
      </w:r>
      <w:r>
        <w:rPr>
          <w:rFonts w:ascii="Garamond" w:hAnsi="Garamond"/>
          <w:sz w:val="24"/>
          <w:lang w:val="en-ZA"/>
        </w:rPr>
        <w:t>1</w:t>
      </w:r>
      <w:r w:rsidRPr="00F42215">
        <w:rPr>
          <w:rFonts w:ascii="Garamond" w:hAnsi="Garamond"/>
          <w:sz w:val="24"/>
          <w:vertAlign w:val="superscript"/>
          <w:lang w:val="en-ZA"/>
        </w:rPr>
        <w:t>st</w:t>
      </w:r>
      <w:r>
        <w:rPr>
          <w:rFonts w:ascii="Garamond" w:hAnsi="Garamond"/>
          <w:sz w:val="24"/>
          <w:lang w:val="en-ZA"/>
        </w:rPr>
        <w:t xml:space="preserve"> </w:t>
      </w:r>
      <w:r>
        <w:rPr>
          <w:rFonts w:ascii="Garamond" w:hAnsi="Garamond"/>
          <w:sz w:val="24"/>
        </w:rPr>
        <w:t>December 2002 – 29</w:t>
      </w:r>
      <w:r w:rsidRPr="00F42215">
        <w:rPr>
          <w:rFonts w:ascii="Garamond" w:hAnsi="Garamond"/>
          <w:sz w:val="24"/>
          <w:vertAlign w:val="superscript"/>
        </w:rPr>
        <w:t>th</w:t>
      </w:r>
      <w:r>
        <w:rPr>
          <w:rFonts w:ascii="Garamond" w:hAnsi="Garamond"/>
          <w:sz w:val="24"/>
        </w:rPr>
        <w:t xml:space="preserve"> December 2002 </w:t>
      </w:r>
    </w:p>
    <w:p w:rsidR="00F42215" w:rsidRDefault="00F42215" w:rsidP="00F42215">
      <w:pPr>
        <w:rPr>
          <w:rFonts w:ascii="Garamond" w:hAnsi="Garamond"/>
          <w:sz w:val="24"/>
        </w:rPr>
      </w:pPr>
      <w:r>
        <w:rPr>
          <w:rFonts w:ascii="Garamond" w:hAnsi="Garamond"/>
          <w:sz w:val="24"/>
        </w:rPr>
        <w:t xml:space="preserve">My major for this course was Advanced </w:t>
      </w:r>
      <w:r w:rsidRPr="00AE13C0">
        <w:rPr>
          <w:rFonts w:ascii="Garamond" w:hAnsi="Garamond"/>
          <w:sz w:val="24"/>
        </w:rPr>
        <w:t>French</w:t>
      </w:r>
      <w:r>
        <w:rPr>
          <w:rFonts w:ascii="Garamond" w:hAnsi="Garamond"/>
          <w:sz w:val="24"/>
        </w:rPr>
        <w:t>.</w:t>
      </w:r>
    </w:p>
    <w:p w:rsidR="00B52A4B" w:rsidRDefault="00B52A4B" w:rsidP="00B52A4B">
      <w:pPr>
        <w:spacing w:after="0"/>
        <w:rPr>
          <w:rFonts w:ascii="Garamond" w:hAnsi="Garamond"/>
          <w:color w:val="808080" w:themeColor="background1" w:themeShade="80"/>
          <w:sz w:val="24"/>
        </w:rPr>
      </w:pPr>
      <w:r>
        <w:rPr>
          <w:rFonts w:ascii="Garamond" w:hAnsi="Garamond"/>
          <w:color w:val="808080" w:themeColor="background1" w:themeShade="80"/>
          <w:sz w:val="24"/>
        </w:rPr>
        <w:t xml:space="preserve">Bachelor of Social Sciences </w:t>
      </w:r>
      <w:r w:rsidRPr="00AD17E3">
        <w:rPr>
          <w:rFonts w:ascii="Garamond" w:hAnsi="Garamond"/>
          <w:color w:val="808080" w:themeColor="background1" w:themeShade="80"/>
          <w:sz w:val="24"/>
        </w:rPr>
        <w:t xml:space="preserve"> </w:t>
      </w:r>
    </w:p>
    <w:p w:rsidR="00B52A4B" w:rsidRDefault="00B90736" w:rsidP="00B52A4B">
      <w:pPr>
        <w:spacing w:after="0"/>
        <w:rPr>
          <w:rFonts w:ascii="Garamond" w:hAnsi="Garamond"/>
          <w:sz w:val="24"/>
        </w:rPr>
      </w:pPr>
      <w:proofErr w:type="spellStart"/>
      <w:r>
        <w:rPr>
          <w:rFonts w:ascii="Garamond" w:hAnsi="Garamond"/>
          <w:sz w:val="24"/>
        </w:rPr>
        <w:t>Makerere</w:t>
      </w:r>
      <w:proofErr w:type="spellEnd"/>
      <w:r>
        <w:rPr>
          <w:rFonts w:ascii="Garamond" w:hAnsi="Garamond"/>
          <w:sz w:val="24"/>
        </w:rPr>
        <w:t xml:space="preserve"> University, Kampala Uganda</w:t>
      </w:r>
    </w:p>
    <w:p w:rsidR="00B52A4B" w:rsidRDefault="00B52A4B" w:rsidP="00B52A4B">
      <w:pPr>
        <w:rPr>
          <w:rFonts w:ascii="Garamond" w:hAnsi="Garamond"/>
          <w:sz w:val="24"/>
        </w:rPr>
      </w:pPr>
      <w:r>
        <w:rPr>
          <w:rFonts w:ascii="Garamond" w:hAnsi="Garamond"/>
          <w:sz w:val="24"/>
        </w:rPr>
        <w:t>October 1998 – December 2001</w:t>
      </w:r>
    </w:p>
    <w:p w:rsidR="00B52A4B" w:rsidRDefault="00B52A4B" w:rsidP="00B52A4B">
      <w:pPr>
        <w:rPr>
          <w:rFonts w:ascii="Garamond" w:hAnsi="Garamond"/>
          <w:sz w:val="24"/>
        </w:rPr>
      </w:pPr>
      <w:r>
        <w:rPr>
          <w:rFonts w:ascii="Garamond" w:hAnsi="Garamond"/>
          <w:sz w:val="24"/>
        </w:rPr>
        <w:t>My majors for this course were Political Science and French</w:t>
      </w:r>
    </w:p>
    <w:p w:rsidR="001C33CB" w:rsidRDefault="001C33CB" w:rsidP="001C33CB">
      <w:pPr>
        <w:spacing w:after="0"/>
        <w:rPr>
          <w:rFonts w:ascii="Garamond" w:hAnsi="Garamond"/>
          <w:color w:val="808080" w:themeColor="background1" w:themeShade="80"/>
          <w:sz w:val="24"/>
        </w:rPr>
      </w:pPr>
      <w:r w:rsidRPr="001C33CB">
        <w:rPr>
          <w:rFonts w:ascii="Garamond" w:hAnsi="Garamond"/>
          <w:color w:val="808080" w:themeColor="background1" w:themeShade="80"/>
          <w:sz w:val="24"/>
        </w:rPr>
        <w:t xml:space="preserve">High School Leaving Certificate </w:t>
      </w:r>
    </w:p>
    <w:p w:rsidR="001C33CB" w:rsidRDefault="001C33CB" w:rsidP="001C33CB">
      <w:pPr>
        <w:spacing w:after="0"/>
        <w:rPr>
          <w:rFonts w:ascii="Garamond" w:hAnsi="Garamond"/>
          <w:sz w:val="24"/>
        </w:rPr>
      </w:pPr>
      <w:r w:rsidRPr="001C33CB">
        <w:rPr>
          <w:rFonts w:ascii="Garamond" w:hAnsi="Garamond"/>
          <w:sz w:val="24"/>
        </w:rPr>
        <w:t>Mwiri College</w:t>
      </w:r>
      <w:r>
        <w:rPr>
          <w:rFonts w:ascii="Garamond" w:hAnsi="Garamond"/>
          <w:sz w:val="24"/>
        </w:rPr>
        <w:t>, Kampala Uganda</w:t>
      </w:r>
    </w:p>
    <w:p w:rsidR="00AE13C0" w:rsidRDefault="00AE13C0" w:rsidP="001C33CB">
      <w:pPr>
        <w:rPr>
          <w:rFonts w:ascii="Garamond" w:hAnsi="Garamond"/>
          <w:sz w:val="24"/>
        </w:rPr>
      </w:pPr>
      <w:r w:rsidRPr="00AE13C0">
        <w:rPr>
          <w:rFonts w:ascii="Garamond" w:hAnsi="Garamond"/>
          <w:sz w:val="24"/>
        </w:rPr>
        <w:t>January 1992 – December 1998</w:t>
      </w:r>
    </w:p>
    <w:p w:rsidR="001C33CB" w:rsidRDefault="001C33CB" w:rsidP="001C33CB">
      <w:pPr>
        <w:rPr>
          <w:rFonts w:ascii="Garamond" w:hAnsi="Garamond"/>
          <w:sz w:val="24"/>
        </w:rPr>
      </w:pPr>
      <w:r>
        <w:rPr>
          <w:rFonts w:ascii="Garamond" w:hAnsi="Garamond"/>
          <w:sz w:val="24"/>
        </w:rPr>
        <w:t xml:space="preserve">My majors for this course were </w:t>
      </w:r>
      <w:r w:rsidR="00AE13C0" w:rsidRPr="00AE13C0">
        <w:rPr>
          <w:rFonts w:ascii="Garamond" w:hAnsi="Garamond"/>
          <w:sz w:val="24"/>
        </w:rPr>
        <w:t>History, Economics, Geography and French</w:t>
      </w:r>
      <w:r>
        <w:rPr>
          <w:rFonts w:ascii="Garamond" w:hAnsi="Garamond"/>
          <w:sz w:val="24"/>
        </w:rPr>
        <w:t>.</w:t>
      </w:r>
    </w:p>
    <w:p w:rsidR="00C80C41" w:rsidRDefault="00C80C41" w:rsidP="002178C5">
      <w:pPr>
        <w:jc w:val="center"/>
        <w:rPr>
          <w:rFonts w:ascii="Garamond" w:hAnsi="Garamond"/>
          <w:sz w:val="24"/>
        </w:rPr>
      </w:pPr>
    </w:p>
    <w:tbl>
      <w:tblPr>
        <w:tblStyle w:val="TableGrid"/>
        <w:tblW w:w="0" w:type="auto"/>
        <w:tblLook w:val="04A0" w:firstRow="1" w:lastRow="0" w:firstColumn="1" w:lastColumn="0" w:noHBand="0" w:noVBand="1"/>
      </w:tblPr>
      <w:tblGrid>
        <w:gridCol w:w="3227"/>
        <w:gridCol w:w="4252"/>
        <w:gridCol w:w="3203"/>
      </w:tblGrid>
      <w:tr w:rsidR="00C80C41" w:rsidRPr="004D33F9" w:rsidTr="00DC25C9">
        <w:tc>
          <w:tcPr>
            <w:tcW w:w="3227" w:type="dxa"/>
            <w:tcBorders>
              <w:top w:val="nil"/>
              <w:left w:val="nil"/>
              <w:bottom w:val="single" w:sz="4" w:space="0" w:color="A6A6A6" w:themeColor="background1" w:themeShade="A6"/>
              <w:right w:val="nil"/>
            </w:tcBorders>
          </w:tcPr>
          <w:p w:rsidR="00C80C41" w:rsidRPr="004D33F9" w:rsidRDefault="00C80C41" w:rsidP="00DC25C9">
            <w:pPr>
              <w:rPr>
                <w:rFonts w:ascii="Garamond" w:hAnsi="Garamond"/>
              </w:rPr>
            </w:pPr>
          </w:p>
        </w:tc>
        <w:tc>
          <w:tcPr>
            <w:tcW w:w="4252" w:type="dxa"/>
            <w:vMerge w:val="restart"/>
            <w:tcBorders>
              <w:top w:val="nil"/>
              <w:left w:val="nil"/>
              <w:bottom w:val="nil"/>
              <w:right w:val="nil"/>
            </w:tcBorders>
            <w:vAlign w:val="center"/>
          </w:tcPr>
          <w:p w:rsidR="00C80C41" w:rsidRPr="004D33F9" w:rsidRDefault="00C80C41" w:rsidP="00DC25C9">
            <w:pPr>
              <w:jc w:val="center"/>
              <w:rPr>
                <w:rFonts w:ascii="Garamond" w:hAnsi="Garamond"/>
                <w:sz w:val="32"/>
              </w:rPr>
            </w:pPr>
            <w:r>
              <w:rPr>
                <w:rFonts w:ascii="Garamond" w:hAnsi="Garamond"/>
                <w:color w:val="808080" w:themeColor="background1" w:themeShade="80"/>
                <w:sz w:val="32"/>
              </w:rPr>
              <w:t>Interests</w:t>
            </w:r>
          </w:p>
        </w:tc>
        <w:tc>
          <w:tcPr>
            <w:tcW w:w="3203" w:type="dxa"/>
            <w:tcBorders>
              <w:top w:val="nil"/>
              <w:left w:val="nil"/>
              <w:bottom w:val="single" w:sz="4" w:space="0" w:color="A6A6A6" w:themeColor="background1" w:themeShade="A6"/>
              <w:right w:val="nil"/>
            </w:tcBorders>
          </w:tcPr>
          <w:p w:rsidR="00C80C41" w:rsidRPr="004D33F9" w:rsidRDefault="00C80C41" w:rsidP="00DC25C9">
            <w:pPr>
              <w:rPr>
                <w:rFonts w:ascii="Garamond" w:hAnsi="Garamond"/>
              </w:rPr>
            </w:pPr>
          </w:p>
        </w:tc>
      </w:tr>
      <w:tr w:rsidR="00C80C41" w:rsidRPr="004D33F9" w:rsidTr="00DC25C9">
        <w:tc>
          <w:tcPr>
            <w:tcW w:w="3227" w:type="dxa"/>
            <w:tcBorders>
              <w:top w:val="single" w:sz="4" w:space="0" w:color="A6A6A6" w:themeColor="background1" w:themeShade="A6"/>
              <w:left w:val="nil"/>
              <w:bottom w:val="nil"/>
              <w:right w:val="nil"/>
            </w:tcBorders>
          </w:tcPr>
          <w:p w:rsidR="00C80C41" w:rsidRPr="004D33F9" w:rsidRDefault="00C80C41" w:rsidP="00DC25C9">
            <w:pPr>
              <w:rPr>
                <w:rFonts w:ascii="Garamond" w:hAnsi="Garamond"/>
              </w:rPr>
            </w:pPr>
          </w:p>
        </w:tc>
        <w:tc>
          <w:tcPr>
            <w:tcW w:w="4252" w:type="dxa"/>
            <w:vMerge/>
            <w:tcBorders>
              <w:top w:val="nil"/>
              <w:left w:val="nil"/>
              <w:bottom w:val="nil"/>
              <w:right w:val="nil"/>
            </w:tcBorders>
          </w:tcPr>
          <w:p w:rsidR="00C80C41" w:rsidRPr="004D33F9" w:rsidRDefault="00C80C41" w:rsidP="00DC25C9">
            <w:pPr>
              <w:rPr>
                <w:rFonts w:ascii="Garamond" w:hAnsi="Garamond"/>
              </w:rPr>
            </w:pPr>
          </w:p>
        </w:tc>
        <w:tc>
          <w:tcPr>
            <w:tcW w:w="3203" w:type="dxa"/>
            <w:tcBorders>
              <w:top w:val="single" w:sz="4" w:space="0" w:color="A6A6A6" w:themeColor="background1" w:themeShade="A6"/>
              <w:left w:val="nil"/>
              <w:bottom w:val="nil"/>
              <w:right w:val="nil"/>
            </w:tcBorders>
          </w:tcPr>
          <w:p w:rsidR="00C80C41" w:rsidRPr="004D33F9" w:rsidRDefault="00C80C41" w:rsidP="00DC25C9">
            <w:pPr>
              <w:rPr>
                <w:rFonts w:ascii="Garamond" w:hAnsi="Garamond"/>
              </w:rPr>
            </w:pPr>
          </w:p>
        </w:tc>
      </w:tr>
    </w:tbl>
    <w:p w:rsidR="00C80C41" w:rsidRPr="00C80C41" w:rsidRDefault="002178C5" w:rsidP="002178C5">
      <w:pPr>
        <w:jc w:val="center"/>
        <w:rPr>
          <w:rFonts w:ascii="Garamond" w:hAnsi="Garamond"/>
          <w:sz w:val="24"/>
        </w:rPr>
      </w:pPr>
      <w:r>
        <w:rPr>
          <w:rFonts w:ascii="Garamond" w:hAnsi="Garamond"/>
          <w:sz w:val="24"/>
        </w:rPr>
        <w:t xml:space="preserve">In my spare time, I </w:t>
      </w:r>
      <w:r w:rsidR="00C32913">
        <w:rPr>
          <w:rFonts w:ascii="Garamond" w:hAnsi="Garamond"/>
          <w:sz w:val="24"/>
        </w:rPr>
        <w:t>enjoy watching sports as well as reading economic and business literature</w:t>
      </w:r>
      <w:r>
        <w:rPr>
          <w:rFonts w:ascii="Garamond" w:hAnsi="Garamond"/>
          <w:sz w:val="24"/>
        </w:rPr>
        <w:t>.</w:t>
      </w:r>
    </w:p>
    <w:sectPr w:rsidR="00C80C41" w:rsidRPr="00C80C41" w:rsidSect="00C80C41">
      <w:pgSz w:w="11906" w:h="16838"/>
      <w:pgMar w:top="720" w:right="720" w:bottom="720" w:left="720" w:header="708" w:footer="708"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45BC"/>
    <w:multiLevelType w:val="hybridMultilevel"/>
    <w:tmpl w:val="043CB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75D08"/>
    <w:multiLevelType w:val="hybridMultilevel"/>
    <w:tmpl w:val="7CF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22F28"/>
    <w:multiLevelType w:val="hybridMultilevel"/>
    <w:tmpl w:val="9FE6D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740119"/>
    <w:multiLevelType w:val="hybridMultilevel"/>
    <w:tmpl w:val="AD8ECF02"/>
    <w:lvl w:ilvl="0" w:tplc="0809000D">
      <w:start w:val="1"/>
      <w:numFmt w:val="bullet"/>
      <w:lvlText w:val=""/>
      <w:lvlJc w:val="left"/>
      <w:pPr>
        <w:ind w:left="360" w:hanging="360"/>
      </w:pPr>
      <w:rPr>
        <w:rFonts w:ascii="Wingdings" w:hAnsi="Wingding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E81453"/>
    <w:multiLevelType w:val="hybridMultilevel"/>
    <w:tmpl w:val="ABE4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A2D20"/>
    <w:multiLevelType w:val="hybridMultilevel"/>
    <w:tmpl w:val="3BA21D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1854B5"/>
    <w:multiLevelType w:val="hybridMultilevel"/>
    <w:tmpl w:val="60CAAB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9CA4CFB"/>
    <w:multiLevelType w:val="hybridMultilevel"/>
    <w:tmpl w:val="A6080578"/>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8">
    <w:nsid w:val="3A18778A"/>
    <w:multiLevelType w:val="hybridMultilevel"/>
    <w:tmpl w:val="71BE05DA"/>
    <w:lvl w:ilvl="0" w:tplc="CB7A9C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D5723"/>
    <w:multiLevelType w:val="hybridMultilevel"/>
    <w:tmpl w:val="8C46DE18"/>
    <w:lvl w:ilvl="0" w:tplc="A0127380">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F2C55"/>
    <w:multiLevelType w:val="hybridMultilevel"/>
    <w:tmpl w:val="C7127EB6"/>
    <w:lvl w:ilvl="0" w:tplc="08090001">
      <w:start w:val="1"/>
      <w:numFmt w:val="bullet"/>
      <w:lvlText w:val=""/>
      <w:lvlJc w:val="left"/>
      <w:pPr>
        <w:ind w:left="1024" w:hanging="360"/>
      </w:pPr>
      <w:rPr>
        <w:rFonts w:ascii="Symbol" w:hAnsi="Symbol" w:hint="default"/>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11">
    <w:nsid w:val="42F16927"/>
    <w:multiLevelType w:val="hybridMultilevel"/>
    <w:tmpl w:val="A0042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6197219"/>
    <w:multiLevelType w:val="hybridMultilevel"/>
    <w:tmpl w:val="53868C14"/>
    <w:lvl w:ilvl="0" w:tplc="09E86F74">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746E6"/>
    <w:multiLevelType w:val="hybridMultilevel"/>
    <w:tmpl w:val="2DBAA2BC"/>
    <w:lvl w:ilvl="0" w:tplc="CB7A9C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910A99"/>
    <w:multiLevelType w:val="hybridMultilevel"/>
    <w:tmpl w:val="A432BF2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15">
    <w:nsid w:val="4E810077"/>
    <w:multiLevelType w:val="hybridMultilevel"/>
    <w:tmpl w:val="71C89D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E5182"/>
    <w:multiLevelType w:val="hybridMultilevel"/>
    <w:tmpl w:val="6F7AF300"/>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17">
    <w:nsid w:val="73C5178D"/>
    <w:multiLevelType w:val="hybridMultilevel"/>
    <w:tmpl w:val="587C0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3"/>
  </w:num>
  <w:num w:numId="4">
    <w:abstractNumId w:val="1"/>
  </w:num>
  <w:num w:numId="5">
    <w:abstractNumId w:val="11"/>
  </w:num>
  <w:num w:numId="6">
    <w:abstractNumId w:val="10"/>
  </w:num>
  <w:num w:numId="7">
    <w:abstractNumId w:val="6"/>
  </w:num>
  <w:num w:numId="8">
    <w:abstractNumId w:val="5"/>
  </w:num>
  <w:num w:numId="9">
    <w:abstractNumId w:val="2"/>
  </w:num>
  <w:num w:numId="10">
    <w:abstractNumId w:val="16"/>
  </w:num>
  <w:num w:numId="11">
    <w:abstractNumId w:val="14"/>
  </w:num>
  <w:num w:numId="12">
    <w:abstractNumId w:val="7"/>
  </w:num>
  <w:num w:numId="13">
    <w:abstractNumId w:val="0"/>
  </w:num>
  <w:num w:numId="14">
    <w:abstractNumId w:val="8"/>
  </w:num>
  <w:num w:numId="15">
    <w:abstractNumId w:val="9"/>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74"/>
    <w:rsid w:val="000122F7"/>
    <w:rsid w:val="00096521"/>
    <w:rsid w:val="000D4193"/>
    <w:rsid w:val="00107FA9"/>
    <w:rsid w:val="00135371"/>
    <w:rsid w:val="00137F91"/>
    <w:rsid w:val="00156D83"/>
    <w:rsid w:val="00185B2B"/>
    <w:rsid w:val="00192483"/>
    <w:rsid w:val="001941D7"/>
    <w:rsid w:val="001A5F66"/>
    <w:rsid w:val="001C33CB"/>
    <w:rsid w:val="001D4FF6"/>
    <w:rsid w:val="002178C5"/>
    <w:rsid w:val="00245597"/>
    <w:rsid w:val="00255ABC"/>
    <w:rsid w:val="00260BE5"/>
    <w:rsid w:val="002C35A1"/>
    <w:rsid w:val="00311C93"/>
    <w:rsid w:val="0033100D"/>
    <w:rsid w:val="00344E7B"/>
    <w:rsid w:val="003A326E"/>
    <w:rsid w:val="004230BA"/>
    <w:rsid w:val="00424C3E"/>
    <w:rsid w:val="0047163A"/>
    <w:rsid w:val="004B3E34"/>
    <w:rsid w:val="004D33F9"/>
    <w:rsid w:val="00502665"/>
    <w:rsid w:val="0052013C"/>
    <w:rsid w:val="005217E6"/>
    <w:rsid w:val="005B2F7C"/>
    <w:rsid w:val="005D0830"/>
    <w:rsid w:val="005F4804"/>
    <w:rsid w:val="00646DF6"/>
    <w:rsid w:val="006C55A8"/>
    <w:rsid w:val="006D56DB"/>
    <w:rsid w:val="007161A0"/>
    <w:rsid w:val="00751D31"/>
    <w:rsid w:val="007A3E0B"/>
    <w:rsid w:val="00830002"/>
    <w:rsid w:val="00842660"/>
    <w:rsid w:val="008B2D7B"/>
    <w:rsid w:val="008C76A9"/>
    <w:rsid w:val="008F06B8"/>
    <w:rsid w:val="00915940"/>
    <w:rsid w:val="009215E9"/>
    <w:rsid w:val="00924896"/>
    <w:rsid w:val="00950054"/>
    <w:rsid w:val="00981D24"/>
    <w:rsid w:val="00985279"/>
    <w:rsid w:val="009879B5"/>
    <w:rsid w:val="009A15AB"/>
    <w:rsid w:val="009A74AD"/>
    <w:rsid w:val="00A16163"/>
    <w:rsid w:val="00A72970"/>
    <w:rsid w:val="00A83EB7"/>
    <w:rsid w:val="00AA146B"/>
    <w:rsid w:val="00AB15C6"/>
    <w:rsid w:val="00AB1EDB"/>
    <w:rsid w:val="00AD06F0"/>
    <w:rsid w:val="00AD17E3"/>
    <w:rsid w:val="00AD322E"/>
    <w:rsid w:val="00AD3D8F"/>
    <w:rsid w:val="00AD6898"/>
    <w:rsid w:val="00AE13C0"/>
    <w:rsid w:val="00AE722F"/>
    <w:rsid w:val="00AF34F6"/>
    <w:rsid w:val="00AF3ECB"/>
    <w:rsid w:val="00B000F2"/>
    <w:rsid w:val="00B52A4B"/>
    <w:rsid w:val="00B57DE6"/>
    <w:rsid w:val="00B606B8"/>
    <w:rsid w:val="00B90736"/>
    <w:rsid w:val="00B960E3"/>
    <w:rsid w:val="00BD2425"/>
    <w:rsid w:val="00C043B7"/>
    <w:rsid w:val="00C175B7"/>
    <w:rsid w:val="00C21B08"/>
    <w:rsid w:val="00C32913"/>
    <w:rsid w:val="00C617C2"/>
    <w:rsid w:val="00C713D1"/>
    <w:rsid w:val="00C80C41"/>
    <w:rsid w:val="00CE65E5"/>
    <w:rsid w:val="00CF16AF"/>
    <w:rsid w:val="00D30161"/>
    <w:rsid w:val="00D60A57"/>
    <w:rsid w:val="00D71985"/>
    <w:rsid w:val="00D80E74"/>
    <w:rsid w:val="00D83EA0"/>
    <w:rsid w:val="00D955E7"/>
    <w:rsid w:val="00DA2327"/>
    <w:rsid w:val="00DD2217"/>
    <w:rsid w:val="00DD6DB3"/>
    <w:rsid w:val="00DF3F0D"/>
    <w:rsid w:val="00E21472"/>
    <w:rsid w:val="00E51C9F"/>
    <w:rsid w:val="00EA3729"/>
    <w:rsid w:val="00EC7050"/>
    <w:rsid w:val="00EE053D"/>
    <w:rsid w:val="00F0009D"/>
    <w:rsid w:val="00F40FBD"/>
    <w:rsid w:val="00F42215"/>
    <w:rsid w:val="00F73297"/>
    <w:rsid w:val="00F773F2"/>
    <w:rsid w:val="00F927F9"/>
    <w:rsid w:val="00FE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C41"/>
    <w:rPr>
      <w:color w:val="0000FF" w:themeColor="hyperlink"/>
      <w:u w:val="single"/>
    </w:rPr>
  </w:style>
  <w:style w:type="character" w:customStyle="1" w:styleId="UnresolvedMention">
    <w:name w:val="Unresolved Mention"/>
    <w:basedOn w:val="DefaultParagraphFont"/>
    <w:uiPriority w:val="99"/>
    <w:semiHidden/>
    <w:unhideWhenUsed/>
    <w:rsid w:val="00C80C41"/>
    <w:rPr>
      <w:color w:val="605E5C"/>
      <w:shd w:val="clear" w:color="auto" w:fill="E1DFDD"/>
    </w:rPr>
  </w:style>
  <w:style w:type="paragraph" w:styleId="ListParagraph">
    <w:name w:val="List Paragraph"/>
    <w:basedOn w:val="Normal"/>
    <w:uiPriority w:val="34"/>
    <w:qFormat/>
    <w:rsid w:val="0024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C41"/>
    <w:rPr>
      <w:color w:val="0000FF" w:themeColor="hyperlink"/>
      <w:u w:val="single"/>
    </w:rPr>
  </w:style>
  <w:style w:type="character" w:customStyle="1" w:styleId="UnresolvedMention">
    <w:name w:val="Unresolved Mention"/>
    <w:basedOn w:val="DefaultParagraphFont"/>
    <w:uiPriority w:val="99"/>
    <w:semiHidden/>
    <w:unhideWhenUsed/>
    <w:rsid w:val="00C80C41"/>
    <w:rPr>
      <w:color w:val="605E5C"/>
      <w:shd w:val="clear" w:color="auto" w:fill="E1DFDD"/>
    </w:rPr>
  </w:style>
  <w:style w:type="paragraph" w:styleId="ListParagraph">
    <w:name w:val="List Paragraph"/>
    <w:basedOn w:val="Normal"/>
    <w:uiPriority w:val="34"/>
    <w:qFormat/>
    <w:rsid w:val="0024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joey</cp:lastModifiedBy>
  <cp:revision>5</cp:revision>
  <cp:lastPrinted>2021-06-27T06:00:00Z</cp:lastPrinted>
  <dcterms:created xsi:type="dcterms:W3CDTF">2021-06-26T06:25:00Z</dcterms:created>
  <dcterms:modified xsi:type="dcterms:W3CDTF">2021-06-27T06:01:00Z</dcterms:modified>
</cp:coreProperties>
</file>