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1F" w:rsidRDefault="004B201F" w:rsidP="004B201F">
      <w:pPr>
        <w:spacing w:line="302" w:lineRule="atLeast"/>
        <w:jc w:val="center"/>
        <w:rPr>
          <w:rFonts w:eastAsia="Malgun Gothic" w:hint="eastAsia"/>
          <w:b/>
          <w:bCs/>
          <w:color w:val="333333"/>
          <w:sz w:val="25"/>
          <w:szCs w:val="25"/>
          <w:lang w:eastAsia="ko-KR"/>
        </w:rPr>
      </w:pPr>
    </w:p>
    <w:p w:rsidR="004B201F" w:rsidRPr="008A00BD" w:rsidRDefault="004B201F" w:rsidP="004B201F">
      <w:pPr>
        <w:spacing w:line="302" w:lineRule="atLeast"/>
        <w:jc w:val="center"/>
        <w:rPr>
          <w:b/>
          <w:bCs/>
          <w:color w:val="333333"/>
          <w:sz w:val="25"/>
          <w:szCs w:val="25"/>
        </w:rPr>
      </w:pPr>
      <w:proofErr w:type="spellStart"/>
      <w:r>
        <w:rPr>
          <w:rFonts w:eastAsia="Malgun Gothic" w:hint="eastAsia"/>
          <w:b/>
          <w:bCs/>
          <w:color w:val="333333"/>
          <w:sz w:val="25"/>
          <w:szCs w:val="25"/>
          <w:lang w:eastAsia="ko-KR"/>
        </w:rPr>
        <w:t>Anold</w:t>
      </w:r>
      <w:proofErr w:type="spellEnd"/>
      <w:r>
        <w:rPr>
          <w:rFonts w:eastAsia="Malgun Gothic" w:hint="eastAsia"/>
          <w:b/>
          <w:bCs/>
          <w:color w:val="333333"/>
          <w:sz w:val="25"/>
          <w:szCs w:val="25"/>
          <w:lang w:eastAsia="ko-KR"/>
        </w:rPr>
        <w:t xml:space="preserve"> Li</w:t>
      </w:r>
    </w:p>
    <w:p w:rsidR="004B201F" w:rsidRPr="00E027E9" w:rsidRDefault="004B201F" w:rsidP="004B201F">
      <w:pPr>
        <w:spacing w:before="120" w:after="120" w:line="360" w:lineRule="atLeast"/>
        <w:jc w:val="center"/>
        <w:rPr>
          <w:color w:val="000000"/>
          <w:sz w:val="16"/>
          <w:szCs w:val="16"/>
        </w:rPr>
      </w:pPr>
      <w:r w:rsidRPr="00E027E9">
        <w:rPr>
          <w:color w:val="000000"/>
          <w:sz w:val="16"/>
          <w:szCs w:val="16"/>
        </w:rPr>
        <w:t xml:space="preserve">2728B </w:t>
      </w:r>
      <w:proofErr w:type="spellStart"/>
      <w:r w:rsidRPr="00E027E9">
        <w:rPr>
          <w:color w:val="000000"/>
          <w:sz w:val="16"/>
          <w:szCs w:val="16"/>
        </w:rPr>
        <w:t>Chaoyang</w:t>
      </w:r>
      <w:proofErr w:type="spellEnd"/>
      <w:r w:rsidRPr="00E027E9">
        <w:rPr>
          <w:color w:val="000000"/>
          <w:sz w:val="16"/>
          <w:szCs w:val="16"/>
        </w:rPr>
        <w:t xml:space="preserve"> Street, </w:t>
      </w:r>
      <w:proofErr w:type="spellStart"/>
      <w:r w:rsidRPr="00E027E9">
        <w:rPr>
          <w:color w:val="000000"/>
          <w:sz w:val="16"/>
          <w:szCs w:val="16"/>
        </w:rPr>
        <w:t>Yanji</w:t>
      </w:r>
      <w:proofErr w:type="spellEnd"/>
      <w:r w:rsidRPr="00E027E9">
        <w:rPr>
          <w:color w:val="000000"/>
          <w:sz w:val="16"/>
          <w:szCs w:val="16"/>
        </w:rPr>
        <w:t xml:space="preserve"> City, Jilin Province China 133000</w:t>
      </w:r>
    </w:p>
    <w:p w:rsidR="004B201F" w:rsidRDefault="004B201F" w:rsidP="004B201F">
      <w:pPr>
        <w:spacing w:line="196" w:lineRule="atLeast"/>
        <w:jc w:val="center"/>
        <w:rPr>
          <w:rFonts w:eastAsia="Malgun Gothic" w:hint="eastAsia"/>
          <w:color w:val="333333"/>
          <w:sz w:val="14"/>
          <w:szCs w:val="14"/>
          <w:lang w:eastAsia="ko-KR"/>
        </w:rPr>
      </w:pPr>
      <w:r w:rsidRPr="008A00BD">
        <w:rPr>
          <w:color w:val="333333"/>
          <w:sz w:val="14"/>
          <w:szCs w:val="14"/>
        </w:rPr>
        <w:t xml:space="preserve">E: </w:t>
      </w:r>
      <w:r>
        <w:rPr>
          <w:rFonts w:eastAsia="Malgun Gothic" w:hint="eastAsia"/>
          <w:color w:val="333333"/>
          <w:sz w:val="14"/>
          <w:szCs w:val="14"/>
          <w:lang w:eastAsia="ko-KR"/>
        </w:rPr>
        <w:t>lianold@hotmail.com</w:t>
      </w:r>
      <w:r w:rsidRPr="008A00BD">
        <w:rPr>
          <w:color w:val="333333"/>
          <w:sz w:val="14"/>
          <w:szCs w:val="14"/>
        </w:rPr>
        <w:t xml:space="preserve"> T: </w:t>
      </w:r>
      <w:r>
        <w:rPr>
          <w:rFonts w:eastAsia="Malgun Gothic" w:hint="eastAsia"/>
          <w:color w:val="333333"/>
          <w:sz w:val="14"/>
          <w:szCs w:val="14"/>
          <w:lang w:eastAsia="ko-KR"/>
        </w:rPr>
        <w:t>+86-155-0433-2947</w:t>
      </w:r>
    </w:p>
    <w:p w:rsidR="004B201F" w:rsidRDefault="004B201F" w:rsidP="004B201F">
      <w:pPr>
        <w:spacing w:line="196" w:lineRule="atLeast"/>
        <w:jc w:val="center"/>
        <w:rPr>
          <w:rFonts w:eastAsia="Malgun Gothic" w:hint="eastAsia"/>
          <w:color w:val="333333"/>
          <w:sz w:val="14"/>
          <w:szCs w:val="14"/>
          <w:lang w:eastAsia="ko-KR"/>
        </w:rPr>
      </w:pPr>
    </w:p>
    <w:p w:rsidR="004B201F" w:rsidRPr="008A00BD" w:rsidRDefault="004B201F" w:rsidP="004B201F">
      <w:pPr>
        <w:spacing w:line="196" w:lineRule="atLeast"/>
        <w:jc w:val="center"/>
        <w:rPr>
          <w:rFonts w:eastAsia="Malgun Gothic" w:hint="eastAsia"/>
          <w:color w:val="333333"/>
          <w:sz w:val="14"/>
          <w:szCs w:val="14"/>
          <w:lang w:eastAsia="ko-KR"/>
        </w:rPr>
      </w:pPr>
    </w:p>
    <w:p w:rsidR="004B201F" w:rsidRPr="008A00BD" w:rsidRDefault="004B201F" w:rsidP="004B201F">
      <w:pPr>
        <w:spacing w:after="50" w:line="202" w:lineRule="atLeast"/>
        <w:rPr>
          <w:b/>
          <w:bCs/>
          <w:color w:val="006699"/>
          <w:sz w:val="17"/>
          <w:szCs w:val="17"/>
        </w:rPr>
      </w:pPr>
      <w:r w:rsidRPr="008A00BD">
        <w:rPr>
          <w:b/>
          <w:bCs/>
          <w:color w:val="006699"/>
          <w:sz w:val="17"/>
          <w:szCs w:val="17"/>
        </w:rPr>
        <w:t>Professional Summary</w:t>
      </w:r>
    </w:p>
    <w:p w:rsidR="004B201F" w:rsidRDefault="004B201F" w:rsidP="004B201F">
      <w:pPr>
        <w:spacing w:line="196" w:lineRule="atLeast"/>
        <w:rPr>
          <w:rFonts w:eastAsia="Malgun Gothic" w:hint="eastAsia"/>
          <w:color w:val="333333"/>
          <w:sz w:val="14"/>
          <w:szCs w:val="14"/>
          <w:lang w:eastAsia="ko-KR"/>
        </w:rPr>
      </w:pPr>
      <w:r w:rsidRPr="008A00BD">
        <w:rPr>
          <w:color w:val="333333"/>
          <w:sz w:val="14"/>
          <w:szCs w:val="14"/>
        </w:rPr>
        <w:t>Dedicated English-Mandarin Chinese</w:t>
      </w:r>
      <w:proofErr w:type="gramStart"/>
      <w:r>
        <w:rPr>
          <w:rFonts w:eastAsia="Malgun Gothic" w:hint="eastAsia"/>
          <w:color w:val="333333"/>
          <w:sz w:val="14"/>
          <w:szCs w:val="14"/>
          <w:lang w:eastAsia="ko-KR"/>
        </w:rPr>
        <w:t>,  Japanese</w:t>
      </w:r>
      <w:proofErr w:type="gramEnd"/>
      <w:r>
        <w:rPr>
          <w:rFonts w:eastAsia="Malgun Gothic" w:hint="eastAsia"/>
          <w:color w:val="333333"/>
          <w:sz w:val="14"/>
          <w:szCs w:val="14"/>
          <w:lang w:eastAsia="ko-KR"/>
        </w:rPr>
        <w:t xml:space="preserve">-English, English-Korean  and  Mandarin Chinese-Korean translator </w:t>
      </w:r>
      <w:r w:rsidRPr="008A00BD">
        <w:rPr>
          <w:color w:val="333333"/>
          <w:sz w:val="14"/>
          <w:szCs w:val="14"/>
        </w:rPr>
        <w:t xml:space="preserve">with years of experience working in professional and scientific communities. </w:t>
      </w:r>
      <w:r>
        <w:rPr>
          <w:rFonts w:eastAsia="Malgun Gothic" w:hint="eastAsia"/>
          <w:color w:val="333333"/>
          <w:sz w:val="14"/>
          <w:szCs w:val="14"/>
          <w:lang w:eastAsia="ko-KR"/>
        </w:rPr>
        <w:t xml:space="preserve"> </w:t>
      </w:r>
      <w:proofErr w:type="gramStart"/>
      <w:r>
        <w:rPr>
          <w:rFonts w:eastAsia="Malgun Gothic" w:hint="eastAsia"/>
          <w:color w:val="333333"/>
          <w:sz w:val="14"/>
          <w:szCs w:val="14"/>
          <w:lang w:eastAsia="ko-KR"/>
        </w:rPr>
        <w:t xml:space="preserve">Highly skilled in translating </w:t>
      </w:r>
      <w:r>
        <w:rPr>
          <w:color w:val="333333"/>
          <w:sz w:val="14"/>
          <w:szCs w:val="14"/>
        </w:rPr>
        <w:t xml:space="preserve">proprietary </w:t>
      </w:r>
      <w:r>
        <w:rPr>
          <w:rFonts w:eastAsia="Malgun Gothic" w:hint="eastAsia"/>
          <w:color w:val="333333"/>
          <w:sz w:val="14"/>
          <w:szCs w:val="14"/>
          <w:lang w:eastAsia="ko-KR"/>
        </w:rPr>
        <w:t>telecommunication</w:t>
      </w:r>
      <w:r w:rsidRPr="008A00BD">
        <w:rPr>
          <w:color w:val="333333"/>
          <w:sz w:val="14"/>
          <w:szCs w:val="14"/>
        </w:rPr>
        <w:t xml:space="preserve"> materials</w:t>
      </w:r>
      <w:r>
        <w:rPr>
          <w:rFonts w:eastAsia="Malgun Gothic" w:hint="eastAsia"/>
          <w:color w:val="333333"/>
          <w:sz w:val="14"/>
          <w:szCs w:val="14"/>
          <w:lang w:eastAsia="ko-KR"/>
        </w:rPr>
        <w:t xml:space="preserve"> and technical patent documents.</w:t>
      </w:r>
      <w:proofErr w:type="gramEnd"/>
      <w:r>
        <w:rPr>
          <w:rFonts w:eastAsia="Malgun Gothic" w:hint="eastAsia"/>
          <w:color w:val="333333"/>
          <w:sz w:val="14"/>
          <w:szCs w:val="14"/>
          <w:lang w:eastAsia="ko-KR"/>
        </w:rPr>
        <w:t xml:space="preserve"> </w:t>
      </w:r>
      <w:proofErr w:type="gramStart"/>
      <w:r w:rsidRPr="008A00BD">
        <w:rPr>
          <w:color w:val="333333"/>
          <w:sz w:val="14"/>
          <w:szCs w:val="14"/>
        </w:rPr>
        <w:t>Consistently relied upon for verification and correction of translated materials.</w:t>
      </w:r>
      <w:proofErr w:type="gramEnd"/>
      <w:r>
        <w:rPr>
          <w:rFonts w:eastAsia="Malgun Gothic" w:hint="eastAsia"/>
          <w:color w:val="333333"/>
          <w:sz w:val="14"/>
          <w:szCs w:val="14"/>
          <w:lang w:eastAsia="ko-KR"/>
        </w:rPr>
        <w:t xml:space="preserve"> </w:t>
      </w:r>
      <w:proofErr w:type="gramStart"/>
      <w:r>
        <w:rPr>
          <w:rFonts w:eastAsia="Malgun Gothic" w:hint="eastAsia"/>
          <w:color w:val="333333"/>
          <w:sz w:val="14"/>
          <w:szCs w:val="14"/>
          <w:lang w:eastAsia="ko-KR"/>
        </w:rPr>
        <w:t>Strong ability to use active listening and interpersonal communication skills to provide quick, accurate, and concurrent translation and interpretation services.</w:t>
      </w:r>
      <w:proofErr w:type="gramEnd"/>
    </w:p>
    <w:p w:rsidR="004B201F" w:rsidRDefault="004B201F" w:rsidP="004B201F">
      <w:pPr>
        <w:spacing w:line="196" w:lineRule="atLeast"/>
        <w:rPr>
          <w:rFonts w:eastAsia="Malgun Gothic" w:hint="eastAsia"/>
          <w:color w:val="333333"/>
          <w:sz w:val="14"/>
          <w:szCs w:val="14"/>
          <w:lang w:eastAsia="ko-KR"/>
        </w:rPr>
      </w:pPr>
    </w:p>
    <w:p w:rsidR="004B201F" w:rsidRPr="008A00BD" w:rsidRDefault="004B201F" w:rsidP="004B201F">
      <w:pPr>
        <w:spacing w:after="50" w:line="202" w:lineRule="atLeast"/>
        <w:rPr>
          <w:b/>
          <w:bCs/>
          <w:color w:val="006699"/>
          <w:sz w:val="17"/>
          <w:szCs w:val="17"/>
        </w:rPr>
      </w:pPr>
      <w:r w:rsidRPr="008A00BD">
        <w:rPr>
          <w:b/>
          <w:bCs/>
          <w:color w:val="006699"/>
          <w:sz w:val="17"/>
          <w:szCs w:val="17"/>
        </w:rPr>
        <w:t>Skills</w:t>
      </w:r>
    </w:p>
    <w:p w:rsidR="004B201F" w:rsidRPr="00297A88" w:rsidRDefault="004B201F" w:rsidP="004B201F">
      <w:pPr>
        <w:pStyle w:val="ListParagraph"/>
        <w:numPr>
          <w:ilvl w:val="0"/>
          <w:numId w:val="3"/>
        </w:numPr>
        <w:spacing w:after="0" w:line="360" w:lineRule="auto"/>
        <w:ind w:left="864"/>
        <w:rPr>
          <w:rFonts w:ascii="Times New Roman" w:eastAsia="Malgun Gothic" w:hAnsi="Times New Roman" w:cs="Times New Roman" w:hint="eastAsia"/>
          <w:color w:val="333333"/>
          <w:sz w:val="14"/>
          <w:szCs w:val="14"/>
          <w:lang w:eastAsia="ko-KR"/>
        </w:rPr>
      </w:pPr>
      <w:r w:rsidRPr="00297A88">
        <w:rPr>
          <w:rFonts w:ascii="Times New Roman" w:eastAsia="Times New Roman" w:hAnsi="Times New Roman" w:cs="Times New Roman"/>
          <w:color w:val="333333"/>
          <w:sz w:val="14"/>
          <w:szCs w:val="14"/>
        </w:rPr>
        <w:t>Fluent in Mandarin Chinese</w:t>
      </w:r>
      <w:r>
        <w:rPr>
          <w:rFonts w:ascii="Times New Roman" w:eastAsia="Malgun Gothic" w:hAnsi="Times New Roman" w:cs="Times New Roman" w:hint="eastAsia"/>
          <w:color w:val="333333"/>
          <w:sz w:val="14"/>
          <w:szCs w:val="14"/>
          <w:lang w:eastAsia="ko-KR"/>
        </w:rPr>
        <w:t xml:space="preserve"> and Korean</w:t>
      </w:r>
      <w:r w:rsidRPr="00297A88">
        <w:rPr>
          <w:rFonts w:ascii="Times New Roman" w:eastAsia="Times New Roman" w:hAnsi="Times New Roman" w:cs="Times New Roman"/>
          <w:color w:val="333333"/>
          <w:sz w:val="14"/>
          <w:szCs w:val="14"/>
        </w:rPr>
        <w:t>, including colloquialisms, business vocabulary, and scientific terminology.</w:t>
      </w:r>
    </w:p>
    <w:p w:rsidR="004B201F" w:rsidRPr="004A3ACA" w:rsidRDefault="004B201F" w:rsidP="004B20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64"/>
        <w:rPr>
          <w:color w:val="3B3B3B"/>
          <w:sz w:val="14"/>
          <w:szCs w:val="14"/>
        </w:rPr>
      </w:pPr>
      <w:r w:rsidRPr="004A3ACA">
        <w:rPr>
          <w:color w:val="3B3B3B"/>
          <w:sz w:val="14"/>
          <w:szCs w:val="14"/>
        </w:rPr>
        <w:t>Skilled in applying basic patent law principles and procedures</w:t>
      </w:r>
    </w:p>
    <w:p w:rsidR="004B201F" w:rsidRDefault="004B201F" w:rsidP="004B201F">
      <w:pPr>
        <w:pStyle w:val="ListParagraph"/>
        <w:numPr>
          <w:ilvl w:val="0"/>
          <w:numId w:val="3"/>
        </w:numPr>
        <w:spacing w:after="0" w:line="360" w:lineRule="auto"/>
        <w:ind w:left="864"/>
        <w:rPr>
          <w:rFonts w:ascii="Times New Roman" w:eastAsia="Malgun Gothic" w:hAnsi="Times New Roman" w:cs="Times New Roman" w:hint="eastAsia"/>
          <w:color w:val="333333"/>
          <w:sz w:val="14"/>
          <w:szCs w:val="14"/>
          <w:lang w:eastAsia="ko-KR"/>
        </w:rPr>
      </w:pPr>
      <w:r>
        <w:rPr>
          <w:rFonts w:ascii="Times New Roman" w:eastAsia="Malgun Gothic" w:hAnsi="Times New Roman" w:cs="Times New Roman" w:hint="eastAsia"/>
          <w:color w:val="333333"/>
          <w:sz w:val="14"/>
          <w:szCs w:val="14"/>
          <w:lang w:eastAsia="ko-KR"/>
        </w:rPr>
        <w:t>Customer and Client Relations</w:t>
      </w:r>
    </w:p>
    <w:p w:rsidR="004B201F" w:rsidRDefault="004B201F" w:rsidP="004B201F">
      <w:pPr>
        <w:pStyle w:val="ListParagraph"/>
        <w:numPr>
          <w:ilvl w:val="0"/>
          <w:numId w:val="3"/>
        </w:numPr>
        <w:spacing w:after="0" w:line="360" w:lineRule="auto"/>
        <w:ind w:left="864"/>
        <w:rPr>
          <w:rFonts w:ascii="Times New Roman" w:eastAsia="Malgun Gothic" w:hAnsi="Times New Roman" w:cs="Times New Roman" w:hint="eastAsia"/>
          <w:color w:val="333333"/>
          <w:sz w:val="14"/>
          <w:szCs w:val="14"/>
          <w:lang w:eastAsia="ko-KR"/>
        </w:rPr>
      </w:pPr>
      <w:r>
        <w:rPr>
          <w:rFonts w:ascii="Times New Roman" w:eastAsia="Malgun Gothic" w:hAnsi="Times New Roman" w:cs="Times New Roman" w:hint="eastAsia"/>
          <w:color w:val="333333"/>
          <w:sz w:val="14"/>
          <w:szCs w:val="14"/>
          <w:lang w:eastAsia="ko-KR"/>
        </w:rPr>
        <w:t>Active Listening and Communication</w:t>
      </w:r>
    </w:p>
    <w:p w:rsidR="004B201F" w:rsidRDefault="004B201F" w:rsidP="004B201F">
      <w:pPr>
        <w:pStyle w:val="ListParagraph"/>
        <w:numPr>
          <w:ilvl w:val="0"/>
          <w:numId w:val="3"/>
        </w:numPr>
        <w:spacing w:after="0" w:line="360" w:lineRule="auto"/>
        <w:ind w:left="864"/>
        <w:rPr>
          <w:rFonts w:ascii="Times New Roman" w:eastAsia="Malgun Gothic" w:hAnsi="Times New Roman" w:cs="Times New Roman" w:hint="eastAsia"/>
          <w:color w:val="333333"/>
          <w:sz w:val="14"/>
          <w:szCs w:val="14"/>
          <w:lang w:eastAsia="ko-KR"/>
        </w:rPr>
      </w:pPr>
      <w:r w:rsidRPr="008A00BD">
        <w:rPr>
          <w:rFonts w:ascii="Times New Roman" w:eastAsia="Times New Roman" w:hAnsi="Times New Roman" w:cs="Times New Roman"/>
          <w:color w:val="333333"/>
          <w:sz w:val="14"/>
          <w:szCs w:val="14"/>
        </w:rPr>
        <w:t>Experienced with several computer programs, including Microsoft Office, Ace Translator, and HTML.</w:t>
      </w:r>
    </w:p>
    <w:p w:rsidR="004B201F" w:rsidRPr="004A3ACA" w:rsidRDefault="004B201F" w:rsidP="004B201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14"/>
          <w:szCs w:val="14"/>
        </w:rPr>
      </w:pPr>
      <w:r w:rsidRPr="004A3ACA">
        <w:rPr>
          <w:color w:val="000000"/>
          <w:sz w:val="14"/>
          <w:szCs w:val="14"/>
        </w:rPr>
        <w:t>Able to work independently</w:t>
      </w:r>
    </w:p>
    <w:p w:rsidR="004B201F" w:rsidRPr="00297A88" w:rsidRDefault="004B201F" w:rsidP="004B201F">
      <w:pPr>
        <w:pStyle w:val="ListParagraph"/>
        <w:spacing w:after="0" w:line="360" w:lineRule="auto"/>
        <w:ind w:left="864"/>
        <w:rPr>
          <w:rFonts w:ascii="Times New Roman" w:eastAsia="Malgun Gothic" w:hAnsi="Times New Roman" w:cs="Times New Roman" w:hint="eastAsia"/>
          <w:color w:val="333333"/>
          <w:sz w:val="14"/>
          <w:szCs w:val="14"/>
          <w:lang w:eastAsia="ko-KR"/>
        </w:rPr>
      </w:pPr>
    </w:p>
    <w:p w:rsidR="004B201F" w:rsidRDefault="004B201F" w:rsidP="004B201F">
      <w:pPr>
        <w:spacing w:after="50" w:line="202" w:lineRule="atLeast"/>
        <w:rPr>
          <w:rFonts w:eastAsia="Malgun Gothic" w:hint="eastAsia"/>
          <w:b/>
          <w:bCs/>
          <w:color w:val="006699"/>
          <w:sz w:val="17"/>
          <w:szCs w:val="17"/>
          <w:lang w:eastAsia="ko-KR"/>
        </w:rPr>
      </w:pPr>
    </w:p>
    <w:p w:rsidR="004B201F" w:rsidRPr="008A00BD" w:rsidRDefault="004B201F" w:rsidP="004B201F">
      <w:pPr>
        <w:spacing w:after="50" w:line="202" w:lineRule="atLeast"/>
        <w:rPr>
          <w:b/>
          <w:bCs/>
          <w:color w:val="006699"/>
          <w:sz w:val="17"/>
          <w:szCs w:val="17"/>
        </w:rPr>
      </w:pPr>
      <w:r w:rsidRPr="008A00BD">
        <w:rPr>
          <w:b/>
          <w:bCs/>
          <w:color w:val="006699"/>
          <w:sz w:val="17"/>
          <w:szCs w:val="17"/>
        </w:rPr>
        <w:t>Work Experience</w:t>
      </w:r>
    </w:p>
    <w:p w:rsidR="004B201F" w:rsidRPr="008A00BD" w:rsidRDefault="004B201F" w:rsidP="004B201F">
      <w:pPr>
        <w:spacing w:line="168" w:lineRule="atLeast"/>
        <w:rPr>
          <w:color w:val="333333"/>
          <w:sz w:val="14"/>
          <w:szCs w:val="14"/>
        </w:rPr>
      </w:pPr>
    </w:p>
    <w:p w:rsidR="004B201F" w:rsidRDefault="004B201F" w:rsidP="004B201F">
      <w:pPr>
        <w:spacing w:line="168" w:lineRule="atLeast"/>
        <w:rPr>
          <w:rFonts w:eastAsia="Malgun Gothic" w:hint="eastAsia"/>
          <w:b/>
          <w:bCs/>
          <w:color w:val="333333"/>
          <w:sz w:val="14"/>
          <w:szCs w:val="14"/>
          <w:lang w:eastAsia="ko-KR"/>
        </w:rPr>
      </w:pPr>
      <w:r w:rsidRPr="008A00BD">
        <w:rPr>
          <w:b/>
          <w:bCs/>
          <w:color w:val="333333"/>
          <w:sz w:val="14"/>
          <w:szCs w:val="14"/>
        </w:rPr>
        <w:t>Translator</w:t>
      </w:r>
      <w:r>
        <w:rPr>
          <w:rFonts w:eastAsia="Malgun Gothic" w:hint="eastAsia"/>
          <w:b/>
          <w:bCs/>
          <w:color w:val="333333"/>
          <w:sz w:val="14"/>
          <w:szCs w:val="14"/>
          <w:lang w:eastAsia="ko-KR"/>
        </w:rPr>
        <w:t xml:space="preserve"> &amp; Localization Specialist</w:t>
      </w:r>
    </w:p>
    <w:p w:rsidR="004B201F" w:rsidRPr="008A00BD" w:rsidRDefault="004B201F" w:rsidP="004B201F">
      <w:pPr>
        <w:spacing w:line="168" w:lineRule="atLeast"/>
        <w:rPr>
          <w:rFonts w:eastAsia="Malgun Gothic" w:hint="eastAsia"/>
          <w:b/>
          <w:bCs/>
          <w:color w:val="333333"/>
          <w:sz w:val="14"/>
          <w:szCs w:val="14"/>
          <w:lang w:eastAsia="ko-KR"/>
        </w:rPr>
      </w:pPr>
      <w:proofErr w:type="spellStart"/>
      <w:r>
        <w:rPr>
          <w:rFonts w:eastAsia="Malgun Gothic" w:hint="eastAsia"/>
          <w:b/>
          <w:bCs/>
          <w:color w:val="333333"/>
          <w:sz w:val="14"/>
          <w:szCs w:val="14"/>
          <w:lang w:eastAsia="ko-KR"/>
        </w:rPr>
        <w:t>Taixing</w:t>
      </w:r>
      <w:proofErr w:type="spellEnd"/>
      <w:r>
        <w:rPr>
          <w:rFonts w:eastAsia="Malgun Gothic" w:hint="eastAsia"/>
          <w:b/>
          <w:bCs/>
          <w:color w:val="333333"/>
          <w:sz w:val="14"/>
          <w:szCs w:val="14"/>
          <w:lang w:eastAsia="ko-KR"/>
        </w:rPr>
        <w:t xml:space="preserve"> Software Limited Company </w:t>
      </w:r>
      <w:r>
        <w:rPr>
          <w:rFonts w:eastAsia="Malgun Gothic"/>
          <w:b/>
          <w:bCs/>
          <w:color w:val="333333"/>
          <w:sz w:val="14"/>
          <w:szCs w:val="14"/>
          <w:lang w:eastAsia="ko-KR"/>
        </w:rPr>
        <w:t>–</w:t>
      </w:r>
      <w:r>
        <w:rPr>
          <w:rFonts w:eastAsia="Malgun Gothic" w:hint="eastAsia"/>
          <w:b/>
          <w:bCs/>
          <w:color w:val="333333"/>
          <w:sz w:val="14"/>
          <w:szCs w:val="14"/>
          <w:lang w:eastAsia="ko-KR"/>
        </w:rPr>
        <w:t xml:space="preserve"> </w:t>
      </w:r>
      <w:proofErr w:type="spellStart"/>
      <w:r>
        <w:rPr>
          <w:rFonts w:eastAsia="Malgun Gothic" w:hint="eastAsia"/>
          <w:b/>
          <w:bCs/>
          <w:color w:val="333333"/>
          <w:sz w:val="14"/>
          <w:szCs w:val="14"/>
          <w:lang w:eastAsia="ko-KR"/>
        </w:rPr>
        <w:t>Yanbian</w:t>
      </w:r>
      <w:proofErr w:type="spellEnd"/>
      <w:r>
        <w:rPr>
          <w:rFonts w:eastAsia="Malgun Gothic" w:hint="eastAsia"/>
          <w:b/>
          <w:bCs/>
          <w:color w:val="333333"/>
          <w:sz w:val="14"/>
          <w:szCs w:val="14"/>
          <w:lang w:eastAsia="ko-KR"/>
        </w:rPr>
        <w:t>, Jilin</w:t>
      </w:r>
    </w:p>
    <w:p w:rsidR="004B201F" w:rsidRPr="008A00BD" w:rsidRDefault="004B201F" w:rsidP="004B201F">
      <w:pPr>
        <w:spacing w:line="168" w:lineRule="atLeast"/>
        <w:rPr>
          <w:rFonts w:eastAsia="Malgun Gothic" w:hint="eastAsia"/>
          <w:b/>
          <w:bCs/>
          <w:color w:val="333333"/>
          <w:sz w:val="14"/>
          <w:szCs w:val="14"/>
          <w:lang w:eastAsia="ko-KR"/>
        </w:rPr>
      </w:pPr>
      <w:r w:rsidRPr="008A00BD">
        <w:rPr>
          <w:b/>
          <w:bCs/>
          <w:color w:val="333333"/>
          <w:sz w:val="14"/>
          <w:szCs w:val="14"/>
        </w:rPr>
        <w:t>201</w:t>
      </w:r>
      <w:r>
        <w:rPr>
          <w:rFonts w:eastAsia="Malgun Gothic" w:hint="eastAsia"/>
          <w:b/>
          <w:bCs/>
          <w:color w:val="333333"/>
          <w:sz w:val="14"/>
          <w:szCs w:val="14"/>
          <w:lang w:eastAsia="ko-KR"/>
        </w:rPr>
        <w:t>7</w:t>
      </w:r>
      <w:r>
        <w:rPr>
          <w:b/>
          <w:bCs/>
          <w:color w:val="333333"/>
          <w:sz w:val="14"/>
          <w:szCs w:val="14"/>
        </w:rPr>
        <w:t>-</w:t>
      </w:r>
      <w:r>
        <w:rPr>
          <w:rFonts w:eastAsia="Malgun Gothic" w:hint="eastAsia"/>
          <w:b/>
          <w:bCs/>
          <w:color w:val="333333"/>
          <w:sz w:val="14"/>
          <w:szCs w:val="14"/>
          <w:lang w:eastAsia="ko-KR"/>
        </w:rPr>
        <w:t>present</w:t>
      </w:r>
    </w:p>
    <w:p w:rsidR="004B201F" w:rsidRPr="008A00BD" w:rsidRDefault="004B201F" w:rsidP="004B201F">
      <w:pPr>
        <w:spacing w:line="168" w:lineRule="atLeast"/>
        <w:rPr>
          <w:b/>
          <w:bCs/>
          <w:color w:val="333333"/>
          <w:sz w:val="14"/>
          <w:szCs w:val="14"/>
        </w:rPr>
      </w:pPr>
    </w:p>
    <w:p w:rsidR="004B201F" w:rsidRPr="008A00BD" w:rsidRDefault="004B201F" w:rsidP="004B201F">
      <w:pPr>
        <w:numPr>
          <w:ilvl w:val="0"/>
          <w:numId w:val="1"/>
        </w:numPr>
        <w:spacing w:before="100" w:beforeAutospacing="1" w:after="100" w:afterAutospacing="1" w:line="196" w:lineRule="atLeast"/>
        <w:ind w:left="150"/>
        <w:rPr>
          <w:color w:val="333333"/>
          <w:sz w:val="14"/>
          <w:szCs w:val="14"/>
        </w:rPr>
      </w:pPr>
      <w:r w:rsidRPr="008A00BD">
        <w:rPr>
          <w:color w:val="333333"/>
          <w:sz w:val="14"/>
          <w:szCs w:val="14"/>
        </w:rPr>
        <w:t>Translated communicatio</w:t>
      </w:r>
      <w:r>
        <w:rPr>
          <w:color w:val="333333"/>
          <w:sz w:val="14"/>
          <w:szCs w:val="14"/>
        </w:rPr>
        <w:t>ns between Mandarin-speaking</w:t>
      </w:r>
      <w:proofErr w:type="gramStart"/>
      <w:r>
        <w:rPr>
          <w:rFonts w:eastAsia="Malgun Gothic" w:hint="eastAsia"/>
          <w:color w:val="333333"/>
          <w:sz w:val="14"/>
          <w:szCs w:val="14"/>
          <w:lang w:eastAsia="ko-KR"/>
        </w:rPr>
        <w:t xml:space="preserve">, </w:t>
      </w:r>
      <w:r w:rsidRPr="008A00BD">
        <w:rPr>
          <w:color w:val="333333"/>
          <w:sz w:val="14"/>
          <w:szCs w:val="14"/>
        </w:rPr>
        <w:t xml:space="preserve"> English</w:t>
      </w:r>
      <w:proofErr w:type="gramEnd"/>
      <w:r w:rsidRPr="008A00BD">
        <w:rPr>
          <w:color w:val="333333"/>
          <w:sz w:val="14"/>
          <w:szCs w:val="14"/>
        </w:rPr>
        <w:t xml:space="preserve">-speaking </w:t>
      </w:r>
      <w:r>
        <w:rPr>
          <w:rFonts w:eastAsia="Malgun Gothic" w:hint="eastAsia"/>
          <w:color w:val="333333"/>
          <w:sz w:val="14"/>
          <w:szCs w:val="14"/>
          <w:lang w:eastAsia="ko-KR"/>
        </w:rPr>
        <w:t xml:space="preserve">and Korean-speaking </w:t>
      </w:r>
      <w:r w:rsidRPr="008A00BD">
        <w:rPr>
          <w:color w:val="333333"/>
          <w:sz w:val="14"/>
          <w:szCs w:val="14"/>
        </w:rPr>
        <w:t>parties as required.</w:t>
      </w:r>
    </w:p>
    <w:p w:rsidR="004B201F" w:rsidRPr="006672D2" w:rsidRDefault="004B201F" w:rsidP="004B201F">
      <w:pPr>
        <w:numPr>
          <w:ilvl w:val="0"/>
          <w:numId w:val="1"/>
        </w:numPr>
        <w:spacing w:before="100" w:beforeAutospacing="1" w:after="100" w:afterAutospacing="1" w:line="196" w:lineRule="atLeast"/>
        <w:ind w:left="150"/>
        <w:rPr>
          <w:rFonts w:hint="eastAsia"/>
          <w:color w:val="333333"/>
          <w:sz w:val="14"/>
          <w:szCs w:val="14"/>
        </w:rPr>
      </w:pPr>
      <w:r w:rsidRPr="008A00BD">
        <w:rPr>
          <w:color w:val="333333"/>
          <w:sz w:val="14"/>
          <w:szCs w:val="14"/>
        </w:rPr>
        <w:t>Completed final project translating proprietary scientific study materials, including procedures, observations, methodologies, and results</w:t>
      </w:r>
      <w:r>
        <w:rPr>
          <w:rFonts w:eastAsia="Malgun Gothic" w:hint="eastAsia"/>
          <w:color w:val="333333"/>
          <w:sz w:val="14"/>
          <w:szCs w:val="14"/>
          <w:lang w:eastAsia="ko-KR"/>
        </w:rPr>
        <w:t>.</w:t>
      </w:r>
    </w:p>
    <w:p w:rsidR="004B201F" w:rsidRPr="006672D2" w:rsidRDefault="004B201F" w:rsidP="004B201F">
      <w:pPr>
        <w:numPr>
          <w:ilvl w:val="0"/>
          <w:numId w:val="1"/>
        </w:numPr>
        <w:spacing w:before="100" w:beforeAutospacing="1" w:after="100" w:afterAutospacing="1" w:line="196" w:lineRule="atLeast"/>
        <w:ind w:left="150"/>
        <w:rPr>
          <w:rFonts w:hint="eastAsia"/>
          <w:color w:val="333333"/>
          <w:sz w:val="14"/>
          <w:szCs w:val="14"/>
        </w:rPr>
      </w:pPr>
      <w:r w:rsidRPr="006672D2">
        <w:rPr>
          <w:color w:val="000000"/>
          <w:sz w:val="14"/>
          <w:szCs w:val="14"/>
        </w:rPr>
        <w:t>Perform accurate filing and archiving of all project related materials</w:t>
      </w:r>
    </w:p>
    <w:p w:rsidR="004B201F" w:rsidRPr="006672D2" w:rsidRDefault="004B201F" w:rsidP="004B201F">
      <w:pPr>
        <w:numPr>
          <w:ilvl w:val="0"/>
          <w:numId w:val="1"/>
        </w:numPr>
        <w:spacing w:before="100" w:beforeAutospacing="1" w:after="100" w:afterAutospacing="1" w:line="196" w:lineRule="atLeast"/>
        <w:ind w:left="150"/>
        <w:rPr>
          <w:color w:val="333333"/>
          <w:sz w:val="14"/>
          <w:szCs w:val="14"/>
        </w:rPr>
      </w:pPr>
      <w:r w:rsidRPr="006672D2">
        <w:rPr>
          <w:color w:val="000000"/>
          <w:sz w:val="14"/>
          <w:szCs w:val="14"/>
        </w:rPr>
        <w:t>Work with external localization vendors and monitoring their progress</w:t>
      </w:r>
    </w:p>
    <w:p w:rsidR="004B201F" w:rsidRPr="006672D2" w:rsidRDefault="004B201F" w:rsidP="004B201F">
      <w:pPr>
        <w:numPr>
          <w:ilvl w:val="0"/>
          <w:numId w:val="1"/>
        </w:numPr>
        <w:spacing w:before="100" w:beforeAutospacing="1" w:after="100" w:afterAutospacing="1" w:line="196" w:lineRule="atLeast"/>
        <w:ind w:left="150"/>
        <w:rPr>
          <w:color w:val="333333"/>
          <w:sz w:val="14"/>
          <w:szCs w:val="14"/>
        </w:rPr>
      </w:pPr>
      <w:r w:rsidRPr="006672D2">
        <w:rPr>
          <w:color w:val="000000"/>
          <w:sz w:val="14"/>
          <w:szCs w:val="14"/>
        </w:rPr>
        <w:t>Identifies and reports all the linguistic errors from the verified product. Types of errors that will be reported – missing texts and translations, text / audio de-synchronization, spelling &amp; grammar mistakes, linguistic consistency (text &amp; audio)</w:t>
      </w:r>
    </w:p>
    <w:p w:rsidR="004B201F" w:rsidRPr="008A00BD" w:rsidRDefault="004B201F" w:rsidP="004B201F">
      <w:pPr>
        <w:spacing w:before="100" w:beforeAutospacing="1" w:after="100" w:afterAutospacing="1" w:line="196" w:lineRule="atLeast"/>
        <w:ind w:left="150"/>
        <w:rPr>
          <w:color w:val="333333"/>
          <w:sz w:val="14"/>
          <w:szCs w:val="14"/>
        </w:rPr>
      </w:pPr>
    </w:p>
    <w:p w:rsidR="004B201F" w:rsidRPr="008A00BD" w:rsidRDefault="004B201F" w:rsidP="004B201F">
      <w:pPr>
        <w:spacing w:line="168" w:lineRule="atLeast"/>
        <w:rPr>
          <w:b/>
          <w:bCs/>
          <w:color w:val="333333"/>
          <w:sz w:val="14"/>
          <w:szCs w:val="14"/>
        </w:rPr>
      </w:pPr>
    </w:p>
    <w:p w:rsidR="004B201F" w:rsidRDefault="004B201F" w:rsidP="004B201F">
      <w:pPr>
        <w:spacing w:line="168" w:lineRule="atLeast"/>
        <w:rPr>
          <w:rFonts w:eastAsia="Malgun Gothic" w:hint="eastAsia"/>
          <w:b/>
          <w:bCs/>
          <w:color w:val="333333"/>
          <w:sz w:val="14"/>
          <w:szCs w:val="14"/>
          <w:lang w:eastAsia="ko-KR"/>
        </w:rPr>
      </w:pPr>
      <w:r>
        <w:rPr>
          <w:rFonts w:eastAsia="Malgun Gothic" w:hint="eastAsia"/>
          <w:b/>
          <w:bCs/>
          <w:color w:val="333333"/>
          <w:sz w:val="14"/>
          <w:szCs w:val="14"/>
          <w:lang w:eastAsia="ko-KR"/>
        </w:rPr>
        <w:t>Patent agent</w:t>
      </w:r>
    </w:p>
    <w:p w:rsidR="004B201F" w:rsidRPr="008A00BD" w:rsidRDefault="004B201F" w:rsidP="004B201F">
      <w:pPr>
        <w:spacing w:line="168" w:lineRule="atLeast"/>
        <w:rPr>
          <w:rFonts w:eastAsia="Malgun Gothic" w:hint="eastAsia"/>
          <w:b/>
          <w:bCs/>
          <w:color w:val="333333"/>
          <w:sz w:val="14"/>
          <w:szCs w:val="14"/>
          <w:lang w:eastAsia="ko-KR"/>
        </w:rPr>
      </w:pPr>
      <w:proofErr w:type="spellStart"/>
      <w:proofErr w:type="gramStart"/>
      <w:r>
        <w:rPr>
          <w:rFonts w:eastAsia="Malgun Gothic" w:hint="eastAsia"/>
          <w:b/>
          <w:bCs/>
          <w:color w:val="333333"/>
          <w:sz w:val="14"/>
          <w:szCs w:val="14"/>
          <w:lang w:eastAsia="ko-KR"/>
        </w:rPr>
        <w:t>Keyou</w:t>
      </w:r>
      <w:proofErr w:type="spellEnd"/>
      <w:r>
        <w:rPr>
          <w:rFonts w:eastAsia="Malgun Gothic" w:hint="eastAsia"/>
          <w:b/>
          <w:bCs/>
          <w:color w:val="333333"/>
          <w:sz w:val="14"/>
          <w:szCs w:val="14"/>
          <w:lang w:eastAsia="ko-KR"/>
        </w:rPr>
        <w:t xml:space="preserve"> Patent and Trademark Agent Limited.</w:t>
      </w:r>
      <w:proofErr w:type="gramEnd"/>
      <w:r>
        <w:rPr>
          <w:rFonts w:eastAsia="Malgun Gothic" w:hint="eastAsia"/>
          <w:b/>
          <w:bCs/>
          <w:color w:val="333333"/>
          <w:sz w:val="14"/>
          <w:szCs w:val="14"/>
          <w:lang w:eastAsia="ko-KR"/>
        </w:rPr>
        <w:t xml:space="preserve"> </w:t>
      </w:r>
      <w:r>
        <w:rPr>
          <w:rFonts w:eastAsia="Malgun Gothic"/>
          <w:b/>
          <w:bCs/>
          <w:color w:val="333333"/>
          <w:sz w:val="14"/>
          <w:szCs w:val="14"/>
          <w:lang w:eastAsia="ko-KR"/>
        </w:rPr>
        <w:t>–</w:t>
      </w:r>
      <w:r>
        <w:rPr>
          <w:rFonts w:eastAsia="Malgun Gothic" w:hint="eastAsia"/>
          <w:b/>
          <w:bCs/>
          <w:color w:val="333333"/>
          <w:sz w:val="14"/>
          <w:szCs w:val="14"/>
          <w:lang w:eastAsia="ko-KR"/>
        </w:rPr>
        <w:t xml:space="preserve"> </w:t>
      </w:r>
      <w:proofErr w:type="spellStart"/>
      <w:r>
        <w:rPr>
          <w:rFonts w:eastAsia="Malgun Gothic" w:hint="eastAsia"/>
          <w:b/>
          <w:bCs/>
          <w:color w:val="333333"/>
          <w:sz w:val="14"/>
          <w:szCs w:val="14"/>
          <w:lang w:eastAsia="ko-KR"/>
        </w:rPr>
        <w:t>Yanbian</w:t>
      </w:r>
      <w:proofErr w:type="spellEnd"/>
      <w:r>
        <w:rPr>
          <w:rFonts w:eastAsia="Malgun Gothic" w:hint="eastAsia"/>
          <w:b/>
          <w:bCs/>
          <w:color w:val="333333"/>
          <w:sz w:val="14"/>
          <w:szCs w:val="14"/>
          <w:lang w:eastAsia="ko-KR"/>
        </w:rPr>
        <w:t>, Jilin</w:t>
      </w:r>
    </w:p>
    <w:p w:rsidR="004B201F" w:rsidRPr="008A00BD" w:rsidRDefault="004B201F" w:rsidP="004B201F">
      <w:pPr>
        <w:spacing w:line="168" w:lineRule="atLeast"/>
        <w:rPr>
          <w:rFonts w:eastAsia="Malgun Gothic" w:hint="eastAsia"/>
          <w:b/>
          <w:bCs/>
          <w:color w:val="333333"/>
          <w:sz w:val="14"/>
          <w:szCs w:val="14"/>
          <w:lang w:eastAsia="ko-KR"/>
        </w:rPr>
      </w:pPr>
      <w:r>
        <w:rPr>
          <w:b/>
          <w:bCs/>
          <w:color w:val="333333"/>
          <w:sz w:val="14"/>
          <w:szCs w:val="14"/>
        </w:rPr>
        <w:t>2012-201</w:t>
      </w:r>
      <w:r>
        <w:rPr>
          <w:rFonts w:eastAsia="Malgun Gothic" w:hint="eastAsia"/>
          <w:b/>
          <w:bCs/>
          <w:color w:val="333333"/>
          <w:sz w:val="14"/>
          <w:szCs w:val="14"/>
          <w:lang w:eastAsia="ko-KR"/>
        </w:rPr>
        <w:t>7</w:t>
      </w:r>
    </w:p>
    <w:p w:rsidR="004B201F" w:rsidRPr="00673842" w:rsidRDefault="004B201F" w:rsidP="004B201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color w:val="3B3B3B"/>
          <w:sz w:val="14"/>
          <w:szCs w:val="14"/>
        </w:rPr>
      </w:pPr>
      <w:r w:rsidRPr="00673842">
        <w:rPr>
          <w:color w:val="3B3B3B"/>
          <w:sz w:val="14"/>
          <w:szCs w:val="14"/>
        </w:rPr>
        <w:t>Assisted in identifying patentable products and product features.</w:t>
      </w:r>
    </w:p>
    <w:p w:rsidR="004B201F" w:rsidRPr="00673842" w:rsidRDefault="004B201F" w:rsidP="004B201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color w:val="3B3B3B"/>
          <w:sz w:val="14"/>
          <w:szCs w:val="14"/>
        </w:rPr>
      </w:pPr>
      <w:r w:rsidRPr="00673842">
        <w:rPr>
          <w:color w:val="3B3B3B"/>
          <w:sz w:val="14"/>
          <w:szCs w:val="14"/>
        </w:rPr>
        <w:t xml:space="preserve">Assisted engineers in drafting invention disclosures and with drafting </w:t>
      </w:r>
      <w:r>
        <w:rPr>
          <w:rFonts w:eastAsia="Malgun Gothic" w:hint="eastAsia"/>
          <w:color w:val="3B3B3B"/>
          <w:sz w:val="14"/>
          <w:szCs w:val="14"/>
          <w:lang w:eastAsia="ko-KR"/>
        </w:rPr>
        <w:t xml:space="preserve">telecommunication </w:t>
      </w:r>
      <w:r w:rsidRPr="00673842">
        <w:rPr>
          <w:color w:val="3B3B3B"/>
          <w:sz w:val="14"/>
          <w:szCs w:val="14"/>
        </w:rPr>
        <w:t>patent applications.</w:t>
      </w:r>
    </w:p>
    <w:p w:rsidR="004B201F" w:rsidRPr="00673842" w:rsidRDefault="004B201F" w:rsidP="004B201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color w:val="3B3B3B"/>
          <w:sz w:val="14"/>
          <w:szCs w:val="14"/>
        </w:rPr>
      </w:pPr>
      <w:r w:rsidRPr="00673842">
        <w:rPr>
          <w:color w:val="3B3B3B"/>
          <w:sz w:val="14"/>
          <w:szCs w:val="14"/>
        </w:rPr>
        <w:t>Provided assistance to staff and evaluated and implemented patent strategy.</w:t>
      </w:r>
    </w:p>
    <w:p w:rsidR="004B201F" w:rsidRPr="008A00BD" w:rsidRDefault="004B201F" w:rsidP="004B201F">
      <w:pPr>
        <w:spacing w:line="168" w:lineRule="atLeast"/>
        <w:rPr>
          <w:b/>
          <w:bCs/>
          <w:color w:val="333333"/>
          <w:sz w:val="14"/>
          <w:szCs w:val="14"/>
        </w:rPr>
      </w:pPr>
    </w:p>
    <w:p w:rsidR="004B201F" w:rsidRPr="008A00BD" w:rsidRDefault="004B201F" w:rsidP="004B201F">
      <w:pPr>
        <w:spacing w:line="168" w:lineRule="atLeast"/>
        <w:rPr>
          <w:rFonts w:eastAsia="Malgun Gothic" w:hint="eastAsia"/>
          <w:b/>
          <w:bCs/>
          <w:color w:val="333333"/>
          <w:sz w:val="14"/>
          <w:szCs w:val="14"/>
          <w:lang w:eastAsia="ko-KR"/>
        </w:rPr>
      </w:pPr>
      <w:r>
        <w:rPr>
          <w:rFonts w:eastAsia="Malgun Gothic" w:hint="eastAsia"/>
          <w:b/>
          <w:bCs/>
          <w:color w:val="333333"/>
          <w:sz w:val="14"/>
          <w:szCs w:val="14"/>
          <w:lang w:eastAsia="ko-KR"/>
        </w:rPr>
        <w:t>Part-time Translator</w:t>
      </w:r>
    </w:p>
    <w:p w:rsidR="004B201F" w:rsidRPr="008A00BD" w:rsidRDefault="004B201F" w:rsidP="004B201F">
      <w:pPr>
        <w:spacing w:line="168" w:lineRule="atLeast"/>
        <w:rPr>
          <w:rFonts w:eastAsia="Malgun Gothic" w:hint="eastAsia"/>
          <w:b/>
          <w:bCs/>
          <w:color w:val="333333"/>
          <w:sz w:val="14"/>
          <w:szCs w:val="14"/>
          <w:lang w:eastAsia="ko-KR"/>
        </w:rPr>
      </w:pPr>
      <w:r>
        <w:rPr>
          <w:b/>
          <w:bCs/>
          <w:color w:val="333333"/>
          <w:sz w:val="14"/>
          <w:szCs w:val="14"/>
        </w:rPr>
        <w:t>20</w:t>
      </w:r>
      <w:r>
        <w:rPr>
          <w:rFonts w:eastAsia="Malgun Gothic" w:hint="eastAsia"/>
          <w:b/>
          <w:bCs/>
          <w:color w:val="333333"/>
          <w:sz w:val="14"/>
          <w:szCs w:val="14"/>
          <w:lang w:eastAsia="ko-KR"/>
        </w:rPr>
        <w:t>10</w:t>
      </w:r>
      <w:r w:rsidRPr="008A00BD">
        <w:rPr>
          <w:b/>
          <w:bCs/>
          <w:color w:val="333333"/>
          <w:sz w:val="14"/>
          <w:szCs w:val="14"/>
        </w:rPr>
        <w:t>-2012</w:t>
      </w:r>
    </w:p>
    <w:p w:rsidR="004B201F" w:rsidRPr="005D7B82" w:rsidRDefault="004B201F" w:rsidP="004B201F">
      <w:pPr>
        <w:numPr>
          <w:ilvl w:val="0"/>
          <w:numId w:val="2"/>
        </w:numPr>
        <w:spacing w:before="100" w:beforeAutospacing="1" w:after="100" w:afterAutospacing="1" w:line="196" w:lineRule="atLeast"/>
        <w:ind w:left="150"/>
        <w:rPr>
          <w:rFonts w:hint="eastAsia"/>
          <w:color w:val="333333"/>
          <w:sz w:val="14"/>
          <w:szCs w:val="14"/>
        </w:rPr>
      </w:pPr>
      <w:r>
        <w:rPr>
          <w:rFonts w:eastAsia="Malgun Gothic" w:hint="eastAsia"/>
          <w:color w:val="333333"/>
          <w:sz w:val="14"/>
          <w:szCs w:val="14"/>
          <w:lang w:eastAsia="ko-KR"/>
        </w:rPr>
        <w:t>Translate various types of documents</w:t>
      </w:r>
      <w:proofErr w:type="gramStart"/>
      <w:r>
        <w:rPr>
          <w:rFonts w:eastAsia="Malgun Gothic" w:hint="eastAsia"/>
          <w:color w:val="333333"/>
          <w:sz w:val="14"/>
          <w:szCs w:val="14"/>
          <w:lang w:eastAsia="ko-KR"/>
        </w:rPr>
        <w:t>,  including</w:t>
      </w:r>
      <w:proofErr w:type="gramEnd"/>
      <w:r>
        <w:rPr>
          <w:rFonts w:eastAsia="Malgun Gothic" w:hint="eastAsia"/>
          <w:color w:val="333333"/>
          <w:sz w:val="14"/>
          <w:szCs w:val="14"/>
          <w:lang w:eastAsia="ko-KR"/>
        </w:rPr>
        <w:t xml:space="preserve"> engineering, quality, scientific, and business and accounting documents.</w:t>
      </w:r>
    </w:p>
    <w:p w:rsidR="004B201F" w:rsidRPr="005D7B82" w:rsidRDefault="004B201F" w:rsidP="004B201F">
      <w:pPr>
        <w:numPr>
          <w:ilvl w:val="0"/>
          <w:numId w:val="2"/>
        </w:numPr>
        <w:spacing w:before="100" w:beforeAutospacing="1" w:after="100" w:afterAutospacing="1" w:line="196" w:lineRule="atLeast"/>
        <w:ind w:left="150"/>
        <w:rPr>
          <w:rFonts w:hint="eastAsia"/>
          <w:color w:val="333333"/>
          <w:sz w:val="14"/>
          <w:szCs w:val="14"/>
        </w:rPr>
      </w:pPr>
      <w:r>
        <w:rPr>
          <w:rFonts w:eastAsia="Malgun Gothic" w:hint="eastAsia"/>
          <w:color w:val="333333"/>
          <w:sz w:val="14"/>
          <w:szCs w:val="14"/>
          <w:lang w:eastAsia="ko-KR"/>
        </w:rPr>
        <w:t>Maintain tone and register of document authors while producing culturally and linguistically comprehensible products for target community.</w:t>
      </w:r>
    </w:p>
    <w:p w:rsidR="004B201F" w:rsidRPr="008A00BD" w:rsidRDefault="004B201F" w:rsidP="004B201F">
      <w:pPr>
        <w:spacing w:after="50" w:line="202" w:lineRule="atLeast"/>
        <w:rPr>
          <w:b/>
          <w:bCs/>
          <w:color w:val="006699"/>
          <w:sz w:val="17"/>
          <w:szCs w:val="17"/>
        </w:rPr>
      </w:pPr>
      <w:r w:rsidRPr="008A00BD">
        <w:rPr>
          <w:b/>
          <w:bCs/>
          <w:color w:val="006699"/>
          <w:sz w:val="17"/>
          <w:szCs w:val="17"/>
        </w:rPr>
        <w:t>Education</w:t>
      </w:r>
      <w:r w:rsidRPr="008A00BD">
        <w:rPr>
          <w:b/>
          <w:bCs/>
          <w:color w:val="006699"/>
          <w:sz w:val="17"/>
          <w:szCs w:val="17"/>
        </w:rPr>
        <w:br/>
      </w:r>
    </w:p>
    <w:p w:rsidR="004B201F" w:rsidRPr="008A00BD" w:rsidRDefault="004B201F" w:rsidP="004B201F">
      <w:pPr>
        <w:spacing w:line="168" w:lineRule="atLeast"/>
        <w:rPr>
          <w:b/>
          <w:bCs/>
          <w:color w:val="333333"/>
          <w:sz w:val="14"/>
          <w:szCs w:val="14"/>
        </w:rPr>
      </w:pPr>
      <w:proofErr w:type="gramStart"/>
      <w:r>
        <w:rPr>
          <w:rFonts w:eastAsia="Malgun Gothic" w:hint="eastAsia"/>
          <w:b/>
          <w:bCs/>
          <w:color w:val="333333"/>
          <w:sz w:val="14"/>
          <w:szCs w:val="14"/>
          <w:lang w:eastAsia="ko-KR"/>
        </w:rPr>
        <w:lastRenderedPageBreak/>
        <w:t>CAP(</w:t>
      </w:r>
      <w:proofErr w:type="gramEnd"/>
      <w:r>
        <w:rPr>
          <w:rFonts w:eastAsia="Malgun Gothic" w:hint="eastAsia"/>
          <w:b/>
          <w:bCs/>
          <w:color w:val="333333"/>
          <w:sz w:val="14"/>
          <w:szCs w:val="14"/>
          <w:lang w:eastAsia="ko-KR"/>
        </w:rPr>
        <w:t xml:space="preserve">Certificated Agency Program) agent </w:t>
      </w:r>
      <w:r w:rsidRPr="008A00BD">
        <w:rPr>
          <w:b/>
          <w:bCs/>
          <w:color w:val="333333"/>
          <w:sz w:val="14"/>
          <w:szCs w:val="14"/>
        </w:rPr>
        <w:t xml:space="preserve">in </w:t>
      </w:r>
      <w:r>
        <w:rPr>
          <w:rFonts w:eastAsia="Malgun Gothic" w:hint="eastAsia"/>
          <w:b/>
          <w:bCs/>
          <w:color w:val="333333"/>
          <w:sz w:val="14"/>
          <w:szCs w:val="14"/>
          <w:lang w:eastAsia="ko-KR"/>
        </w:rPr>
        <w:t>SIPO</w:t>
      </w:r>
    </w:p>
    <w:p w:rsidR="004B201F" w:rsidRPr="008A00BD" w:rsidRDefault="004B201F" w:rsidP="004B201F">
      <w:pPr>
        <w:spacing w:line="168" w:lineRule="atLeast"/>
        <w:rPr>
          <w:b/>
          <w:bCs/>
          <w:color w:val="333333"/>
          <w:sz w:val="14"/>
          <w:szCs w:val="14"/>
        </w:rPr>
      </w:pPr>
      <w:r w:rsidRPr="008A00BD">
        <w:rPr>
          <w:b/>
          <w:bCs/>
          <w:color w:val="333333"/>
          <w:sz w:val="14"/>
          <w:szCs w:val="14"/>
        </w:rPr>
        <w:t>2013</w:t>
      </w:r>
    </w:p>
    <w:p w:rsidR="004B201F" w:rsidRPr="008A00BD" w:rsidRDefault="004B201F" w:rsidP="004B201F">
      <w:pPr>
        <w:spacing w:line="168" w:lineRule="atLeast"/>
        <w:rPr>
          <w:b/>
          <w:bCs/>
          <w:color w:val="333333"/>
          <w:sz w:val="14"/>
          <w:szCs w:val="14"/>
        </w:rPr>
      </w:pPr>
    </w:p>
    <w:p w:rsidR="004B201F" w:rsidRDefault="004B201F" w:rsidP="004B201F">
      <w:pPr>
        <w:spacing w:line="168" w:lineRule="atLeast"/>
        <w:rPr>
          <w:rFonts w:eastAsia="Malgun Gothic" w:hint="eastAsia"/>
          <w:color w:val="333333"/>
          <w:sz w:val="14"/>
          <w:szCs w:val="14"/>
          <w:lang w:eastAsia="ko-KR"/>
        </w:rPr>
      </w:pPr>
      <w:r>
        <w:rPr>
          <w:rFonts w:eastAsia="Malgun Gothic" w:hint="eastAsia"/>
          <w:color w:val="333333"/>
          <w:sz w:val="14"/>
          <w:szCs w:val="14"/>
          <w:lang w:eastAsia="ko-KR"/>
        </w:rPr>
        <w:t>SIPO Training Center, Beijing</w:t>
      </w:r>
    </w:p>
    <w:p w:rsidR="004B201F" w:rsidRPr="008A00BD" w:rsidRDefault="004B201F" w:rsidP="004B201F">
      <w:pPr>
        <w:spacing w:line="168" w:lineRule="atLeast"/>
        <w:rPr>
          <w:rFonts w:eastAsia="Malgun Gothic" w:hint="eastAsia"/>
          <w:color w:val="333333"/>
          <w:sz w:val="14"/>
          <w:szCs w:val="14"/>
          <w:lang w:eastAsia="ko-KR"/>
        </w:rPr>
      </w:pPr>
    </w:p>
    <w:p w:rsidR="004B201F" w:rsidRPr="008A00BD" w:rsidRDefault="004B201F" w:rsidP="004B201F">
      <w:pPr>
        <w:spacing w:line="168" w:lineRule="atLeast"/>
        <w:rPr>
          <w:b/>
          <w:bCs/>
          <w:color w:val="333333"/>
          <w:sz w:val="14"/>
          <w:szCs w:val="14"/>
        </w:rPr>
      </w:pPr>
      <w:r w:rsidRPr="008A00BD">
        <w:rPr>
          <w:b/>
          <w:bCs/>
          <w:color w:val="333333"/>
          <w:sz w:val="14"/>
          <w:szCs w:val="14"/>
        </w:rPr>
        <w:t xml:space="preserve">Bachelor of </w:t>
      </w:r>
      <w:r>
        <w:rPr>
          <w:rFonts w:eastAsia="Malgun Gothic" w:hint="eastAsia"/>
          <w:b/>
          <w:bCs/>
          <w:color w:val="333333"/>
          <w:sz w:val="14"/>
          <w:szCs w:val="14"/>
          <w:lang w:eastAsia="ko-KR"/>
        </w:rPr>
        <w:t>Communication Engineering</w:t>
      </w:r>
    </w:p>
    <w:p w:rsidR="004B201F" w:rsidRPr="008A00BD" w:rsidRDefault="004B201F" w:rsidP="004B201F">
      <w:pPr>
        <w:spacing w:line="168" w:lineRule="atLeast"/>
        <w:rPr>
          <w:rFonts w:eastAsia="Malgun Gothic" w:hint="eastAsia"/>
          <w:b/>
          <w:bCs/>
          <w:color w:val="333333"/>
          <w:sz w:val="14"/>
          <w:szCs w:val="14"/>
          <w:lang w:eastAsia="ko-KR"/>
        </w:rPr>
      </w:pPr>
      <w:r>
        <w:rPr>
          <w:b/>
          <w:bCs/>
          <w:color w:val="333333"/>
          <w:sz w:val="14"/>
          <w:szCs w:val="14"/>
        </w:rPr>
        <w:t>20</w:t>
      </w:r>
      <w:r>
        <w:rPr>
          <w:rFonts w:eastAsia="Malgun Gothic" w:hint="eastAsia"/>
          <w:b/>
          <w:bCs/>
          <w:color w:val="333333"/>
          <w:sz w:val="14"/>
          <w:szCs w:val="14"/>
          <w:lang w:eastAsia="ko-KR"/>
        </w:rPr>
        <w:t>10</w:t>
      </w:r>
    </w:p>
    <w:p w:rsidR="004B201F" w:rsidRPr="008A00BD" w:rsidRDefault="004B201F" w:rsidP="004B201F">
      <w:pPr>
        <w:spacing w:line="168" w:lineRule="atLeast"/>
        <w:rPr>
          <w:b/>
          <w:bCs/>
          <w:color w:val="333333"/>
          <w:sz w:val="14"/>
          <w:szCs w:val="14"/>
        </w:rPr>
      </w:pPr>
    </w:p>
    <w:p w:rsidR="004B201F" w:rsidRPr="00CA10ED" w:rsidRDefault="004B201F" w:rsidP="004B201F">
      <w:pPr>
        <w:spacing w:line="168" w:lineRule="atLeast"/>
        <w:rPr>
          <w:rFonts w:eastAsia="Malgun Gothic" w:hint="eastAsia"/>
          <w:bCs/>
          <w:sz w:val="16"/>
          <w:szCs w:val="16"/>
          <w:lang w:eastAsia="ko-KR"/>
        </w:rPr>
      </w:pPr>
      <w:proofErr w:type="spellStart"/>
      <w:r w:rsidRPr="00CA10ED">
        <w:rPr>
          <w:bCs/>
          <w:sz w:val="16"/>
          <w:szCs w:val="16"/>
          <w:lang/>
        </w:rPr>
        <w:t>Yanbian</w:t>
      </w:r>
      <w:proofErr w:type="spellEnd"/>
      <w:r w:rsidRPr="00CA10ED">
        <w:rPr>
          <w:bCs/>
          <w:sz w:val="16"/>
          <w:szCs w:val="16"/>
          <w:lang/>
        </w:rPr>
        <w:t xml:space="preserve"> University of Science and Technology</w:t>
      </w:r>
      <w:r w:rsidRPr="00CA10ED">
        <w:rPr>
          <w:rFonts w:eastAsia="Malgun Gothic" w:hint="eastAsia"/>
          <w:bCs/>
          <w:sz w:val="16"/>
          <w:szCs w:val="16"/>
          <w:lang w:eastAsia="ko-KR"/>
        </w:rPr>
        <w:t xml:space="preserve">, </w:t>
      </w:r>
      <w:r>
        <w:rPr>
          <w:rFonts w:eastAsia="Malgun Gothic" w:hint="eastAsia"/>
          <w:bCs/>
          <w:sz w:val="16"/>
          <w:szCs w:val="16"/>
          <w:lang w:eastAsia="ko-KR"/>
        </w:rPr>
        <w:t>C</w:t>
      </w:r>
      <w:r w:rsidRPr="00CA10ED">
        <w:rPr>
          <w:rFonts w:eastAsia="Malgun Gothic" w:hint="eastAsia"/>
          <w:bCs/>
          <w:sz w:val="16"/>
          <w:szCs w:val="16"/>
          <w:lang w:eastAsia="ko-KR"/>
        </w:rPr>
        <w:t>hina</w:t>
      </w:r>
    </w:p>
    <w:p w:rsidR="004B201F" w:rsidRPr="008A00BD" w:rsidRDefault="004B201F" w:rsidP="004B201F">
      <w:pPr>
        <w:spacing w:line="168" w:lineRule="atLeast"/>
        <w:rPr>
          <w:rFonts w:eastAsia="Malgun Gothic" w:hint="eastAsia"/>
          <w:color w:val="333333"/>
          <w:sz w:val="14"/>
          <w:szCs w:val="14"/>
          <w:lang w:eastAsia="ko-KR"/>
        </w:rPr>
      </w:pPr>
    </w:p>
    <w:p w:rsidR="004B201F" w:rsidRDefault="004B201F" w:rsidP="004B201F">
      <w:pPr>
        <w:rPr>
          <w:rFonts w:eastAsia="Malgun Gothic" w:hint="eastAsia"/>
          <w:lang w:eastAsia="ko-KR"/>
        </w:rPr>
      </w:pPr>
    </w:p>
    <w:p w:rsidR="004B201F" w:rsidRPr="008A00BD" w:rsidRDefault="004B201F" w:rsidP="004B201F">
      <w:pPr>
        <w:rPr>
          <w:rFonts w:eastAsia="Malgun Gothic" w:hint="eastAsia"/>
          <w:lang w:eastAsia="ko-KR"/>
        </w:rPr>
      </w:pPr>
    </w:p>
    <w:p w:rsidR="00DD503B" w:rsidRDefault="00DD503B"/>
    <w:sectPr w:rsidR="00DD503B" w:rsidSect="00DD5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33AB3"/>
    <w:multiLevelType w:val="multilevel"/>
    <w:tmpl w:val="5686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0F2993"/>
    <w:multiLevelType w:val="multilevel"/>
    <w:tmpl w:val="3904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AB6692"/>
    <w:multiLevelType w:val="multilevel"/>
    <w:tmpl w:val="547C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D917F4"/>
    <w:multiLevelType w:val="hybridMultilevel"/>
    <w:tmpl w:val="5898378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useFELayout/>
  </w:compat>
  <w:rsids>
    <w:rsidRoot w:val="004B201F"/>
    <w:rsid w:val="004B201F"/>
    <w:rsid w:val="00DD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01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mw-headline">
    <w:name w:val="mw-headline"/>
    <w:basedOn w:val="DefaultParagraphFont"/>
    <w:rsid w:val="004B201F"/>
  </w:style>
  <w:style w:type="character" w:customStyle="1" w:styleId="businessaddress">
    <w:name w:val="business_address"/>
    <w:basedOn w:val="DefaultParagraphFont"/>
    <w:rsid w:val="004B201F"/>
  </w:style>
  <w:style w:type="character" w:customStyle="1" w:styleId="businessphonenumber">
    <w:name w:val="business_phone_number"/>
    <w:basedOn w:val="DefaultParagraphFont"/>
    <w:rsid w:val="004B201F"/>
  </w:style>
  <w:style w:type="character" w:styleId="Hyperlink">
    <w:name w:val="Hyperlink"/>
    <w:basedOn w:val="DefaultParagraphFont"/>
    <w:uiPriority w:val="99"/>
    <w:unhideWhenUsed/>
    <w:rsid w:val="004B20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</cp:revision>
  <dcterms:created xsi:type="dcterms:W3CDTF">2018-12-17T02:00:00Z</dcterms:created>
  <dcterms:modified xsi:type="dcterms:W3CDTF">2018-12-17T02:02:00Z</dcterms:modified>
</cp:coreProperties>
</file>