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EB" w:rsidRDefault="004E4EEB" w:rsidP="004E4EEB">
      <w:bookmarkStart w:id="0" w:name="_GoBack"/>
      <w:bookmarkEnd w:id="0"/>
    </w:p>
    <w:p w:rsidR="004E4EEB" w:rsidRDefault="004E4EEB" w:rsidP="004E4EEB"/>
    <w:p w:rsidR="00C85D6C" w:rsidRPr="007B1341" w:rsidRDefault="00C85D6C">
      <w:pPr>
        <w:pStyle w:val="Cmsor1"/>
        <w:rPr>
          <w:rFonts w:ascii="Arial" w:hAnsi="Arial" w:cs="Arial"/>
          <w:color w:val="333399"/>
          <w:sz w:val="28"/>
          <w:szCs w:val="28"/>
          <w:u w:val="single"/>
        </w:rPr>
      </w:pPr>
      <w:r w:rsidRPr="007B1341">
        <w:rPr>
          <w:rFonts w:ascii="Arial" w:hAnsi="Arial" w:cs="Arial"/>
          <w:color w:val="333399"/>
          <w:sz w:val="28"/>
          <w:szCs w:val="28"/>
          <w:u w:val="single"/>
        </w:rPr>
        <w:t>Curriculum Vitae</w:t>
      </w:r>
    </w:p>
    <w:p w:rsidR="00C85D6C" w:rsidRPr="007B1341" w:rsidRDefault="00C85D6C" w:rsidP="009D04AC">
      <w:pPr>
        <w:pStyle w:val="Cmsor1"/>
        <w:rPr>
          <w:rFonts w:ascii="Arial" w:hAnsi="Arial" w:cs="Arial"/>
          <w:color w:val="333399"/>
          <w:sz w:val="28"/>
          <w:szCs w:val="28"/>
          <w:u w:val="single"/>
        </w:rPr>
      </w:pPr>
      <w:r w:rsidRPr="007B1341">
        <w:rPr>
          <w:rFonts w:ascii="Arial" w:hAnsi="Arial" w:cs="Arial"/>
          <w:color w:val="333399"/>
          <w:sz w:val="28"/>
          <w:szCs w:val="28"/>
          <w:u w:val="single"/>
        </w:rPr>
        <w:t>Anikó Szilágyi</w:t>
      </w:r>
    </w:p>
    <w:p w:rsidR="009D04AC" w:rsidRPr="007B1341" w:rsidRDefault="009D04AC" w:rsidP="009D04AC">
      <w:pPr>
        <w:rPr>
          <w:rFonts w:ascii="Arial" w:hAnsi="Arial" w:cs="Arial"/>
          <w:color w:val="333399"/>
          <w:sz w:val="28"/>
          <w:szCs w:val="28"/>
        </w:rPr>
      </w:pPr>
    </w:p>
    <w:p w:rsidR="009D04AC" w:rsidRPr="007B1341" w:rsidRDefault="009D04AC" w:rsidP="009D04AC">
      <w:pPr>
        <w:rPr>
          <w:rFonts w:ascii="Arial" w:hAnsi="Arial" w:cs="Arial"/>
          <w:sz w:val="22"/>
          <w:szCs w:val="22"/>
        </w:rPr>
      </w:pPr>
    </w:p>
    <w:p w:rsidR="00C85D6C" w:rsidRPr="007B1341" w:rsidRDefault="00A872B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Solymár</w:t>
      </w:r>
      <w:r w:rsidR="00C85D6C" w:rsidRPr="007B1341">
        <w:rPr>
          <w:rFonts w:ascii="Arial" w:hAnsi="Arial" w:cs="Arial"/>
          <w:sz w:val="22"/>
          <w:szCs w:val="22"/>
        </w:rPr>
        <w:t xml:space="preserve">, </w:t>
      </w:r>
      <w:r w:rsidR="00231350">
        <w:rPr>
          <w:rFonts w:ascii="Arial" w:hAnsi="Arial" w:cs="Arial"/>
          <w:sz w:val="22"/>
          <w:szCs w:val="22"/>
        </w:rPr>
        <w:t>February 11</w:t>
      </w:r>
      <w:r w:rsidR="00231350">
        <w:rPr>
          <w:rFonts w:ascii="Arial" w:hAnsi="Arial" w:cs="Arial"/>
          <w:sz w:val="22"/>
          <w:szCs w:val="22"/>
          <w:vertAlign w:val="superscript"/>
        </w:rPr>
        <w:t>th</w:t>
      </w:r>
      <w:r w:rsidR="00050390" w:rsidRPr="007B1341">
        <w:rPr>
          <w:rFonts w:ascii="Arial" w:hAnsi="Arial" w:cs="Arial"/>
          <w:sz w:val="22"/>
          <w:szCs w:val="22"/>
        </w:rPr>
        <w:t xml:space="preserve">, </w:t>
      </w:r>
      <w:r w:rsidR="002A5AAF" w:rsidRPr="007B1341">
        <w:rPr>
          <w:rFonts w:ascii="Arial" w:hAnsi="Arial" w:cs="Arial"/>
          <w:sz w:val="22"/>
          <w:szCs w:val="22"/>
        </w:rPr>
        <w:t>201</w:t>
      </w:r>
      <w:r w:rsidR="00231350">
        <w:rPr>
          <w:rFonts w:ascii="Arial" w:hAnsi="Arial" w:cs="Arial"/>
          <w:sz w:val="22"/>
          <w:szCs w:val="22"/>
        </w:rPr>
        <w:t>5</w:t>
      </w:r>
    </w:p>
    <w:p w:rsidR="00C85D6C" w:rsidRPr="007B1341" w:rsidRDefault="00C85D6C">
      <w:pPr>
        <w:pStyle w:val="Cmsor2"/>
        <w:rPr>
          <w:rFonts w:ascii="Arial" w:hAnsi="Arial" w:cs="Arial"/>
          <w:color w:val="333399"/>
          <w:sz w:val="22"/>
          <w:szCs w:val="22"/>
        </w:rPr>
      </w:pPr>
      <w:r w:rsidRPr="007B1341">
        <w:rPr>
          <w:rFonts w:ascii="Arial" w:hAnsi="Arial" w:cs="Arial"/>
          <w:color w:val="333399"/>
          <w:sz w:val="22"/>
          <w:szCs w:val="22"/>
        </w:rPr>
        <w:t>Particulars</w:t>
      </w:r>
    </w:p>
    <w:p w:rsidR="00C85D6C" w:rsidRPr="007B1341" w:rsidRDefault="00C85D6C">
      <w:pPr>
        <w:rPr>
          <w:rFonts w:ascii="Arial" w:hAnsi="Arial" w:cs="Arial"/>
          <w:sz w:val="22"/>
          <w:szCs w:val="22"/>
        </w:rPr>
      </w:pPr>
    </w:p>
    <w:p w:rsidR="00C85D6C" w:rsidRPr="007B1341" w:rsidRDefault="00C85D6C">
      <w:pPr>
        <w:tabs>
          <w:tab w:val="left" w:pos="2160"/>
        </w:tabs>
        <w:jc w:val="left"/>
        <w:rPr>
          <w:rFonts w:ascii="Arial" w:hAnsi="Arial" w:cs="Arial"/>
          <w:sz w:val="22"/>
          <w:szCs w:val="22"/>
        </w:rPr>
      </w:pPr>
      <w:r w:rsidRPr="007B1341">
        <w:rPr>
          <w:rFonts w:ascii="Arial" w:hAnsi="Arial" w:cs="Arial"/>
          <w:b/>
          <w:bCs/>
          <w:i/>
          <w:iCs/>
          <w:sz w:val="22"/>
          <w:szCs w:val="22"/>
        </w:rPr>
        <w:t>Gender:</w:t>
      </w:r>
      <w:r w:rsidRPr="007B1341">
        <w:rPr>
          <w:rFonts w:ascii="Arial" w:hAnsi="Arial" w:cs="Arial"/>
          <w:sz w:val="22"/>
          <w:szCs w:val="22"/>
        </w:rPr>
        <w:tab/>
        <w:t>Female</w:t>
      </w:r>
    </w:p>
    <w:p w:rsidR="00C85D6C" w:rsidRPr="007B1341" w:rsidRDefault="00C85D6C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7B1341">
        <w:rPr>
          <w:rFonts w:ascii="Arial" w:hAnsi="Arial" w:cs="Arial"/>
          <w:b/>
          <w:bCs/>
          <w:i/>
          <w:iCs/>
          <w:sz w:val="22"/>
          <w:szCs w:val="22"/>
        </w:rPr>
        <w:t>Date of Birth:</w:t>
      </w:r>
      <w:r w:rsidRPr="007B1341">
        <w:rPr>
          <w:rFonts w:ascii="Arial" w:hAnsi="Arial" w:cs="Arial"/>
          <w:sz w:val="22"/>
          <w:szCs w:val="22"/>
        </w:rPr>
        <w:tab/>
        <w:t>February 21, 1971</w:t>
      </w:r>
    </w:p>
    <w:p w:rsidR="00C85D6C" w:rsidRPr="007B1341" w:rsidRDefault="00C85D6C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7B1341">
        <w:rPr>
          <w:rFonts w:ascii="Arial" w:hAnsi="Arial" w:cs="Arial"/>
          <w:b/>
          <w:bCs/>
          <w:i/>
          <w:iCs/>
          <w:sz w:val="22"/>
          <w:szCs w:val="22"/>
        </w:rPr>
        <w:t>Nationality:</w:t>
      </w:r>
      <w:r w:rsidRPr="007B1341">
        <w:rPr>
          <w:rFonts w:ascii="Arial" w:hAnsi="Arial" w:cs="Arial"/>
          <w:sz w:val="22"/>
          <w:szCs w:val="22"/>
        </w:rPr>
        <w:tab/>
        <w:t>Hungarian</w:t>
      </w:r>
    </w:p>
    <w:p w:rsidR="00C85D6C" w:rsidRPr="007B1341" w:rsidRDefault="00C85D6C">
      <w:pPr>
        <w:rPr>
          <w:rFonts w:ascii="Arial" w:hAnsi="Arial" w:cs="Arial"/>
          <w:sz w:val="22"/>
          <w:szCs w:val="22"/>
        </w:rPr>
      </w:pPr>
      <w:r w:rsidRPr="007B1341">
        <w:rPr>
          <w:rFonts w:ascii="Arial" w:hAnsi="Arial" w:cs="Arial"/>
          <w:b/>
          <w:bCs/>
          <w:i/>
          <w:iCs/>
          <w:sz w:val="22"/>
          <w:szCs w:val="22"/>
        </w:rPr>
        <w:t>Telephone:</w:t>
      </w:r>
      <w:r w:rsidRPr="007B1341">
        <w:rPr>
          <w:rFonts w:ascii="Arial" w:hAnsi="Arial" w:cs="Arial"/>
          <w:sz w:val="22"/>
          <w:szCs w:val="22"/>
        </w:rPr>
        <w:tab/>
      </w:r>
      <w:r w:rsidRPr="007B1341">
        <w:rPr>
          <w:rFonts w:ascii="Arial" w:hAnsi="Arial" w:cs="Arial"/>
          <w:sz w:val="22"/>
          <w:szCs w:val="22"/>
        </w:rPr>
        <w:tab/>
      </w:r>
      <w:r w:rsidR="0028125D" w:rsidRPr="007B1341">
        <w:rPr>
          <w:rFonts w:ascii="Arial" w:hAnsi="Arial" w:cs="Arial"/>
          <w:sz w:val="22"/>
          <w:szCs w:val="22"/>
        </w:rPr>
        <w:t>30</w:t>
      </w:r>
      <w:r w:rsidR="005B717D" w:rsidRPr="007B1341">
        <w:rPr>
          <w:rFonts w:ascii="Arial" w:hAnsi="Arial" w:cs="Arial"/>
          <w:sz w:val="22"/>
          <w:szCs w:val="22"/>
          <w:lang w:val="hu-HU"/>
        </w:rPr>
        <w:t>/</w:t>
      </w:r>
      <w:r w:rsidR="0028125D" w:rsidRPr="007B1341">
        <w:rPr>
          <w:rFonts w:ascii="Arial" w:hAnsi="Arial" w:cs="Arial"/>
          <w:sz w:val="22"/>
          <w:szCs w:val="22"/>
          <w:lang w:val="hu-HU"/>
        </w:rPr>
        <w:t>324-1143</w:t>
      </w:r>
    </w:p>
    <w:p w:rsidR="00C85D6C" w:rsidRPr="007B1341" w:rsidRDefault="00C85D6C">
      <w:pPr>
        <w:rPr>
          <w:rFonts w:ascii="Arial" w:hAnsi="Arial" w:cs="Arial"/>
          <w:sz w:val="22"/>
          <w:szCs w:val="22"/>
          <w:lang w:val="hu-HU"/>
        </w:rPr>
      </w:pPr>
      <w:r w:rsidRPr="007B1341">
        <w:rPr>
          <w:rFonts w:ascii="Arial" w:hAnsi="Arial" w:cs="Arial"/>
          <w:b/>
          <w:bCs/>
          <w:i/>
          <w:iCs/>
          <w:sz w:val="22"/>
          <w:szCs w:val="22"/>
        </w:rPr>
        <w:t>E-mail:</w:t>
      </w:r>
      <w:r w:rsidRPr="007B1341">
        <w:rPr>
          <w:rFonts w:ascii="Arial" w:hAnsi="Arial" w:cs="Arial"/>
          <w:sz w:val="22"/>
          <w:szCs w:val="22"/>
        </w:rPr>
        <w:tab/>
      </w:r>
      <w:r w:rsidRPr="007B1341">
        <w:rPr>
          <w:rFonts w:ascii="Arial" w:hAnsi="Arial" w:cs="Arial"/>
          <w:sz w:val="22"/>
          <w:szCs w:val="22"/>
        </w:rPr>
        <w:tab/>
      </w:r>
      <w:hyperlink r:id="rId8" w:history="1">
        <w:r w:rsidRPr="007B1341">
          <w:rPr>
            <w:rStyle w:val="Hiperhivatkozs"/>
            <w:rFonts w:ascii="Arial" w:hAnsi="Arial" w:cs="Arial"/>
            <w:sz w:val="22"/>
            <w:szCs w:val="22"/>
          </w:rPr>
          <w:t>anikoszilag</w:t>
        </w:r>
        <w:r w:rsidRPr="007B1341">
          <w:rPr>
            <w:rStyle w:val="Hiperhivatkozs"/>
            <w:rFonts w:ascii="Arial" w:hAnsi="Arial" w:cs="Arial"/>
            <w:sz w:val="22"/>
            <w:szCs w:val="22"/>
            <w:lang w:val="hu-HU"/>
          </w:rPr>
          <w:t>yi@yahoo.com</w:t>
        </w:r>
      </w:hyperlink>
    </w:p>
    <w:p w:rsidR="00C85D6C" w:rsidRPr="007B1341" w:rsidRDefault="00C85D6C">
      <w:pPr>
        <w:rPr>
          <w:rFonts w:ascii="Arial" w:hAnsi="Arial" w:cs="Arial"/>
          <w:sz w:val="22"/>
          <w:szCs w:val="22"/>
        </w:rPr>
      </w:pPr>
    </w:p>
    <w:p w:rsidR="00C85D6C" w:rsidRPr="007B1341" w:rsidRDefault="00C85D6C">
      <w:pPr>
        <w:pStyle w:val="Cmsor2"/>
        <w:rPr>
          <w:rFonts w:ascii="Arial" w:hAnsi="Arial" w:cs="Arial"/>
          <w:color w:val="333399"/>
          <w:sz w:val="22"/>
          <w:szCs w:val="22"/>
        </w:rPr>
      </w:pPr>
      <w:r w:rsidRPr="007B1341">
        <w:rPr>
          <w:rFonts w:ascii="Arial" w:hAnsi="Arial" w:cs="Arial"/>
          <w:color w:val="333399"/>
          <w:sz w:val="22"/>
          <w:szCs w:val="22"/>
        </w:rPr>
        <w:t>Academic Background</w:t>
      </w:r>
    </w:p>
    <w:p w:rsidR="00C85D6C" w:rsidRPr="007B1341" w:rsidRDefault="00C85D6C">
      <w:pPr>
        <w:rPr>
          <w:rFonts w:ascii="Arial" w:hAnsi="Arial" w:cs="Arial"/>
          <w:sz w:val="22"/>
          <w:szCs w:val="22"/>
          <w:u w:val="single"/>
        </w:rPr>
      </w:pPr>
    </w:p>
    <w:p w:rsidR="007B1341" w:rsidRDefault="007B1341" w:rsidP="00904086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 </w:t>
      </w:r>
      <w:r w:rsidR="00904086" w:rsidRPr="007B1341">
        <w:rPr>
          <w:rFonts w:ascii="Arial" w:hAnsi="Arial" w:cs="Arial"/>
          <w:sz w:val="22"/>
          <w:szCs w:val="22"/>
        </w:rPr>
        <w:t>2014</w:t>
      </w:r>
      <w:r w:rsidR="00904086" w:rsidRPr="007B1341">
        <w:rPr>
          <w:rFonts w:ascii="Arial" w:hAnsi="Arial" w:cs="Arial"/>
          <w:sz w:val="22"/>
          <w:szCs w:val="22"/>
        </w:rPr>
        <w:tab/>
        <w:t>International House Budapest,</w:t>
      </w:r>
    </w:p>
    <w:p w:rsidR="00904086" w:rsidRPr="007B1341" w:rsidRDefault="00904086" w:rsidP="007B1341">
      <w:pPr>
        <w:ind w:left="1429" w:firstLine="11"/>
        <w:rPr>
          <w:rFonts w:ascii="Arial" w:hAnsi="Arial" w:cs="Arial"/>
          <w:b/>
          <w:sz w:val="22"/>
          <w:szCs w:val="22"/>
        </w:rPr>
      </w:pPr>
      <w:r w:rsidRPr="007B1341">
        <w:rPr>
          <w:rFonts w:ascii="Arial" w:hAnsi="Arial" w:cs="Arial"/>
          <w:b/>
          <w:sz w:val="22"/>
          <w:szCs w:val="22"/>
        </w:rPr>
        <w:t>Cambridge CELTA (Certificate in English Language Teaching to Adults)</w:t>
      </w:r>
    </w:p>
    <w:p w:rsidR="00C85D6C" w:rsidRPr="007B1341" w:rsidRDefault="00956D4A">
      <w:pPr>
        <w:rPr>
          <w:rFonts w:ascii="Arial" w:hAnsi="Arial" w:cs="Arial"/>
          <w:b/>
          <w:sz w:val="22"/>
          <w:szCs w:val="22"/>
        </w:rPr>
      </w:pPr>
      <w:r w:rsidRPr="007B1341">
        <w:rPr>
          <w:rFonts w:ascii="Arial" w:hAnsi="Arial" w:cs="Arial"/>
          <w:sz w:val="22"/>
          <w:szCs w:val="22"/>
        </w:rPr>
        <w:t>1992-1995</w:t>
      </w:r>
      <w:r w:rsidRPr="007B1341">
        <w:rPr>
          <w:rFonts w:ascii="Arial" w:hAnsi="Arial" w:cs="Arial"/>
          <w:sz w:val="22"/>
          <w:szCs w:val="22"/>
        </w:rPr>
        <w:tab/>
      </w:r>
      <w:r w:rsidR="00C85D6C" w:rsidRPr="007B1341">
        <w:rPr>
          <w:rFonts w:ascii="Arial" w:hAnsi="Arial" w:cs="Arial"/>
          <w:sz w:val="22"/>
          <w:szCs w:val="22"/>
        </w:rPr>
        <w:t>University of Humberside,</w:t>
      </w:r>
      <w:r w:rsidRPr="007B1341">
        <w:rPr>
          <w:rFonts w:ascii="Arial" w:hAnsi="Arial" w:cs="Arial"/>
          <w:sz w:val="22"/>
          <w:szCs w:val="22"/>
        </w:rPr>
        <w:t xml:space="preserve"> </w:t>
      </w:r>
      <w:r w:rsidRPr="007B1341">
        <w:rPr>
          <w:rFonts w:ascii="Arial" w:hAnsi="Arial" w:cs="Arial"/>
          <w:b/>
          <w:sz w:val="22"/>
          <w:szCs w:val="22"/>
        </w:rPr>
        <w:t>B</w:t>
      </w:r>
      <w:r w:rsidR="00C85D6C" w:rsidRPr="007B1341">
        <w:rPr>
          <w:rFonts w:ascii="Arial" w:hAnsi="Arial" w:cs="Arial"/>
          <w:b/>
          <w:sz w:val="22"/>
          <w:szCs w:val="22"/>
        </w:rPr>
        <w:t>A European Business Studies</w:t>
      </w:r>
    </w:p>
    <w:p w:rsidR="00C85D6C" w:rsidRPr="007B1341" w:rsidRDefault="00C85D6C">
      <w:pPr>
        <w:rPr>
          <w:rFonts w:ascii="Arial" w:hAnsi="Arial" w:cs="Arial"/>
          <w:sz w:val="22"/>
          <w:szCs w:val="22"/>
        </w:rPr>
      </w:pPr>
      <w:r w:rsidRPr="007B1341">
        <w:rPr>
          <w:rFonts w:ascii="Arial" w:hAnsi="Arial" w:cs="Arial"/>
          <w:sz w:val="22"/>
          <w:szCs w:val="22"/>
        </w:rPr>
        <w:t>1991-1992</w:t>
      </w:r>
      <w:r w:rsidRPr="007B1341">
        <w:rPr>
          <w:rFonts w:ascii="Arial" w:hAnsi="Arial" w:cs="Arial"/>
          <w:sz w:val="22"/>
          <w:szCs w:val="22"/>
        </w:rPr>
        <w:tab/>
        <w:t xml:space="preserve">College for Foreign Trade, </w:t>
      </w:r>
      <w:r w:rsidRPr="007B1341">
        <w:rPr>
          <w:rFonts w:ascii="Arial" w:hAnsi="Arial" w:cs="Arial"/>
          <w:b/>
          <w:sz w:val="22"/>
          <w:szCs w:val="22"/>
        </w:rPr>
        <w:t>Business Translation and Correspondence</w:t>
      </w:r>
    </w:p>
    <w:p w:rsidR="00C85D6C" w:rsidRDefault="00C85D6C">
      <w:pPr>
        <w:rPr>
          <w:rFonts w:ascii="Arial" w:hAnsi="Arial" w:cs="Arial"/>
          <w:b/>
          <w:sz w:val="22"/>
          <w:szCs w:val="22"/>
        </w:rPr>
      </w:pPr>
      <w:r w:rsidRPr="007B1341">
        <w:rPr>
          <w:rFonts w:ascii="Arial" w:hAnsi="Arial" w:cs="Arial"/>
          <w:sz w:val="22"/>
          <w:szCs w:val="22"/>
        </w:rPr>
        <w:t>1989-1990</w:t>
      </w:r>
      <w:r w:rsidRPr="007B1341">
        <w:rPr>
          <w:rFonts w:ascii="Arial" w:hAnsi="Arial" w:cs="Arial"/>
          <w:sz w:val="22"/>
          <w:szCs w:val="22"/>
        </w:rPr>
        <w:tab/>
        <w:t xml:space="preserve">University of Ottawa, </w:t>
      </w:r>
      <w:r w:rsidRPr="007B1341">
        <w:rPr>
          <w:rFonts w:ascii="Arial" w:hAnsi="Arial" w:cs="Arial"/>
          <w:b/>
          <w:sz w:val="22"/>
          <w:szCs w:val="22"/>
        </w:rPr>
        <w:t>Faculty of Arts</w:t>
      </w:r>
    </w:p>
    <w:p w:rsidR="004E4EEB" w:rsidRDefault="004E4EEB">
      <w:pPr>
        <w:rPr>
          <w:rFonts w:ascii="Arial" w:hAnsi="Arial" w:cs="Arial"/>
          <w:b/>
          <w:sz w:val="22"/>
          <w:szCs w:val="22"/>
        </w:rPr>
      </w:pPr>
    </w:p>
    <w:p w:rsidR="00C85D6C" w:rsidRPr="007B1341" w:rsidRDefault="00C85D6C">
      <w:pPr>
        <w:rPr>
          <w:rFonts w:ascii="Arial" w:hAnsi="Arial" w:cs="Arial"/>
          <w:sz w:val="22"/>
          <w:szCs w:val="22"/>
        </w:rPr>
      </w:pPr>
    </w:p>
    <w:p w:rsidR="00C85D6C" w:rsidRPr="007B1341" w:rsidRDefault="00C85D6C">
      <w:pPr>
        <w:pStyle w:val="Cmsor2"/>
        <w:rPr>
          <w:rFonts w:ascii="Arial" w:hAnsi="Arial" w:cs="Arial"/>
          <w:color w:val="333399"/>
          <w:sz w:val="22"/>
          <w:szCs w:val="22"/>
        </w:rPr>
      </w:pPr>
      <w:r w:rsidRPr="007B1341">
        <w:rPr>
          <w:rFonts w:ascii="Arial" w:hAnsi="Arial" w:cs="Arial"/>
          <w:color w:val="333399"/>
          <w:sz w:val="22"/>
          <w:szCs w:val="22"/>
        </w:rPr>
        <w:t>Work Experience</w:t>
      </w:r>
    </w:p>
    <w:p w:rsidR="00C85D6C" w:rsidRPr="007B1341" w:rsidRDefault="00C85D6C">
      <w:pPr>
        <w:tabs>
          <w:tab w:val="left" w:pos="3600"/>
        </w:tabs>
        <w:ind w:left="1440" w:hanging="1440"/>
        <w:rPr>
          <w:rFonts w:ascii="Arial" w:hAnsi="Arial" w:cs="Arial"/>
          <w:sz w:val="22"/>
          <w:szCs w:val="22"/>
        </w:rPr>
      </w:pPr>
    </w:p>
    <w:p w:rsidR="00D35542" w:rsidRPr="007B1341" w:rsidRDefault="00D35542">
      <w:pPr>
        <w:tabs>
          <w:tab w:val="left" w:pos="3600"/>
        </w:tabs>
        <w:ind w:left="1440" w:hanging="1440"/>
        <w:rPr>
          <w:rFonts w:ascii="Arial" w:hAnsi="Arial" w:cs="Arial"/>
          <w:sz w:val="22"/>
          <w:szCs w:val="22"/>
        </w:rPr>
      </w:pPr>
    </w:p>
    <w:p w:rsidR="00231350" w:rsidRPr="007B1341" w:rsidRDefault="00231350" w:rsidP="00231350">
      <w:pPr>
        <w:tabs>
          <w:tab w:val="left" w:pos="2552"/>
        </w:tabs>
        <w:ind w:left="1440" w:hanging="1440"/>
        <w:rPr>
          <w:rFonts w:ascii="Arial" w:hAnsi="Arial" w:cs="Arial"/>
          <w:color w:val="333399"/>
          <w:sz w:val="22"/>
          <w:szCs w:val="22"/>
        </w:rPr>
      </w:pPr>
      <w:r w:rsidRPr="007B1341">
        <w:rPr>
          <w:rFonts w:ascii="Arial" w:hAnsi="Arial" w:cs="Arial"/>
          <w:b/>
          <w:bCs/>
          <w:color w:val="333399"/>
          <w:sz w:val="22"/>
          <w:szCs w:val="22"/>
        </w:rPr>
        <w:t xml:space="preserve">Jan 2009 - </w:t>
      </w:r>
      <w:r w:rsidRPr="007B1341">
        <w:rPr>
          <w:rFonts w:ascii="Arial" w:hAnsi="Arial" w:cs="Arial"/>
          <w:b/>
          <w:color w:val="333399"/>
          <w:sz w:val="22"/>
          <w:szCs w:val="22"/>
        </w:rPr>
        <w:t>ongoing</w:t>
      </w:r>
      <w:r w:rsidRPr="007B1341">
        <w:rPr>
          <w:rFonts w:ascii="Arial" w:hAnsi="Arial" w:cs="Arial"/>
          <w:b/>
          <w:bCs/>
          <w:color w:val="333399"/>
          <w:sz w:val="22"/>
          <w:szCs w:val="22"/>
        </w:rPr>
        <w:t xml:space="preserve">   Translation of legal, marketing, economic and financial texts</w:t>
      </w:r>
      <w:r w:rsidRPr="007B1341">
        <w:rPr>
          <w:rFonts w:ascii="Arial" w:hAnsi="Arial" w:cs="Arial"/>
          <w:color w:val="333399"/>
          <w:sz w:val="22"/>
          <w:szCs w:val="22"/>
        </w:rPr>
        <w:t xml:space="preserve"> on a regular basis for the following entities:</w:t>
      </w:r>
    </w:p>
    <w:p w:rsidR="00231350" w:rsidRDefault="00231350" w:rsidP="00231350">
      <w:pPr>
        <w:tabs>
          <w:tab w:val="left" w:pos="3686"/>
        </w:tabs>
        <w:ind w:left="1418"/>
        <w:rPr>
          <w:rFonts w:ascii="Arial" w:hAnsi="Arial" w:cs="Arial"/>
          <w:sz w:val="22"/>
          <w:szCs w:val="22"/>
        </w:rPr>
      </w:pPr>
      <w:r w:rsidRPr="007B1341">
        <w:rPr>
          <w:rFonts w:ascii="Arial" w:hAnsi="Arial" w:cs="Arial"/>
          <w:sz w:val="22"/>
          <w:szCs w:val="22"/>
        </w:rPr>
        <w:t>Eurolex (PR consulting firm), BGM Specht (international law firm), BTL Consulting and Gusto Magazine,</w:t>
      </w:r>
      <w:r>
        <w:rPr>
          <w:rFonts w:ascii="Arial" w:hAnsi="Arial" w:cs="Arial"/>
          <w:sz w:val="22"/>
          <w:szCs w:val="22"/>
        </w:rPr>
        <w:t xml:space="preserve"> </w:t>
      </w:r>
      <w:r w:rsidRPr="007B1341">
        <w:rPr>
          <w:rFonts w:ascii="Arial" w:hAnsi="Arial" w:cs="Arial"/>
          <w:sz w:val="22"/>
          <w:szCs w:val="22"/>
        </w:rPr>
        <w:t>NEF (Network of European Foundations, Brussels), Duisberg Ltd., private individuals</w:t>
      </w:r>
    </w:p>
    <w:p w:rsidR="00231350" w:rsidRPr="007B1341" w:rsidRDefault="00231350" w:rsidP="00231350">
      <w:pPr>
        <w:tabs>
          <w:tab w:val="left" w:pos="3686"/>
        </w:tabs>
        <w:ind w:left="1418"/>
        <w:rPr>
          <w:rFonts w:ascii="Arial" w:hAnsi="Arial" w:cs="Arial"/>
          <w:sz w:val="22"/>
          <w:szCs w:val="22"/>
        </w:rPr>
      </w:pPr>
    </w:p>
    <w:p w:rsidR="00D35542" w:rsidRPr="007B1341" w:rsidRDefault="00D35542" w:rsidP="00D35542">
      <w:pPr>
        <w:tabs>
          <w:tab w:val="left" w:pos="2552"/>
        </w:tabs>
        <w:ind w:left="1440" w:hanging="1440"/>
        <w:rPr>
          <w:rFonts w:ascii="Arial" w:hAnsi="Arial" w:cs="Arial"/>
          <w:color w:val="333399"/>
          <w:sz w:val="22"/>
          <w:szCs w:val="22"/>
        </w:rPr>
      </w:pPr>
      <w:r w:rsidRPr="007B1341">
        <w:rPr>
          <w:rFonts w:ascii="Arial" w:hAnsi="Arial" w:cs="Arial"/>
          <w:b/>
          <w:bCs/>
          <w:color w:val="333399"/>
          <w:sz w:val="22"/>
          <w:szCs w:val="22"/>
        </w:rPr>
        <w:t>Oct. 2012 – Oct. 2014 Freelance project work on a contract</w:t>
      </w:r>
      <w:r w:rsidRPr="007B1341">
        <w:rPr>
          <w:rFonts w:ascii="Arial" w:hAnsi="Arial" w:cs="Arial"/>
          <w:color w:val="333399"/>
          <w:sz w:val="22"/>
          <w:szCs w:val="22"/>
        </w:rPr>
        <w:t xml:space="preserve"> basis for various entities:</w:t>
      </w:r>
    </w:p>
    <w:p w:rsidR="00D35542" w:rsidRPr="007B1341" w:rsidRDefault="00D35542">
      <w:pPr>
        <w:tabs>
          <w:tab w:val="left" w:pos="3600"/>
        </w:tabs>
        <w:ind w:left="1440" w:hanging="1440"/>
        <w:rPr>
          <w:rFonts w:ascii="Arial" w:hAnsi="Arial" w:cs="Arial"/>
          <w:sz w:val="22"/>
          <w:szCs w:val="22"/>
        </w:rPr>
      </w:pPr>
    </w:p>
    <w:p w:rsidR="002012C2" w:rsidRPr="007B1341" w:rsidRDefault="00495191" w:rsidP="00495191">
      <w:pPr>
        <w:tabs>
          <w:tab w:val="left" w:pos="2552"/>
        </w:tabs>
        <w:ind w:left="1440" w:hanging="1440"/>
        <w:rPr>
          <w:rFonts w:ascii="Arial" w:hAnsi="Arial" w:cs="Arial"/>
          <w:b/>
          <w:bCs/>
          <w:color w:val="333399"/>
          <w:sz w:val="22"/>
          <w:szCs w:val="22"/>
        </w:rPr>
      </w:pPr>
      <w:r w:rsidRPr="007B1341">
        <w:rPr>
          <w:rFonts w:ascii="Arial" w:hAnsi="Arial" w:cs="Arial"/>
          <w:b/>
          <w:bCs/>
          <w:color w:val="333399"/>
          <w:sz w:val="22"/>
          <w:szCs w:val="22"/>
        </w:rPr>
        <w:tab/>
        <w:t xml:space="preserve">Global Language Services – Global Translation Project Management </w:t>
      </w:r>
    </w:p>
    <w:p w:rsidR="00B8331C" w:rsidRPr="007B1341" w:rsidRDefault="00B8331C" w:rsidP="00B8331C">
      <w:pPr>
        <w:autoSpaceDE/>
        <w:autoSpaceDN/>
        <w:ind w:left="1418" w:right="720"/>
        <w:jc w:val="left"/>
        <w:rPr>
          <w:rFonts w:ascii="Arial" w:hAnsi="Arial" w:cs="Arial"/>
          <w:sz w:val="22"/>
          <w:szCs w:val="22"/>
        </w:rPr>
      </w:pPr>
      <w:r w:rsidRPr="007B1341">
        <w:rPr>
          <w:rFonts w:ascii="Arial" w:hAnsi="Arial" w:cs="Arial"/>
          <w:sz w:val="22"/>
          <w:szCs w:val="22"/>
        </w:rPr>
        <w:t>managing translation and localization projects from project approval until final delivery; client communication and support throughout the project and follow-up; managing other freelance vendors; overseeing vendor selection, testing, allocation, communication, contract negotiation, quality assurance, and timeliness of all deliverables; preparing Budget logs upon completion of projects</w:t>
      </w:r>
    </w:p>
    <w:p w:rsidR="00B8331C" w:rsidRPr="007B1341" w:rsidRDefault="00B8331C" w:rsidP="00495191">
      <w:pPr>
        <w:tabs>
          <w:tab w:val="left" w:pos="2552"/>
        </w:tabs>
        <w:ind w:left="1440" w:hanging="1440"/>
        <w:rPr>
          <w:rFonts w:ascii="Arial" w:hAnsi="Arial" w:cs="Arial"/>
          <w:b/>
          <w:bCs/>
          <w:color w:val="333399"/>
          <w:sz w:val="22"/>
          <w:szCs w:val="22"/>
        </w:rPr>
      </w:pPr>
    </w:p>
    <w:p w:rsidR="00495191" w:rsidRPr="007B1341" w:rsidRDefault="00495191" w:rsidP="00495191">
      <w:pPr>
        <w:tabs>
          <w:tab w:val="left" w:pos="2552"/>
        </w:tabs>
        <w:ind w:left="1440" w:hanging="1440"/>
        <w:rPr>
          <w:rFonts w:ascii="Arial" w:hAnsi="Arial" w:cs="Arial"/>
          <w:b/>
          <w:bCs/>
          <w:color w:val="333399"/>
          <w:sz w:val="22"/>
          <w:szCs w:val="22"/>
        </w:rPr>
      </w:pPr>
    </w:p>
    <w:p w:rsidR="00495191" w:rsidRPr="007B1341" w:rsidRDefault="00D35542" w:rsidP="00D35542">
      <w:pPr>
        <w:tabs>
          <w:tab w:val="left" w:pos="2552"/>
        </w:tabs>
        <w:ind w:left="1440" w:hanging="22"/>
        <w:rPr>
          <w:rFonts w:ascii="Arial" w:hAnsi="Arial" w:cs="Arial"/>
          <w:b/>
          <w:bCs/>
          <w:color w:val="333399"/>
          <w:sz w:val="22"/>
          <w:szCs w:val="22"/>
          <w:lang w:val="en-US"/>
        </w:rPr>
      </w:pPr>
      <w:r w:rsidRPr="007B1341">
        <w:rPr>
          <w:rFonts w:ascii="Arial" w:hAnsi="Arial" w:cs="Arial"/>
          <w:b/>
          <w:bCs/>
          <w:color w:val="333399"/>
          <w:sz w:val="22"/>
          <w:szCs w:val="22"/>
          <w:lang w:val="en-US"/>
        </w:rPr>
        <w:t>SAM Headhunting Hungary Ltd. (A Danish headhunting company present in 17 European countries, as well as</w:t>
      </w:r>
      <w:r w:rsidRPr="007B1341">
        <w:rPr>
          <w:rFonts w:ascii="Arial" w:hAnsi="Arial" w:cs="Arial"/>
          <w:color w:val="333399"/>
          <w:sz w:val="22"/>
          <w:szCs w:val="22"/>
        </w:rPr>
        <w:t xml:space="preserve"> </w:t>
      </w:r>
      <w:r w:rsidRPr="007B1341">
        <w:rPr>
          <w:rFonts w:ascii="Arial" w:hAnsi="Arial" w:cs="Arial"/>
          <w:b/>
          <w:bCs/>
          <w:color w:val="333399"/>
          <w:sz w:val="22"/>
          <w:szCs w:val="22"/>
          <w:lang w:val="en-US"/>
        </w:rPr>
        <w:t>Asia/Middle East)</w:t>
      </w:r>
    </w:p>
    <w:p w:rsidR="00A85117" w:rsidRPr="007B1341" w:rsidRDefault="002012C2" w:rsidP="00D35542">
      <w:pPr>
        <w:tabs>
          <w:tab w:val="left" w:pos="3686"/>
        </w:tabs>
        <w:ind w:left="1418"/>
        <w:rPr>
          <w:rFonts w:ascii="Arial" w:hAnsi="Arial" w:cs="Arial"/>
          <w:b/>
          <w:bCs/>
          <w:sz w:val="22"/>
          <w:szCs w:val="22"/>
        </w:rPr>
      </w:pPr>
      <w:r w:rsidRPr="007B1341">
        <w:rPr>
          <w:rFonts w:ascii="Arial" w:hAnsi="Arial" w:cs="Arial"/>
          <w:sz w:val="22"/>
          <w:szCs w:val="22"/>
        </w:rPr>
        <w:t xml:space="preserve">exploring and mapping given industries within a </w:t>
      </w:r>
      <w:r w:rsidR="00A85117" w:rsidRPr="007B1341">
        <w:rPr>
          <w:rFonts w:ascii="Arial" w:hAnsi="Arial" w:cs="Arial"/>
          <w:sz w:val="22"/>
          <w:szCs w:val="22"/>
        </w:rPr>
        <w:t xml:space="preserve">geographic </w:t>
      </w:r>
      <w:r w:rsidRPr="007B1341">
        <w:rPr>
          <w:rFonts w:ascii="Arial" w:hAnsi="Arial" w:cs="Arial"/>
          <w:sz w:val="22"/>
          <w:szCs w:val="22"/>
        </w:rPr>
        <w:t>region for suitable experts</w:t>
      </w:r>
      <w:r w:rsidR="00A85117" w:rsidRPr="007B1341">
        <w:rPr>
          <w:rFonts w:ascii="Arial" w:hAnsi="Arial" w:cs="Arial"/>
          <w:sz w:val="22"/>
          <w:szCs w:val="22"/>
        </w:rPr>
        <w:t xml:space="preserve"> and managers</w:t>
      </w:r>
      <w:r w:rsidR="00A85117" w:rsidRPr="007B1341">
        <w:rPr>
          <w:rFonts w:ascii="Arial" w:hAnsi="Arial" w:cs="Arial"/>
          <w:sz w:val="22"/>
          <w:szCs w:val="22"/>
          <w:lang w:val="en-US"/>
        </w:rPr>
        <w:t>;</w:t>
      </w:r>
      <w:r w:rsidR="003375D1" w:rsidRPr="007B1341">
        <w:rPr>
          <w:rFonts w:ascii="Arial" w:hAnsi="Arial" w:cs="Arial"/>
          <w:sz w:val="22"/>
          <w:szCs w:val="22"/>
          <w:lang w:val="en-US"/>
        </w:rPr>
        <w:t xml:space="preserve"> </w:t>
      </w:r>
      <w:r w:rsidR="00A85117" w:rsidRPr="007B1341">
        <w:rPr>
          <w:rFonts w:ascii="Arial" w:hAnsi="Arial" w:cs="Arial"/>
          <w:sz w:val="22"/>
          <w:szCs w:val="22"/>
        </w:rPr>
        <w:t>gathering information on potential candidates from various sources;</w:t>
      </w:r>
      <w:r w:rsidR="003375D1" w:rsidRPr="007B1341">
        <w:rPr>
          <w:rFonts w:ascii="Arial" w:hAnsi="Arial" w:cs="Arial"/>
          <w:sz w:val="22"/>
          <w:szCs w:val="22"/>
        </w:rPr>
        <w:t xml:space="preserve"> </w:t>
      </w:r>
      <w:r w:rsidR="00A85117" w:rsidRPr="007B1341">
        <w:rPr>
          <w:rFonts w:ascii="Arial" w:hAnsi="Arial" w:cs="Arial"/>
          <w:sz w:val="22"/>
          <w:szCs w:val="22"/>
        </w:rPr>
        <w:t>contacting potential candidates from the market and initiating them into the selection process;</w:t>
      </w:r>
      <w:r w:rsidR="003375D1" w:rsidRPr="007B1341">
        <w:rPr>
          <w:rFonts w:ascii="Arial" w:hAnsi="Arial" w:cs="Arial"/>
          <w:sz w:val="22"/>
          <w:szCs w:val="22"/>
        </w:rPr>
        <w:t xml:space="preserve"> </w:t>
      </w:r>
      <w:r w:rsidR="00A85117" w:rsidRPr="007B1341">
        <w:rPr>
          <w:rFonts w:ascii="Arial" w:hAnsi="Arial" w:cs="Arial"/>
          <w:sz w:val="22"/>
          <w:szCs w:val="22"/>
        </w:rPr>
        <w:t>organising interviews with the potential candidates;</w:t>
      </w:r>
      <w:r w:rsidR="003375D1" w:rsidRPr="007B1341">
        <w:rPr>
          <w:rFonts w:ascii="Arial" w:hAnsi="Arial" w:cs="Arial"/>
          <w:sz w:val="22"/>
          <w:szCs w:val="22"/>
        </w:rPr>
        <w:t xml:space="preserve"> </w:t>
      </w:r>
      <w:r w:rsidR="00A85117" w:rsidRPr="007B1341">
        <w:rPr>
          <w:rFonts w:ascii="Arial" w:hAnsi="Arial" w:cs="Arial"/>
          <w:sz w:val="22"/>
          <w:szCs w:val="22"/>
        </w:rPr>
        <w:t xml:space="preserve">follow-up activity with </w:t>
      </w:r>
      <w:r w:rsidR="00734558" w:rsidRPr="007B1341">
        <w:rPr>
          <w:rFonts w:ascii="Arial" w:hAnsi="Arial" w:cs="Arial"/>
          <w:sz w:val="22"/>
          <w:szCs w:val="22"/>
        </w:rPr>
        <w:t xml:space="preserve">all those </w:t>
      </w:r>
      <w:r w:rsidR="00A85117" w:rsidRPr="007B1341">
        <w:rPr>
          <w:rFonts w:ascii="Arial" w:hAnsi="Arial" w:cs="Arial"/>
          <w:sz w:val="22"/>
          <w:szCs w:val="22"/>
        </w:rPr>
        <w:t xml:space="preserve">contacted </w:t>
      </w:r>
      <w:r w:rsidR="00734558" w:rsidRPr="007B1341">
        <w:rPr>
          <w:rFonts w:ascii="Arial" w:hAnsi="Arial" w:cs="Arial"/>
          <w:sz w:val="22"/>
          <w:szCs w:val="22"/>
        </w:rPr>
        <w:t xml:space="preserve">over the </w:t>
      </w:r>
      <w:r w:rsidR="00A85117" w:rsidRPr="007B1341">
        <w:rPr>
          <w:rFonts w:ascii="Arial" w:hAnsi="Arial" w:cs="Arial"/>
          <w:sz w:val="22"/>
          <w:szCs w:val="22"/>
        </w:rPr>
        <w:t>search pro</w:t>
      </w:r>
      <w:r w:rsidR="00734558" w:rsidRPr="007B1341">
        <w:rPr>
          <w:rFonts w:ascii="Arial" w:hAnsi="Arial" w:cs="Arial"/>
          <w:sz w:val="22"/>
          <w:szCs w:val="22"/>
        </w:rPr>
        <w:t>cess</w:t>
      </w:r>
      <w:r w:rsidR="00A85117" w:rsidRPr="007B1341">
        <w:rPr>
          <w:rFonts w:ascii="Arial" w:hAnsi="Arial" w:cs="Arial"/>
          <w:sz w:val="22"/>
          <w:szCs w:val="22"/>
        </w:rPr>
        <w:t>.</w:t>
      </w:r>
    </w:p>
    <w:p w:rsidR="002012C2" w:rsidRPr="007B1341" w:rsidRDefault="002012C2" w:rsidP="00A85117">
      <w:pPr>
        <w:tabs>
          <w:tab w:val="left" w:pos="3686"/>
        </w:tabs>
        <w:ind w:left="3328"/>
        <w:rPr>
          <w:rFonts w:ascii="Arial" w:hAnsi="Arial" w:cs="Arial"/>
          <w:sz w:val="22"/>
          <w:szCs w:val="22"/>
        </w:rPr>
      </w:pPr>
    </w:p>
    <w:p w:rsidR="00E95FA2" w:rsidRPr="007B1341" w:rsidRDefault="00E95FA2" w:rsidP="002012C2">
      <w:pPr>
        <w:tabs>
          <w:tab w:val="left" w:pos="3686"/>
        </w:tabs>
        <w:ind w:left="3328"/>
        <w:rPr>
          <w:rFonts w:ascii="Arial" w:hAnsi="Arial" w:cs="Arial"/>
          <w:sz w:val="22"/>
          <w:szCs w:val="22"/>
        </w:rPr>
      </w:pPr>
    </w:p>
    <w:p w:rsidR="0087526A" w:rsidRPr="007B1341" w:rsidRDefault="006A07A4" w:rsidP="00D35542">
      <w:pPr>
        <w:tabs>
          <w:tab w:val="left" w:pos="1418"/>
        </w:tabs>
        <w:ind w:left="1418" w:hanging="1418"/>
        <w:rPr>
          <w:rFonts w:ascii="Arial" w:hAnsi="Arial" w:cs="Arial"/>
          <w:color w:val="333399"/>
          <w:sz w:val="22"/>
          <w:szCs w:val="22"/>
          <w:lang w:val="hu-HU"/>
        </w:rPr>
      </w:pPr>
      <w:r w:rsidRPr="007B1341">
        <w:rPr>
          <w:rFonts w:ascii="Arial" w:hAnsi="Arial" w:cs="Arial"/>
          <w:b/>
          <w:bCs/>
          <w:color w:val="333399"/>
          <w:sz w:val="22"/>
          <w:szCs w:val="22"/>
        </w:rPr>
        <w:t xml:space="preserve">2003 -2008    </w:t>
      </w:r>
      <w:r w:rsidR="002012C2" w:rsidRPr="007B1341">
        <w:rPr>
          <w:rFonts w:ascii="Arial" w:hAnsi="Arial" w:cs="Arial"/>
          <w:b/>
          <w:bCs/>
          <w:color w:val="333399"/>
          <w:sz w:val="22"/>
          <w:szCs w:val="22"/>
        </w:rPr>
        <w:tab/>
      </w:r>
      <w:r w:rsidRPr="007B1341">
        <w:rPr>
          <w:rFonts w:ascii="Arial" w:hAnsi="Arial" w:cs="Arial"/>
          <w:b/>
          <w:bCs/>
          <w:color w:val="333399"/>
          <w:sz w:val="22"/>
          <w:szCs w:val="22"/>
        </w:rPr>
        <w:t>Raising children</w:t>
      </w:r>
      <w:r w:rsidR="00BC4F18" w:rsidRPr="007B1341">
        <w:rPr>
          <w:rFonts w:ascii="Arial" w:hAnsi="Arial" w:cs="Arial"/>
          <w:b/>
          <w:bCs/>
          <w:color w:val="333399"/>
          <w:sz w:val="22"/>
          <w:szCs w:val="22"/>
        </w:rPr>
        <w:t xml:space="preserve"> </w:t>
      </w:r>
      <w:r w:rsidRPr="007B1341">
        <w:rPr>
          <w:rFonts w:ascii="Arial" w:hAnsi="Arial" w:cs="Arial"/>
          <w:b/>
          <w:bCs/>
          <w:color w:val="333399"/>
          <w:sz w:val="22"/>
          <w:szCs w:val="22"/>
        </w:rPr>
        <w:t xml:space="preserve">and </w:t>
      </w:r>
      <w:r w:rsidR="00DA6959" w:rsidRPr="007B1341">
        <w:rPr>
          <w:rFonts w:ascii="Arial" w:hAnsi="Arial" w:cs="Arial"/>
          <w:b/>
          <w:bCs/>
          <w:color w:val="333399"/>
          <w:sz w:val="22"/>
          <w:szCs w:val="22"/>
        </w:rPr>
        <w:t>occasional</w:t>
      </w:r>
      <w:r w:rsidR="003974B6">
        <w:rPr>
          <w:rFonts w:ascii="Arial" w:hAnsi="Arial" w:cs="Arial"/>
          <w:b/>
          <w:bCs/>
          <w:color w:val="333399"/>
          <w:sz w:val="22"/>
          <w:szCs w:val="22"/>
        </w:rPr>
        <w:t xml:space="preserve">ly translating </w:t>
      </w:r>
      <w:r w:rsidRPr="007B1341">
        <w:rPr>
          <w:rFonts w:ascii="Arial" w:hAnsi="Arial" w:cs="Arial"/>
          <w:b/>
          <w:bCs/>
          <w:color w:val="333399"/>
          <w:sz w:val="22"/>
          <w:szCs w:val="22"/>
        </w:rPr>
        <w:t>for old clients</w:t>
      </w:r>
    </w:p>
    <w:p w:rsidR="0087526A" w:rsidRDefault="0087526A">
      <w:pPr>
        <w:tabs>
          <w:tab w:val="left" w:pos="3600"/>
        </w:tabs>
        <w:ind w:left="1440" w:hanging="1440"/>
        <w:rPr>
          <w:rFonts w:ascii="Arial" w:hAnsi="Arial" w:cs="Arial"/>
          <w:sz w:val="22"/>
          <w:szCs w:val="22"/>
        </w:rPr>
      </w:pPr>
    </w:p>
    <w:p w:rsidR="00B72E22" w:rsidRPr="007B1341" w:rsidRDefault="00B72E22">
      <w:pPr>
        <w:tabs>
          <w:tab w:val="left" w:pos="3600"/>
        </w:tabs>
        <w:ind w:left="1440" w:hanging="1440"/>
        <w:rPr>
          <w:rFonts w:ascii="Arial" w:hAnsi="Arial" w:cs="Arial"/>
          <w:sz w:val="22"/>
          <w:szCs w:val="22"/>
        </w:rPr>
      </w:pPr>
    </w:p>
    <w:p w:rsidR="00C85D6C" w:rsidRPr="007B1341" w:rsidRDefault="009D3409" w:rsidP="002012C2">
      <w:pPr>
        <w:tabs>
          <w:tab w:val="left" w:pos="2552"/>
        </w:tabs>
        <w:ind w:left="1440" w:hanging="1440"/>
        <w:rPr>
          <w:rFonts w:ascii="Arial" w:hAnsi="Arial" w:cs="Arial"/>
          <w:color w:val="333399"/>
          <w:sz w:val="22"/>
          <w:szCs w:val="22"/>
        </w:rPr>
      </w:pPr>
      <w:r w:rsidRPr="007B1341">
        <w:rPr>
          <w:rFonts w:ascii="Arial" w:hAnsi="Arial" w:cs="Arial"/>
          <w:b/>
          <w:bCs/>
          <w:color w:val="333399"/>
          <w:sz w:val="22"/>
          <w:szCs w:val="22"/>
        </w:rPr>
        <w:t>April</w:t>
      </w:r>
      <w:r w:rsidR="00C85D6C" w:rsidRPr="007B1341">
        <w:rPr>
          <w:rFonts w:ascii="Arial" w:hAnsi="Arial" w:cs="Arial"/>
          <w:b/>
          <w:bCs/>
          <w:color w:val="333399"/>
          <w:sz w:val="22"/>
          <w:szCs w:val="22"/>
        </w:rPr>
        <w:t xml:space="preserve"> 1999</w:t>
      </w:r>
      <w:r w:rsidR="00C85D6C" w:rsidRPr="007B1341">
        <w:rPr>
          <w:rFonts w:ascii="Arial" w:hAnsi="Arial" w:cs="Arial"/>
          <w:color w:val="333399"/>
          <w:sz w:val="22"/>
          <w:szCs w:val="22"/>
        </w:rPr>
        <w:t xml:space="preserve"> </w:t>
      </w:r>
      <w:r w:rsidR="0087526A" w:rsidRPr="007B1341">
        <w:rPr>
          <w:rFonts w:ascii="Arial" w:hAnsi="Arial" w:cs="Arial"/>
          <w:color w:val="333399"/>
          <w:sz w:val="22"/>
          <w:szCs w:val="22"/>
        </w:rPr>
        <w:t xml:space="preserve">– </w:t>
      </w:r>
      <w:r w:rsidR="0087526A" w:rsidRPr="007B1341">
        <w:rPr>
          <w:rFonts w:ascii="Arial" w:hAnsi="Arial" w:cs="Arial"/>
          <w:b/>
          <w:bCs/>
          <w:color w:val="333399"/>
          <w:sz w:val="22"/>
          <w:szCs w:val="22"/>
        </w:rPr>
        <w:t>Dec.</w:t>
      </w:r>
      <w:r w:rsidR="00C85D6C" w:rsidRPr="007B1341">
        <w:rPr>
          <w:rFonts w:ascii="Arial" w:hAnsi="Arial" w:cs="Arial"/>
          <w:b/>
          <w:bCs/>
          <w:color w:val="333399"/>
          <w:sz w:val="22"/>
          <w:szCs w:val="22"/>
        </w:rPr>
        <w:t xml:space="preserve"> </w:t>
      </w:r>
      <w:r w:rsidR="0087526A" w:rsidRPr="007B1341">
        <w:rPr>
          <w:rFonts w:ascii="Arial" w:hAnsi="Arial" w:cs="Arial"/>
          <w:b/>
          <w:bCs/>
          <w:color w:val="333399"/>
          <w:sz w:val="22"/>
          <w:szCs w:val="22"/>
        </w:rPr>
        <w:t xml:space="preserve">2002    </w:t>
      </w:r>
      <w:r w:rsidR="00C85D6C" w:rsidRPr="007B1341">
        <w:rPr>
          <w:rFonts w:ascii="Arial" w:hAnsi="Arial" w:cs="Arial"/>
          <w:b/>
          <w:bCs/>
          <w:color w:val="333399"/>
          <w:sz w:val="22"/>
          <w:szCs w:val="22"/>
        </w:rPr>
        <w:t>Freelance</w:t>
      </w:r>
      <w:r w:rsidR="002012C2" w:rsidRPr="007B1341">
        <w:rPr>
          <w:rFonts w:ascii="Arial" w:hAnsi="Arial" w:cs="Arial"/>
          <w:b/>
          <w:bCs/>
          <w:color w:val="333399"/>
          <w:sz w:val="22"/>
          <w:szCs w:val="22"/>
        </w:rPr>
        <w:t xml:space="preserve"> project </w:t>
      </w:r>
      <w:r w:rsidR="00C85D6C" w:rsidRPr="007B1341">
        <w:rPr>
          <w:rFonts w:ascii="Arial" w:hAnsi="Arial" w:cs="Arial"/>
          <w:b/>
          <w:bCs/>
          <w:color w:val="333399"/>
          <w:sz w:val="22"/>
          <w:szCs w:val="22"/>
        </w:rPr>
        <w:t>work on a contract</w:t>
      </w:r>
      <w:r w:rsidR="00C85D6C" w:rsidRPr="007B1341">
        <w:rPr>
          <w:rFonts w:ascii="Arial" w:hAnsi="Arial" w:cs="Arial"/>
          <w:color w:val="333399"/>
          <w:sz w:val="22"/>
          <w:szCs w:val="22"/>
        </w:rPr>
        <w:t xml:space="preserve"> basis for various entities:</w:t>
      </w:r>
    </w:p>
    <w:p w:rsidR="00C85D6C" w:rsidRPr="007B1341" w:rsidRDefault="00C85D6C">
      <w:pPr>
        <w:pStyle w:val="Cmsor3"/>
        <w:rPr>
          <w:rFonts w:ascii="Arial" w:hAnsi="Arial" w:cs="Arial"/>
        </w:rPr>
      </w:pPr>
    </w:p>
    <w:p w:rsidR="00C85D6C" w:rsidRPr="007B1341" w:rsidRDefault="005B717D">
      <w:pPr>
        <w:pStyle w:val="Cmsor3"/>
        <w:rPr>
          <w:rFonts w:ascii="Arial" w:hAnsi="Arial" w:cs="Arial"/>
          <w:color w:val="333399"/>
        </w:rPr>
      </w:pPr>
      <w:r w:rsidRPr="007B1341">
        <w:rPr>
          <w:rFonts w:ascii="Arial" w:hAnsi="Arial" w:cs="Arial"/>
          <w:color w:val="333399"/>
        </w:rPr>
        <w:t>BNP PARIBAS Hungary</w:t>
      </w:r>
      <w:r w:rsidR="00C85D6C" w:rsidRPr="007B1341">
        <w:rPr>
          <w:rFonts w:ascii="Arial" w:hAnsi="Arial" w:cs="Arial"/>
          <w:color w:val="333399"/>
        </w:rPr>
        <w:t xml:space="preserve"> </w:t>
      </w:r>
    </w:p>
    <w:p w:rsidR="00C85D6C" w:rsidRPr="007B1341" w:rsidRDefault="00C85D6C" w:rsidP="00956D4A">
      <w:pPr>
        <w:tabs>
          <w:tab w:val="left" w:pos="3686"/>
        </w:tabs>
        <w:spacing w:after="120"/>
        <w:ind w:left="1418"/>
        <w:rPr>
          <w:rFonts w:ascii="Arial" w:hAnsi="Arial" w:cs="Arial"/>
          <w:sz w:val="22"/>
          <w:szCs w:val="22"/>
        </w:rPr>
      </w:pPr>
      <w:r w:rsidRPr="007B1341">
        <w:rPr>
          <w:rFonts w:ascii="Arial" w:hAnsi="Arial" w:cs="Arial"/>
          <w:sz w:val="22"/>
          <w:szCs w:val="22"/>
        </w:rPr>
        <w:t>managing the work-out of a major bad loan, responsibility for co-ordinating the legal processes and the sale of a smaller shopping center with the support of other professionals;</w:t>
      </w:r>
    </w:p>
    <w:p w:rsidR="00C85D6C" w:rsidRPr="007B1341" w:rsidRDefault="00C85D6C">
      <w:pPr>
        <w:tabs>
          <w:tab w:val="left" w:pos="3600"/>
        </w:tabs>
        <w:ind w:left="1440" w:hanging="1440"/>
        <w:rPr>
          <w:rFonts w:ascii="Arial" w:hAnsi="Arial" w:cs="Arial"/>
          <w:sz w:val="22"/>
          <w:szCs w:val="22"/>
        </w:rPr>
      </w:pPr>
    </w:p>
    <w:p w:rsidR="00C85D6C" w:rsidRPr="007B1341" w:rsidRDefault="00C85D6C" w:rsidP="00BD7465">
      <w:pPr>
        <w:pStyle w:val="Cmsor3"/>
        <w:rPr>
          <w:rFonts w:ascii="Arial" w:hAnsi="Arial" w:cs="Arial"/>
          <w:color w:val="333399"/>
        </w:rPr>
      </w:pPr>
      <w:r w:rsidRPr="007B1341">
        <w:rPr>
          <w:rFonts w:ascii="Arial" w:hAnsi="Arial" w:cs="Arial"/>
          <w:color w:val="333399"/>
        </w:rPr>
        <w:t>DG INTERPROJECTS</w:t>
      </w:r>
    </w:p>
    <w:p w:rsidR="00C85D6C" w:rsidRPr="007B1341" w:rsidRDefault="00C85D6C" w:rsidP="00956D4A">
      <w:pPr>
        <w:tabs>
          <w:tab w:val="left" w:pos="3686"/>
        </w:tabs>
        <w:spacing w:after="120"/>
        <w:ind w:left="1418"/>
        <w:rPr>
          <w:rFonts w:ascii="Arial" w:hAnsi="Arial" w:cs="Arial"/>
          <w:sz w:val="22"/>
          <w:szCs w:val="22"/>
        </w:rPr>
      </w:pPr>
      <w:r w:rsidRPr="007B1341">
        <w:rPr>
          <w:rFonts w:ascii="Arial" w:hAnsi="Arial" w:cs="Arial"/>
          <w:sz w:val="22"/>
          <w:szCs w:val="22"/>
        </w:rPr>
        <w:t>participation in the Credit Reengineering Project for Magyar Takarékszövetkezeti Bank [Hungarian Savings Co-operative Bank] Rt. in Budapest; and the American Bank of Poland in Warsaw to create a more efficient process and support culture change;</w:t>
      </w:r>
    </w:p>
    <w:p w:rsidR="00C85D6C" w:rsidRPr="007B1341" w:rsidRDefault="00C85D6C">
      <w:pPr>
        <w:tabs>
          <w:tab w:val="left" w:pos="3686"/>
        </w:tabs>
        <w:spacing w:after="120"/>
        <w:ind w:left="3686"/>
        <w:rPr>
          <w:rFonts w:ascii="Arial" w:hAnsi="Arial" w:cs="Arial"/>
          <w:sz w:val="22"/>
          <w:szCs w:val="22"/>
          <w:lang w:val="en-US"/>
        </w:rPr>
      </w:pPr>
    </w:p>
    <w:p w:rsidR="00C85D6C" w:rsidRPr="007B1341" w:rsidRDefault="00C85D6C">
      <w:pPr>
        <w:ind w:left="1418"/>
        <w:rPr>
          <w:rFonts w:ascii="Arial" w:hAnsi="Arial" w:cs="Arial"/>
          <w:b/>
          <w:bCs/>
          <w:color w:val="333399"/>
          <w:sz w:val="22"/>
          <w:szCs w:val="22"/>
          <w:lang w:val="en-US"/>
        </w:rPr>
      </w:pPr>
      <w:r w:rsidRPr="007B1341">
        <w:rPr>
          <w:rFonts w:ascii="Arial" w:hAnsi="Arial" w:cs="Arial"/>
          <w:b/>
          <w:bCs/>
          <w:color w:val="333399"/>
          <w:sz w:val="22"/>
          <w:szCs w:val="22"/>
          <w:lang w:val="en-US"/>
        </w:rPr>
        <w:t xml:space="preserve">Tas-11 Ltd. </w:t>
      </w:r>
    </w:p>
    <w:p w:rsidR="00C85D6C" w:rsidRPr="007B1341" w:rsidRDefault="00C85D6C" w:rsidP="00956D4A">
      <w:pPr>
        <w:tabs>
          <w:tab w:val="left" w:pos="3686"/>
        </w:tabs>
        <w:spacing w:after="120"/>
        <w:ind w:left="1418"/>
        <w:rPr>
          <w:rFonts w:ascii="Arial" w:hAnsi="Arial" w:cs="Arial"/>
          <w:sz w:val="22"/>
          <w:szCs w:val="22"/>
        </w:rPr>
      </w:pPr>
      <w:r w:rsidRPr="007B1341">
        <w:rPr>
          <w:rFonts w:ascii="Arial" w:hAnsi="Arial" w:cs="Arial"/>
          <w:sz w:val="22"/>
          <w:szCs w:val="22"/>
        </w:rPr>
        <w:t>language editor (English</w:t>
      </w:r>
      <w:r w:rsidRPr="007B1341">
        <w:rPr>
          <w:rFonts w:ascii="Arial" w:hAnsi="Arial" w:cs="Arial"/>
          <w:sz w:val="22"/>
          <w:szCs w:val="22"/>
          <w:lang w:val="en-US"/>
        </w:rPr>
        <w:t xml:space="preserve">) </w:t>
      </w:r>
      <w:r w:rsidRPr="007B1341">
        <w:rPr>
          <w:rFonts w:ascii="Arial" w:hAnsi="Arial" w:cs="Arial"/>
          <w:sz w:val="22"/>
          <w:szCs w:val="22"/>
        </w:rPr>
        <w:t>for the Hungarian Financial and Stock Exchange Almanach 1999-2000, an annual publication of Tas-11 Ltd.</w:t>
      </w:r>
    </w:p>
    <w:p w:rsidR="00C85D6C" w:rsidRPr="007B1341" w:rsidRDefault="00C85D6C">
      <w:pPr>
        <w:tabs>
          <w:tab w:val="left" w:pos="3600"/>
        </w:tabs>
        <w:ind w:left="1440" w:hanging="1440"/>
        <w:rPr>
          <w:rFonts w:ascii="Arial" w:hAnsi="Arial" w:cs="Arial"/>
          <w:sz w:val="22"/>
          <w:szCs w:val="22"/>
        </w:rPr>
      </w:pPr>
    </w:p>
    <w:p w:rsidR="00C85D6C" w:rsidRPr="007B1341" w:rsidRDefault="00C85D6C">
      <w:pPr>
        <w:ind w:left="1418"/>
        <w:rPr>
          <w:rFonts w:ascii="Arial" w:hAnsi="Arial" w:cs="Arial"/>
          <w:color w:val="333399"/>
          <w:sz w:val="22"/>
          <w:szCs w:val="22"/>
          <w:lang w:val="en-US"/>
        </w:rPr>
      </w:pPr>
      <w:r w:rsidRPr="007B1341">
        <w:rPr>
          <w:rFonts w:ascii="Arial" w:hAnsi="Arial" w:cs="Arial"/>
          <w:b/>
          <w:bCs/>
          <w:color w:val="333399"/>
          <w:sz w:val="22"/>
          <w:szCs w:val="22"/>
          <w:lang w:val="en-US"/>
        </w:rPr>
        <w:t>Aranypénz Rt. (Banks &amp; Exchanges financial weekly)</w:t>
      </w:r>
    </w:p>
    <w:p w:rsidR="00C85D6C" w:rsidRPr="007B1341" w:rsidRDefault="00C85D6C" w:rsidP="00956D4A">
      <w:pPr>
        <w:tabs>
          <w:tab w:val="left" w:pos="3686"/>
        </w:tabs>
        <w:spacing w:after="120"/>
        <w:ind w:left="1418"/>
        <w:rPr>
          <w:rFonts w:ascii="Arial" w:hAnsi="Arial" w:cs="Arial"/>
          <w:sz w:val="22"/>
          <w:szCs w:val="22"/>
        </w:rPr>
      </w:pPr>
      <w:r w:rsidRPr="007B1341">
        <w:rPr>
          <w:rFonts w:ascii="Arial" w:hAnsi="Arial" w:cs="Arial"/>
          <w:sz w:val="22"/>
          <w:szCs w:val="22"/>
        </w:rPr>
        <w:t>language editor (English) for the Company Factbook(an annual publication of the Budapest Stock Exchange) in 1999 and in 2000</w:t>
      </w:r>
    </w:p>
    <w:p w:rsidR="00C85D6C" w:rsidRPr="007B1341" w:rsidRDefault="00C85D6C">
      <w:pPr>
        <w:tabs>
          <w:tab w:val="left" w:pos="3600"/>
        </w:tabs>
        <w:ind w:left="1440" w:hanging="1440"/>
        <w:rPr>
          <w:rFonts w:ascii="Arial" w:hAnsi="Arial" w:cs="Arial"/>
          <w:sz w:val="22"/>
          <w:szCs w:val="22"/>
        </w:rPr>
      </w:pPr>
    </w:p>
    <w:p w:rsidR="00C85D6C" w:rsidRPr="007B1341" w:rsidRDefault="00C85D6C">
      <w:pPr>
        <w:tabs>
          <w:tab w:val="left" w:pos="3600"/>
        </w:tabs>
        <w:ind w:left="1440" w:hanging="1440"/>
        <w:rPr>
          <w:rFonts w:ascii="Arial" w:hAnsi="Arial" w:cs="Arial"/>
          <w:color w:val="333399"/>
          <w:sz w:val="22"/>
          <w:szCs w:val="22"/>
          <w:lang w:val="hu-HU"/>
        </w:rPr>
      </w:pPr>
      <w:r w:rsidRPr="007B1341">
        <w:rPr>
          <w:rFonts w:ascii="Arial" w:hAnsi="Arial" w:cs="Arial"/>
          <w:color w:val="333399"/>
          <w:sz w:val="22"/>
          <w:szCs w:val="22"/>
        </w:rPr>
        <w:tab/>
      </w:r>
      <w:r w:rsidRPr="007B1341">
        <w:rPr>
          <w:rFonts w:ascii="Arial" w:hAnsi="Arial" w:cs="Arial"/>
          <w:b/>
          <w:bCs/>
          <w:color w:val="333399"/>
          <w:sz w:val="22"/>
          <w:szCs w:val="22"/>
          <w:lang w:val="en-US"/>
        </w:rPr>
        <w:t>Magyar Takarékszövetkezeti Bank (MTB) Rt.,</w:t>
      </w:r>
    </w:p>
    <w:p w:rsidR="00C85D6C" w:rsidRPr="007B1341" w:rsidRDefault="00C85D6C" w:rsidP="00956D4A">
      <w:pPr>
        <w:tabs>
          <w:tab w:val="left" w:pos="3686"/>
        </w:tabs>
        <w:spacing w:after="120"/>
        <w:ind w:left="1418"/>
        <w:rPr>
          <w:rFonts w:ascii="Arial" w:hAnsi="Arial" w:cs="Arial"/>
          <w:sz w:val="22"/>
          <w:szCs w:val="22"/>
        </w:rPr>
      </w:pPr>
      <w:r w:rsidRPr="007B1341">
        <w:rPr>
          <w:rFonts w:ascii="Arial" w:hAnsi="Arial" w:cs="Arial"/>
          <w:sz w:val="22"/>
          <w:szCs w:val="22"/>
        </w:rPr>
        <w:t>external support in arranging a syndicated loan facility, originated and arranged by MTB, for the bank’s leasing subsidiary. Preparation and conciliation of the Term Sheet and the Information Memorandum for the deal.</w:t>
      </w:r>
    </w:p>
    <w:p w:rsidR="00C85D6C" w:rsidRPr="007B1341" w:rsidRDefault="00C85D6C">
      <w:pPr>
        <w:tabs>
          <w:tab w:val="left" w:pos="3600"/>
        </w:tabs>
        <w:ind w:left="1440" w:hanging="1440"/>
        <w:rPr>
          <w:rFonts w:ascii="Arial" w:hAnsi="Arial" w:cs="Arial"/>
          <w:sz w:val="22"/>
          <w:szCs w:val="22"/>
        </w:rPr>
      </w:pPr>
      <w:r w:rsidRPr="007B1341">
        <w:rPr>
          <w:rFonts w:ascii="Arial" w:hAnsi="Arial" w:cs="Arial"/>
          <w:sz w:val="22"/>
          <w:szCs w:val="22"/>
        </w:rPr>
        <w:tab/>
      </w:r>
      <w:r w:rsidRPr="007B1341">
        <w:rPr>
          <w:rFonts w:ascii="Arial" w:hAnsi="Arial" w:cs="Arial"/>
          <w:sz w:val="22"/>
          <w:szCs w:val="22"/>
        </w:rPr>
        <w:tab/>
      </w:r>
    </w:p>
    <w:p w:rsidR="00C85D6C" w:rsidRPr="007B1341" w:rsidRDefault="00C85D6C">
      <w:pPr>
        <w:tabs>
          <w:tab w:val="left" w:pos="3600"/>
        </w:tabs>
        <w:ind w:left="1440" w:hanging="1440"/>
        <w:rPr>
          <w:rFonts w:ascii="Arial" w:hAnsi="Arial" w:cs="Arial"/>
          <w:color w:val="333399"/>
          <w:sz w:val="22"/>
          <w:szCs w:val="22"/>
        </w:rPr>
      </w:pPr>
      <w:r w:rsidRPr="007B1341">
        <w:rPr>
          <w:rFonts w:ascii="Arial" w:hAnsi="Arial" w:cs="Arial"/>
          <w:b/>
          <w:bCs/>
          <w:color w:val="333399"/>
          <w:sz w:val="22"/>
          <w:szCs w:val="22"/>
          <w:lang w:val="en-US"/>
        </w:rPr>
        <w:t>Jan. 1999- Apr. 1999</w:t>
      </w:r>
    </w:p>
    <w:p w:rsidR="00C85D6C" w:rsidRPr="007B1341" w:rsidRDefault="00C85D6C">
      <w:pPr>
        <w:tabs>
          <w:tab w:val="left" w:pos="3600"/>
        </w:tabs>
        <w:ind w:left="1440" w:hanging="1440"/>
        <w:rPr>
          <w:rFonts w:ascii="Arial" w:hAnsi="Arial" w:cs="Arial"/>
          <w:sz w:val="22"/>
          <w:szCs w:val="22"/>
        </w:rPr>
      </w:pPr>
      <w:r w:rsidRPr="007B1341">
        <w:rPr>
          <w:rFonts w:ascii="Arial" w:hAnsi="Arial" w:cs="Arial"/>
          <w:color w:val="333399"/>
          <w:sz w:val="22"/>
          <w:szCs w:val="22"/>
        </w:rPr>
        <w:tab/>
      </w:r>
      <w:r w:rsidRPr="007B1341">
        <w:rPr>
          <w:rFonts w:ascii="Arial" w:hAnsi="Arial" w:cs="Arial"/>
          <w:b/>
          <w:bCs/>
          <w:color w:val="333399"/>
          <w:sz w:val="22"/>
          <w:szCs w:val="22"/>
          <w:lang w:val="en-US"/>
        </w:rPr>
        <w:t>BNP-Dresdner Bank (Hungaria) Rt</w:t>
      </w:r>
      <w:r w:rsidRPr="007B1341">
        <w:rPr>
          <w:rFonts w:ascii="Arial" w:hAnsi="Arial" w:cs="Arial"/>
          <w:color w:val="333399"/>
          <w:sz w:val="22"/>
          <w:szCs w:val="22"/>
        </w:rPr>
        <w:t xml:space="preserve">., Senior </w:t>
      </w:r>
      <w:r w:rsidR="002012C2" w:rsidRPr="007B1341">
        <w:rPr>
          <w:rFonts w:ascii="Arial" w:hAnsi="Arial" w:cs="Arial"/>
          <w:color w:val="333399"/>
          <w:sz w:val="22"/>
          <w:szCs w:val="22"/>
        </w:rPr>
        <w:t>Relationship</w:t>
      </w:r>
      <w:r w:rsidRPr="007B1341">
        <w:rPr>
          <w:rFonts w:ascii="Arial" w:hAnsi="Arial" w:cs="Arial"/>
          <w:color w:val="333399"/>
          <w:sz w:val="22"/>
          <w:szCs w:val="22"/>
        </w:rPr>
        <w:t xml:space="preserve"> Manager, Corporate </w:t>
      </w:r>
      <w:r w:rsidRPr="007B1341">
        <w:rPr>
          <w:rFonts w:ascii="Arial" w:hAnsi="Arial" w:cs="Arial"/>
          <w:sz w:val="22"/>
          <w:szCs w:val="22"/>
        </w:rPr>
        <w:t>Banking</w:t>
      </w:r>
    </w:p>
    <w:p w:rsidR="00C85D6C" w:rsidRPr="007B1341" w:rsidRDefault="00C85D6C">
      <w:pPr>
        <w:tabs>
          <w:tab w:val="left" w:pos="3600"/>
        </w:tabs>
        <w:ind w:left="1440" w:hanging="1440"/>
        <w:rPr>
          <w:rFonts w:ascii="Arial" w:hAnsi="Arial" w:cs="Arial"/>
          <w:sz w:val="22"/>
          <w:szCs w:val="22"/>
        </w:rPr>
      </w:pPr>
    </w:p>
    <w:p w:rsidR="00C85D6C" w:rsidRPr="007B1341" w:rsidRDefault="00C85D6C">
      <w:pPr>
        <w:tabs>
          <w:tab w:val="left" w:pos="3600"/>
        </w:tabs>
        <w:ind w:left="1440" w:hanging="1440"/>
        <w:rPr>
          <w:rFonts w:ascii="Arial" w:hAnsi="Arial" w:cs="Arial"/>
          <w:color w:val="333399"/>
          <w:sz w:val="22"/>
          <w:szCs w:val="22"/>
        </w:rPr>
      </w:pPr>
      <w:r w:rsidRPr="007B1341">
        <w:rPr>
          <w:rFonts w:ascii="Arial" w:hAnsi="Arial" w:cs="Arial"/>
          <w:b/>
          <w:bCs/>
          <w:color w:val="333399"/>
          <w:sz w:val="22"/>
          <w:szCs w:val="22"/>
          <w:lang w:val="en-US"/>
        </w:rPr>
        <w:t>Apr. 1996- Dec. 1998</w:t>
      </w:r>
    </w:p>
    <w:p w:rsidR="00C85D6C" w:rsidRPr="007B1341" w:rsidRDefault="00C85D6C" w:rsidP="00BD7465">
      <w:pPr>
        <w:tabs>
          <w:tab w:val="left" w:pos="3600"/>
        </w:tabs>
        <w:ind w:left="1440" w:hanging="1440"/>
        <w:rPr>
          <w:rFonts w:ascii="Arial" w:hAnsi="Arial" w:cs="Arial"/>
          <w:color w:val="333399"/>
          <w:sz w:val="22"/>
          <w:szCs w:val="22"/>
        </w:rPr>
      </w:pPr>
      <w:r w:rsidRPr="007B1341">
        <w:rPr>
          <w:rFonts w:ascii="Arial" w:hAnsi="Arial" w:cs="Arial"/>
          <w:color w:val="333399"/>
          <w:sz w:val="22"/>
          <w:szCs w:val="22"/>
        </w:rPr>
        <w:tab/>
      </w:r>
      <w:r w:rsidRPr="007B1341">
        <w:rPr>
          <w:rFonts w:ascii="Arial" w:hAnsi="Arial" w:cs="Arial"/>
          <w:b/>
          <w:bCs/>
          <w:color w:val="333399"/>
          <w:sz w:val="22"/>
          <w:szCs w:val="22"/>
          <w:lang w:val="en-US"/>
        </w:rPr>
        <w:t>BNP-Dresdner Bank (Hungaria) Rt.,</w:t>
      </w:r>
      <w:r w:rsidRPr="007B1341">
        <w:rPr>
          <w:rFonts w:ascii="Arial" w:hAnsi="Arial" w:cs="Arial"/>
          <w:color w:val="333399"/>
          <w:sz w:val="22"/>
          <w:szCs w:val="22"/>
        </w:rPr>
        <w:t xml:space="preserve"> </w:t>
      </w:r>
      <w:r w:rsidR="002012C2" w:rsidRPr="007B1341">
        <w:rPr>
          <w:rFonts w:ascii="Arial" w:hAnsi="Arial" w:cs="Arial"/>
          <w:color w:val="333399"/>
          <w:sz w:val="22"/>
          <w:szCs w:val="22"/>
        </w:rPr>
        <w:t>Relation</w:t>
      </w:r>
      <w:r w:rsidR="00F806A2">
        <w:rPr>
          <w:rFonts w:ascii="Arial" w:hAnsi="Arial" w:cs="Arial"/>
          <w:color w:val="333399"/>
          <w:sz w:val="22"/>
          <w:szCs w:val="22"/>
        </w:rPr>
        <w:t>s</w:t>
      </w:r>
      <w:r w:rsidR="002012C2" w:rsidRPr="007B1341">
        <w:rPr>
          <w:rFonts w:ascii="Arial" w:hAnsi="Arial" w:cs="Arial"/>
          <w:color w:val="333399"/>
          <w:sz w:val="22"/>
          <w:szCs w:val="22"/>
        </w:rPr>
        <w:t>hip</w:t>
      </w:r>
      <w:r w:rsidRPr="007B1341">
        <w:rPr>
          <w:rFonts w:ascii="Arial" w:hAnsi="Arial" w:cs="Arial"/>
          <w:color w:val="333399"/>
          <w:sz w:val="22"/>
          <w:szCs w:val="22"/>
        </w:rPr>
        <w:t xml:space="preserve"> Manager, Corporate Banking</w:t>
      </w:r>
    </w:p>
    <w:p w:rsidR="00C85D6C" w:rsidRPr="007B1341" w:rsidRDefault="00C85D6C" w:rsidP="00956D4A">
      <w:pPr>
        <w:tabs>
          <w:tab w:val="left" w:pos="3686"/>
        </w:tabs>
        <w:ind w:left="1418"/>
        <w:rPr>
          <w:rFonts w:ascii="Arial" w:hAnsi="Arial" w:cs="Arial"/>
          <w:sz w:val="22"/>
          <w:szCs w:val="22"/>
        </w:rPr>
      </w:pPr>
      <w:r w:rsidRPr="007B1341">
        <w:rPr>
          <w:rFonts w:ascii="Arial" w:hAnsi="Arial" w:cs="Arial"/>
          <w:sz w:val="22"/>
          <w:szCs w:val="22"/>
        </w:rPr>
        <w:t>client relationship management;</w:t>
      </w:r>
      <w:r w:rsidR="00956D4A" w:rsidRPr="007B1341">
        <w:rPr>
          <w:rFonts w:ascii="Arial" w:hAnsi="Arial" w:cs="Arial"/>
          <w:sz w:val="22"/>
          <w:szCs w:val="22"/>
        </w:rPr>
        <w:t xml:space="preserve"> </w:t>
      </w:r>
      <w:r w:rsidRPr="007B1341">
        <w:rPr>
          <w:rFonts w:ascii="Arial" w:hAnsi="Arial" w:cs="Arial"/>
          <w:sz w:val="22"/>
          <w:szCs w:val="22"/>
        </w:rPr>
        <w:t>seeking and establishing new client relationships;</w:t>
      </w:r>
      <w:r w:rsidR="00956D4A" w:rsidRPr="007B1341">
        <w:rPr>
          <w:rFonts w:ascii="Arial" w:hAnsi="Arial" w:cs="Arial"/>
          <w:sz w:val="22"/>
          <w:szCs w:val="22"/>
        </w:rPr>
        <w:t xml:space="preserve"> </w:t>
      </w:r>
      <w:r w:rsidRPr="007B1341">
        <w:rPr>
          <w:rFonts w:ascii="Arial" w:hAnsi="Arial" w:cs="Arial"/>
          <w:sz w:val="22"/>
          <w:szCs w:val="22"/>
        </w:rPr>
        <w:t>originating new deals;</w:t>
      </w:r>
      <w:r w:rsidR="00956D4A" w:rsidRPr="007B1341">
        <w:rPr>
          <w:rFonts w:ascii="Arial" w:hAnsi="Arial" w:cs="Arial"/>
          <w:sz w:val="22"/>
          <w:szCs w:val="22"/>
        </w:rPr>
        <w:t xml:space="preserve"> </w:t>
      </w:r>
      <w:r w:rsidRPr="007B1341">
        <w:rPr>
          <w:rFonts w:ascii="Arial" w:hAnsi="Arial" w:cs="Arial"/>
          <w:sz w:val="22"/>
          <w:szCs w:val="22"/>
        </w:rPr>
        <w:t>developing tailored financing solutions;</w:t>
      </w:r>
      <w:r w:rsidR="00956D4A" w:rsidRPr="007B1341">
        <w:rPr>
          <w:rFonts w:ascii="Arial" w:hAnsi="Arial" w:cs="Arial"/>
          <w:sz w:val="22"/>
          <w:szCs w:val="22"/>
        </w:rPr>
        <w:t xml:space="preserve"> </w:t>
      </w:r>
      <w:r w:rsidRPr="007B1341">
        <w:rPr>
          <w:rFonts w:ascii="Arial" w:hAnsi="Arial" w:cs="Arial"/>
          <w:sz w:val="22"/>
          <w:szCs w:val="22"/>
        </w:rPr>
        <w:t>advising clients on financing and other banking products;</w:t>
      </w:r>
      <w:r w:rsidR="00956D4A" w:rsidRPr="007B1341">
        <w:rPr>
          <w:rFonts w:ascii="Arial" w:hAnsi="Arial" w:cs="Arial"/>
          <w:sz w:val="22"/>
          <w:szCs w:val="22"/>
        </w:rPr>
        <w:t xml:space="preserve"> </w:t>
      </w:r>
      <w:r w:rsidRPr="007B1341">
        <w:rPr>
          <w:rFonts w:ascii="Arial" w:hAnsi="Arial" w:cs="Arial"/>
          <w:sz w:val="22"/>
          <w:szCs w:val="22"/>
        </w:rPr>
        <w:t>liasing with various departments to ensure the smooth flow of services for clients;</w:t>
      </w:r>
    </w:p>
    <w:p w:rsidR="00C85D6C" w:rsidRPr="007B1341" w:rsidRDefault="00C85D6C">
      <w:pPr>
        <w:ind w:left="2160" w:hanging="2160"/>
        <w:rPr>
          <w:rFonts w:ascii="Arial" w:hAnsi="Arial" w:cs="Arial"/>
          <w:sz w:val="22"/>
          <w:szCs w:val="22"/>
        </w:rPr>
      </w:pPr>
    </w:p>
    <w:p w:rsidR="00C85D6C" w:rsidRPr="007B1341" w:rsidRDefault="00C85D6C">
      <w:pPr>
        <w:ind w:left="2160" w:hanging="2160"/>
        <w:rPr>
          <w:rFonts w:ascii="Arial" w:hAnsi="Arial" w:cs="Arial"/>
          <w:color w:val="333399"/>
          <w:sz w:val="22"/>
          <w:szCs w:val="22"/>
        </w:rPr>
      </w:pPr>
      <w:r w:rsidRPr="007B1341">
        <w:rPr>
          <w:rFonts w:ascii="Arial" w:hAnsi="Arial" w:cs="Arial"/>
          <w:b/>
          <w:bCs/>
          <w:color w:val="333399"/>
          <w:sz w:val="22"/>
          <w:szCs w:val="22"/>
          <w:lang w:val="en-US"/>
        </w:rPr>
        <w:t>Aug. 1995-Apr. 1996</w:t>
      </w:r>
    </w:p>
    <w:p w:rsidR="00C85D6C" w:rsidRPr="007B1341" w:rsidRDefault="00C85D6C" w:rsidP="00BD7465">
      <w:pPr>
        <w:ind w:left="1440" w:hanging="1440"/>
        <w:rPr>
          <w:rFonts w:ascii="Arial" w:hAnsi="Arial" w:cs="Arial"/>
          <w:sz w:val="22"/>
          <w:szCs w:val="22"/>
        </w:rPr>
      </w:pPr>
      <w:r w:rsidRPr="007B1341">
        <w:rPr>
          <w:rFonts w:ascii="Arial" w:hAnsi="Arial" w:cs="Arial"/>
          <w:color w:val="333399"/>
          <w:sz w:val="22"/>
          <w:szCs w:val="22"/>
        </w:rPr>
        <w:tab/>
      </w:r>
      <w:r w:rsidRPr="007B1341">
        <w:rPr>
          <w:rFonts w:ascii="Arial" w:hAnsi="Arial" w:cs="Arial"/>
          <w:b/>
          <w:bCs/>
          <w:color w:val="333399"/>
          <w:sz w:val="22"/>
          <w:szCs w:val="22"/>
          <w:lang w:val="en-US"/>
        </w:rPr>
        <w:t>Banque Indosuez Hungary</w:t>
      </w:r>
      <w:r w:rsidRPr="007B1341">
        <w:rPr>
          <w:rFonts w:ascii="Arial" w:hAnsi="Arial" w:cs="Arial"/>
          <w:color w:val="333399"/>
          <w:sz w:val="22"/>
          <w:szCs w:val="22"/>
        </w:rPr>
        <w:t>, Credit Officer</w:t>
      </w:r>
      <w:r w:rsidRPr="007B1341">
        <w:rPr>
          <w:rFonts w:ascii="Arial" w:hAnsi="Arial" w:cs="Arial"/>
          <w:sz w:val="22"/>
          <w:szCs w:val="22"/>
        </w:rPr>
        <w:tab/>
      </w:r>
    </w:p>
    <w:p w:rsidR="00C85D6C" w:rsidRPr="007B1341" w:rsidRDefault="00C85D6C" w:rsidP="00956D4A">
      <w:pPr>
        <w:tabs>
          <w:tab w:val="left" w:pos="3686"/>
        </w:tabs>
        <w:ind w:left="1418"/>
        <w:rPr>
          <w:rFonts w:ascii="Arial" w:hAnsi="Arial" w:cs="Arial"/>
          <w:sz w:val="22"/>
          <w:szCs w:val="22"/>
        </w:rPr>
      </w:pPr>
      <w:r w:rsidRPr="007B1341">
        <w:rPr>
          <w:rFonts w:ascii="Arial" w:hAnsi="Arial" w:cs="Arial"/>
          <w:sz w:val="22"/>
          <w:szCs w:val="22"/>
        </w:rPr>
        <w:t>client relationship management;</w:t>
      </w:r>
      <w:r w:rsidR="00956D4A" w:rsidRPr="007B1341">
        <w:rPr>
          <w:rFonts w:ascii="Arial" w:hAnsi="Arial" w:cs="Arial"/>
          <w:sz w:val="22"/>
          <w:szCs w:val="22"/>
        </w:rPr>
        <w:t xml:space="preserve"> </w:t>
      </w:r>
      <w:r w:rsidRPr="007B1341">
        <w:rPr>
          <w:rFonts w:ascii="Arial" w:hAnsi="Arial" w:cs="Arial"/>
          <w:sz w:val="22"/>
          <w:szCs w:val="22"/>
        </w:rPr>
        <w:t>preparing financial and risk analyses;</w:t>
      </w:r>
      <w:r w:rsidR="00956D4A" w:rsidRPr="007B1341">
        <w:rPr>
          <w:rFonts w:ascii="Arial" w:hAnsi="Arial" w:cs="Arial"/>
          <w:sz w:val="22"/>
          <w:szCs w:val="22"/>
        </w:rPr>
        <w:t xml:space="preserve"> </w:t>
      </w:r>
      <w:r w:rsidRPr="007B1341">
        <w:rPr>
          <w:rFonts w:ascii="Arial" w:hAnsi="Arial" w:cs="Arial"/>
          <w:sz w:val="22"/>
          <w:szCs w:val="22"/>
        </w:rPr>
        <w:t>preparing loan applications;</w:t>
      </w:r>
      <w:r w:rsidR="00956D4A" w:rsidRPr="007B1341">
        <w:rPr>
          <w:rFonts w:ascii="Arial" w:hAnsi="Arial" w:cs="Arial"/>
          <w:sz w:val="22"/>
          <w:szCs w:val="22"/>
        </w:rPr>
        <w:t xml:space="preserve"> </w:t>
      </w:r>
      <w:r w:rsidRPr="007B1341">
        <w:rPr>
          <w:rFonts w:ascii="Arial" w:hAnsi="Arial" w:cs="Arial"/>
          <w:sz w:val="22"/>
          <w:szCs w:val="22"/>
        </w:rPr>
        <w:t>handling loan administration tasks;</w:t>
      </w:r>
      <w:r w:rsidR="00956D4A" w:rsidRPr="007B1341">
        <w:rPr>
          <w:rFonts w:ascii="Arial" w:hAnsi="Arial" w:cs="Arial"/>
          <w:sz w:val="22"/>
          <w:szCs w:val="22"/>
        </w:rPr>
        <w:t xml:space="preserve"> </w:t>
      </w:r>
      <w:r w:rsidRPr="007B1341">
        <w:rPr>
          <w:rFonts w:ascii="Arial" w:hAnsi="Arial" w:cs="Arial"/>
          <w:sz w:val="22"/>
          <w:szCs w:val="22"/>
        </w:rPr>
        <w:t>credit facility monitoring and reviews;</w:t>
      </w:r>
    </w:p>
    <w:p w:rsidR="00956D4A" w:rsidRPr="007B1341" w:rsidRDefault="00956D4A">
      <w:pPr>
        <w:ind w:left="2160" w:hanging="2160"/>
        <w:rPr>
          <w:rFonts w:ascii="Arial" w:hAnsi="Arial" w:cs="Arial"/>
          <w:b/>
          <w:bCs/>
          <w:color w:val="333399"/>
          <w:sz w:val="22"/>
          <w:szCs w:val="22"/>
          <w:lang w:val="en-US"/>
        </w:rPr>
      </w:pPr>
    </w:p>
    <w:p w:rsidR="00C85D6C" w:rsidRPr="007B1341" w:rsidRDefault="00C85D6C">
      <w:pPr>
        <w:ind w:left="2160" w:hanging="2160"/>
        <w:rPr>
          <w:rFonts w:ascii="Arial" w:hAnsi="Arial" w:cs="Arial"/>
          <w:color w:val="333399"/>
          <w:sz w:val="22"/>
          <w:szCs w:val="22"/>
        </w:rPr>
      </w:pPr>
      <w:r w:rsidRPr="007B1341">
        <w:rPr>
          <w:rFonts w:ascii="Arial" w:hAnsi="Arial" w:cs="Arial"/>
          <w:b/>
          <w:bCs/>
          <w:color w:val="333399"/>
          <w:sz w:val="22"/>
          <w:szCs w:val="22"/>
          <w:lang w:val="en-US"/>
        </w:rPr>
        <w:t>Oct. 1994-July 1995</w:t>
      </w:r>
    </w:p>
    <w:p w:rsidR="00C85D6C" w:rsidRPr="007B1341" w:rsidRDefault="00C85D6C" w:rsidP="00BD7465">
      <w:pPr>
        <w:tabs>
          <w:tab w:val="left" w:pos="1418"/>
        </w:tabs>
        <w:ind w:left="1440" w:hanging="720"/>
        <w:rPr>
          <w:rFonts w:ascii="Arial" w:hAnsi="Arial" w:cs="Arial"/>
          <w:color w:val="333399"/>
          <w:sz w:val="22"/>
          <w:szCs w:val="22"/>
        </w:rPr>
      </w:pPr>
      <w:r w:rsidRPr="007B1341">
        <w:rPr>
          <w:rFonts w:ascii="Arial" w:hAnsi="Arial" w:cs="Arial"/>
          <w:b/>
          <w:bCs/>
          <w:color w:val="333399"/>
          <w:sz w:val="22"/>
          <w:szCs w:val="22"/>
        </w:rPr>
        <w:tab/>
        <w:t>Daiwa-MKB</w:t>
      </w:r>
      <w:r w:rsidRPr="007B1341">
        <w:rPr>
          <w:rFonts w:ascii="Arial" w:hAnsi="Arial" w:cs="Arial"/>
          <w:color w:val="333399"/>
          <w:sz w:val="22"/>
          <w:szCs w:val="22"/>
        </w:rPr>
        <w:t>., Assistant, (part-time employment</w:t>
      </w:r>
      <w:r w:rsidR="00F224B8" w:rsidRPr="007B1341">
        <w:rPr>
          <w:rFonts w:ascii="Arial" w:hAnsi="Arial" w:cs="Arial"/>
          <w:color w:val="333399"/>
          <w:sz w:val="22"/>
          <w:szCs w:val="22"/>
        </w:rPr>
        <w:t xml:space="preserve"> parallel to </w:t>
      </w:r>
      <w:r w:rsidR="00660B1D" w:rsidRPr="007B1341">
        <w:rPr>
          <w:rFonts w:ascii="Arial" w:hAnsi="Arial" w:cs="Arial"/>
          <w:color w:val="333399"/>
          <w:sz w:val="22"/>
          <w:szCs w:val="22"/>
        </w:rPr>
        <w:t>full-fime</w:t>
      </w:r>
      <w:r w:rsidR="00F224B8" w:rsidRPr="007B1341">
        <w:rPr>
          <w:rFonts w:ascii="Arial" w:hAnsi="Arial" w:cs="Arial"/>
          <w:color w:val="333399"/>
          <w:sz w:val="22"/>
          <w:szCs w:val="22"/>
        </w:rPr>
        <w:t xml:space="preserve"> studies</w:t>
      </w:r>
      <w:r w:rsidRPr="007B1341">
        <w:rPr>
          <w:rFonts w:ascii="Arial" w:hAnsi="Arial" w:cs="Arial"/>
          <w:color w:val="333399"/>
          <w:sz w:val="22"/>
          <w:szCs w:val="22"/>
        </w:rPr>
        <w:t>)</w:t>
      </w:r>
    </w:p>
    <w:p w:rsidR="00C85D6C" w:rsidRPr="007B1341" w:rsidRDefault="00C85D6C" w:rsidP="00956D4A">
      <w:pPr>
        <w:tabs>
          <w:tab w:val="left" w:pos="3686"/>
        </w:tabs>
        <w:ind w:left="1418"/>
        <w:rPr>
          <w:rFonts w:ascii="Arial" w:hAnsi="Arial" w:cs="Arial"/>
          <w:sz w:val="22"/>
          <w:szCs w:val="22"/>
        </w:rPr>
      </w:pPr>
      <w:r w:rsidRPr="007B1341">
        <w:rPr>
          <w:rFonts w:ascii="Arial" w:hAnsi="Arial" w:cs="Arial"/>
          <w:sz w:val="22"/>
          <w:szCs w:val="22"/>
        </w:rPr>
        <w:t>co-ordinat</w:t>
      </w:r>
      <w:r w:rsidR="00956D4A" w:rsidRPr="007B1341">
        <w:rPr>
          <w:rFonts w:ascii="Arial" w:hAnsi="Arial" w:cs="Arial"/>
          <w:sz w:val="22"/>
          <w:szCs w:val="22"/>
        </w:rPr>
        <w:t>ing public relations activities</w:t>
      </w:r>
      <w:r w:rsidR="00956D4A" w:rsidRPr="007B1341">
        <w:rPr>
          <w:rFonts w:ascii="Arial" w:hAnsi="Arial" w:cs="Arial"/>
          <w:sz w:val="22"/>
          <w:szCs w:val="22"/>
          <w:lang w:val="en-US"/>
        </w:rPr>
        <w:t xml:space="preserve">; </w:t>
      </w:r>
      <w:r w:rsidRPr="007B1341">
        <w:rPr>
          <w:rFonts w:ascii="Arial" w:hAnsi="Arial" w:cs="Arial"/>
          <w:sz w:val="22"/>
          <w:szCs w:val="22"/>
        </w:rPr>
        <w:t>press monitoring</w:t>
      </w:r>
      <w:r w:rsidR="00956D4A" w:rsidRPr="007B1341">
        <w:rPr>
          <w:rFonts w:ascii="Arial" w:hAnsi="Arial" w:cs="Arial"/>
          <w:sz w:val="22"/>
          <w:szCs w:val="22"/>
        </w:rPr>
        <w:t xml:space="preserve">; </w:t>
      </w:r>
      <w:r w:rsidRPr="007B1341">
        <w:rPr>
          <w:rFonts w:ascii="Arial" w:hAnsi="Arial" w:cs="Arial"/>
          <w:sz w:val="22"/>
          <w:szCs w:val="22"/>
        </w:rPr>
        <w:t xml:space="preserve">writing/revising presentations and other </w:t>
      </w:r>
      <w:r w:rsidR="00956D4A" w:rsidRPr="007B1341">
        <w:rPr>
          <w:rFonts w:ascii="Arial" w:hAnsi="Arial" w:cs="Arial"/>
          <w:sz w:val="22"/>
          <w:szCs w:val="22"/>
        </w:rPr>
        <w:t>E</w:t>
      </w:r>
      <w:r w:rsidRPr="007B1341">
        <w:rPr>
          <w:rFonts w:ascii="Arial" w:hAnsi="Arial" w:cs="Arial"/>
          <w:sz w:val="22"/>
          <w:szCs w:val="22"/>
        </w:rPr>
        <w:t xml:space="preserve">nglish materials </w:t>
      </w:r>
    </w:p>
    <w:p w:rsidR="00C85D6C" w:rsidRPr="007B1341" w:rsidRDefault="00C85D6C">
      <w:pPr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C85D6C" w:rsidRPr="007B1341" w:rsidRDefault="00C85D6C">
      <w:pPr>
        <w:tabs>
          <w:tab w:val="left" w:pos="1440"/>
        </w:tabs>
        <w:ind w:left="1418" w:hanging="1418"/>
        <w:rPr>
          <w:rFonts w:ascii="Arial" w:hAnsi="Arial" w:cs="Arial"/>
          <w:color w:val="333399"/>
          <w:sz w:val="22"/>
          <w:szCs w:val="22"/>
        </w:rPr>
      </w:pPr>
      <w:r w:rsidRPr="007B1341">
        <w:rPr>
          <w:rFonts w:ascii="Arial" w:hAnsi="Arial" w:cs="Arial"/>
          <w:b/>
          <w:bCs/>
          <w:color w:val="333399"/>
          <w:sz w:val="22"/>
          <w:szCs w:val="22"/>
          <w:lang w:val="en-US"/>
        </w:rPr>
        <w:t>1990-1995</w:t>
      </w:r>
      <w:r w:rsidRPr="007B1341">
        <w:rPr>
          <w:rFonts w:ascii="Arial" w:hAnsi="Arial" w:cs="Arial"/>
          <w:color w:val="333399"/>
          <w:sz w:val="22"/>
          <w:szCs w:val="22"/>
        </w:rPr>
        <w:tab/>
      </w:r>
      <w:r w:rsidRPr="007B1341">
        <w:rPr>
          <w:rFonts w:ascii="Arial" w:hAnsi="Arial" w:cs="Arial"/>
          <w:b/>
          <w:bCs/>
          <w:color w:val="333399"/>
          <w:sz w:val="22"/>
          <w:szCs w:val="22"/>
        </w:rPr>
        <w:t>Translation of legal, economic and financial texts</w:t>
      </w:r>
      <w:r w:rsidRPr="007B1341">
        <w:rPr>
          <w:rFonts w:ascii="Arial" w:hAnsi="Arial" w:cs="Arial"/>
          <w:color w:val="333399"/>
          <w:sz w:val="22"/>
          <w:szCs w:val="22"/>
        </w:rPr>
        <w:t xml:space="preserve"> on a regular basis for the following entities </w:t>
      </w:r>
      <w:r w:rsidR="0071078F" w:rsidRPr="007B1341">
        <w:rPr>
          <w:rFonts w:ascii="Arial" w:hAnsi="Arial" w:cs="Arial"/>
          <w:color w:val="333399"/>
          <w:sz w:val="22"/>
          <w:szCs w:val="22"/>
        </w:rPr>
        <w:t>alongside</w:t>
      </w:r>
      <w:r w:rsidRPr="007B1341">
        <w:rPr>
          <w:rFonts w:ascii="Arial" w:hAnsi="Arial" w:cs="Arial"/>
          <w:color w:val="333399"/>
          <w:sz w:val="22"/>
          <w:szCs w:val="22"/>
        </w:rPr>
        <w:t xml:space="preserve"> my full-time studies</w:t>
      </w:r>
    </w:p>
    <w:p w:rsidR="00C85D6C" w:rsidRPr="007B1341" w:rsidRDefault="00C85D6C" w:rsidP="00956D4A">
      <w:pPr>
        <w:tabs>
          <w:tab w:val="left" w:pos="1440"/>
        </w:tabs>
        <w:ind w:left="1418"/>
        <w:rPr>
          <w:rFonts w:ascii="Arial" w:hAnsi="Arial" w:cs="Arial"/>
          <w:sz w:val="22"/>
          <w:szCs w:val="22"/>
        </w:rPr>
      </w:pPr>
      <w:r w:rsidRPr="007B1341">
        <w:rPr>
          <w:rFonts w:ascii="Arial" w:hAnsi="Arial" w:cs="Arial"/>
          <w:bCs/>
          <w:sz w:val="22"/>
          <w:szCs w:val="22"/>
          <w:lang w:val="en-US"/>
        </w:rPr>
        <w:t>Daiwa-MKB (Hungary) Investment &amp; Securities Co. Ltd.</w:t>
      </w:r>
      <w:r w:rsidR="00956D4A" w:rsidRPr="007B1341">
        <w:rPr>
          <w:rFonts w:ascii="Arial" w:hAnsi="Arial" w:cs="Arial"/>
          <w:bCs/>
          <w:sz w:val="22"/>
          <w:szCs w:val="22"/>
          <w:lang w:val="en-US"/>
        </w:rPr>
        <w:t xml:space="preserve">; </w:t>
      </w:r>
      <w:r w:rsidRPr="007B1341">
        <w:rPr>
          <w:rFonts w:ascii="Arial" w:hAnsi="Arial" w:cs="Arial"/>
          <w:bCs/>
          <w:sz w:val="22"/>
          <w:szCs w:val="22"/>
          <w:lang w:val="en-US"/>
        </w:rPr>
        <w:t>Banks &amp; Exch</w:t>
      </w:r>
      <w:r w:rsidRPr="007B1341">
        <w:rPr>
          <w:rFonts w:ascii="Arial" w:hAnsi="Arial" w:cs="Arial"/>
          <w:bCs/>
          <w:sz w:val="22"/>
          <w:szCs w:val="22"/>
        </w:rPr>
        <w:t>anges</w:t>
      </w:r>
      <w:r w:rsidRPr="007B1341">
        <w:rPr>
          <w:rFonts w:ascii="Arial" w:hAnsi="Arial" w:cs="Arial"/>
          <w:sz w:val="22"/>
          <w:szCs w:val="22"/>
        </w:rPr>
        <w:t xml:space="preserve"> (financial weekly)</w:t>
      </w:r>
      <w:r w:rsidR="00956D4A" w:rsidRPr="007B1341">
        <w:rPr>
          <w:rFonts w:ascii="Arial" w:hAnsi="Arial" w:cs="Arial"/>
          <w:sz w:val="22"/>
          <w:szCs w:val="22"/>
        </w:rPr>
        <w:t xml:space="preserve">; </w:t>
      </w:r>
      <w:r w:rsidRPr="007B1341">
        <w:rPr>
          <w:rFonts w:ascii="Arial" w:hAnsi="Arial" w:cs="Arial"/>
          <w:bCs/>
          <w:sz w:val="22"/>
          <w:szCs w:val="22"/>
          <w:lang w:val="en-US"/>
        </w:rPr>
        <w:t>Referens Crime Prevention Ltd.</w:t>
      </w:r>
      <w:r w:rsidR="00956D4A" w:rsidRPr="007B1341">
        <w:rPr>
          <w:rFonts w:ascii="Arial" w:hAnsi="Arial" w:cs="Arial"/>
          <w:bCs/>
          <w:sz w:val="22"/>
          <w:szCs w:val="22"/>
          <w:lang w:val="en-US"/>
        </w:rPr>
        <w:t xml:space="preserve">; </w:t>
      </w:r>
      <w:r w:rsidRPr="007B1341">
        <w:rPr>
          <w:rFonts w:ascii="Arial" w:hAnsi="Arial" w:cs="Arial"/>
          <w:bCs/>
          <w:sz w:val="22"/>
          <w:szCs w:val="22"/>
          <w:lang w:val="en-US"/>
        </w:rPr>
        <w:t>4U Information Technology Ltd.</w:t>
      </w:r>
    </w:p>
    <w:p w:rsidR="00C85D6C" w:rsidRPr="007B1341" w:rsidRDefault="00C85D6C">
      <w:pPr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C85D6C" w:rsidRPr="007B1341" w:rsidRDefault="00C85D6C">
      <w:pPr>
        <w:pStyle w:val="Cmsor2"/>
        <w:rPr>
          <w:rFonts w:ascii="Arial" w:hAnsi="Arial" w:cs="Arial"/>
          <w:color w:val="333399"/>
          <w:sz w:val="22"/>
          <w:szCs w:val="22"/>
        </w:rPr>
      </w:pPr>
      <w:r w:rsidRPr="007B1341">
        <w:rPr>
          <w:rFonts w:ascii="Arial" w:hAnsi="Arial" w:cs="Arial"/>
          <w:color w:val="333399"/>
          <w:sz w:val="22"/>
          <w:szCs w:val="22"/>
        </w:rPr>
        <w:t>Language Skills</w:t>
      </w:r>
    </w:p>
    <w:p w:rsidR="00C85D6C" w:rsidRPr="007B1341" w:rsidRDefault="00C85D6C">
      <w:pPr>
        <w:pStyle w:val="Szvegtrzs2"/>
        <w:rPr>
          <w:rFonts w:ascii="Arial" w:hAnsi="Arial" w:cs="Arial"/>
          <w:sz w:val="22"/>
          <w:szCs w:val="22"/>
        </w:rPr>
      </w:pPr>
      <w:r w:rsidRPr="007B1341">
        <w:rPr>
          <w:rFonts w:ascii="Arial" w:hAnsi="Arial" w:cs="Arial"/>
          <w:sz w:val="22"/>
          <w:szCs w:val="22"/>
        </w:rPr>
        <w:tab/>
        <w:t>English (</w:t>
      </w:r>
      <w:r w:rsidR="003974B6">
        <w:rPr>
          <w:rFonts w:ascii="Arial" w:hAnsi="Arial" w:cs="Arial"/>
          <w:sz w:val="22"/>
          <w:szCs w:val="22"/>
        </w:rPr>
        <w:t>fluent</w:t>
      </w:r>
      <w:r w:rsidRPr="007B1341">
        <w:rPr>
          <w:rFonts w:ascii="Arial" w:hAnsi="Arial" w:cs="Arial"/>
          <w:sz w:val="22"/>
          <w:szCs w:val="22"/>
        </w:rPr>
        <w:t>),</w:t>
      </w:r>
      <w:r w:rsidR="00050390" w:rsidRPr="007B1341">
        <w:rPr>
          <w:rFonts w:ascii="Arial" w:hAnsi="Arial" w:cs="Arial"/>
          <w:sz w:val="22"/>
          <w:szCs w:val="22"/>
        </w:rPr>
        <w:t xml:space="preserve"> (some rusty French and German)</w:t>
      </w:r>
    </w:p>
    <w:p w:rsidR="00870681" w:rsidRPr="007B1341" w:rsidRDefault="00870681">
      <w:pPr>
        <w:pStyle w:val="Szvegtrzs2"/>
        <w:rPr>
          <w:rFonts w:ascii="Arial" w:hAnsi="Arial" w:cs="Arial"/>
          <w:sz w:val="22"/>
          <w:szCs w:val="22"/>
        </w:rPr>
      </w:pPr>
    </w:p>
    <w:p w:rsidR="00C85D6C" w:rsidRPr="007B1341" w:rsidRDefault="00C85D6C">
      <w:pPr>
        <w:pStyle w:val="Cmsor2"/>
        <w:rPr>
          <w:rFonts w:ascii="Arial" w:hAnsi="Arial" w:cs="Arial"/>
          <w:color w:val="333399"/>
          <w:sz w:val="22"/>
          <w:szCs w:val="22"/>
        </w:rPr>
      </w:pPr>
      <w:r w:rsidRPr="007B1341">
        <w:rPr>
          <w:rFonts w:ascii="Arial" w:hAnsi="Arial" w:cs="Arial"/>
          <w:color w:val="333399"/>
          <w:sz w:val="22"/>
          <w:szCs w:val="22"/>
        </w:rPr>
        <w:t>IT SKILLS</w:t>
      </w:r>
    </w:p>
    <w:p w:rsidR="00C85D6C" w:rsidRPr="007B1341" w:rsidRDefault="00C85D6C">
      <w:pPr>
        <w:pStyle w:val="Szvegtrzs2"/>
        <w:rPr>
          <w:rFonts w:ascii="Arial" w:hAnsi="Arial" w:cs="Arial"/>
          <w:sz w:val="22"/>
          <w:szCs w:val="22"/>
        </w:rPr>
      </w:pPr>
      <w:r w:rsidRPr="007B1341">
        <w:rPr>
          <w:rFonts w:ascii="Arial" w:hAnsi="Arial" w:cs="Arial"/>
          <w:sz w:val="22"/>
          <w:szCs w:val="22"/>
        </w:rPr>
        <w:tab/>
      </w:r>
      <w:r w:rsidR="00870681" w:rsidRPr="007B1341">
        <w:rPr>
          <w:rFonts w:ascii="Arial" w:hAnsi="Arial" w:cs="Arial"/>
          <w:sz w:val="22"/>
          <w:szCs w:val="22"/>
        </w:rPr>
        <w:t>MS Office</w:t>
      </w:r>
      <w:r w:rsidR="002A24E0">
        <w:rPr>
          <w:rFonts w:ascii="Arial" w:hAnsi="Arial" w:cs="Arial"/>
          <w:sz w:val="22"/>
          <w:szCs w:val="22"/>
        </w:rPr>
        <w:t>, SDL – Studio Freelance</w:t>
      </w:r>
    </w:p>
    <w:p w:rsidR="00714788" w:rsidRPr="007B1341" w:rsidRDefault="00714788">
      <w:pPr>
        <w:pStyle w:val="Szvegtrzs2"/>
        <w:rPr>
          <w:rFonts w:ascii="Arial" w:hAnsi="Arial" w:cs="Arial"/>
          <w:sz w:val="22"/>
          <w:szCs w:val="22"/>
        </w:rPr>
      </w:pPr>
    </w:p>
    <w:p w:rsidR="00714788" w:rsidRPr="007B1341" w:rsidRDefault="00714788" w:rsidP="00714788">
      <w:pPr>
        <w:pStyle w:val="Cmsor2"/>
        <w:rPr>
          <w:rFonts w:ascii="Arial" w:hAnsi="Arial" w:cs="Arial"/>
          <w:color w:val="333399"/>
          <w:sz w:val="22"/>
          <w:szCs w:val="22"/>
        </w:rPr>
      </w:pPr>
      <w:r w:rsidRPr="007B1341">
        <w:rPr>
          <w:rFonts w:ascii="Arial" w:hAnsi="Arial" w:cs="Arial"/>
          <w:color w:val="333399"/>
          <w:sz w:val="22"/>
          <w:szCs w:val="22"/>
        </w:rPr>
        <w:t>Hobbies</w:t>
      </w:r>
    </w:p>
    <w:p w:rsidR="00714788" w:rsidRPr="007B1341" w:rsidRDefault="00714788" w:rsidP="00714788">
      <w:pPr>
        <w:pStyle w:val="Szvegtrzs2"/>
        <w:rPr>
          <w:rFonts w:ascii="Arial" w:hAnsi="Arial" w:cs="Arial"/>
          <w:sz w:val="22"/>
          <w:szCs w:val="22"/>
        </w:rPr>
      </w:pPr>
      <w:r w:rsidRPr="007B1341">
        <w:rPr>
          <w:rFonts w:ascii="Arial" w:hAnsi="Arial" w:cs="Arial"/>
          <w:sz w:val="22"/>
          <w:szCs w:val="22"/>
        </w:rPr>
        <w:tab/>
        <w:t xml:space="preserve">Bikram Yoga, reading, </w:t>
      </w:r>
      <w:r w:rsidR="00873CD7" w:rsidRPr="007B1341">
        <w:rPr>
          <w:rFonts w:ascii="Arial" w:hAnsi="Arial" w:cs="Arial"/>
          <w:sz w:val="22"/>
          <w:szCs w:val="22"/>
        </w:rPr>
        <w:t xml:space="preserve">theater, </w:t>
      </w:r>
      <w:r w:rsidRPr="007B1341">
        <w:rPr>
          <w:rFonts w:ascii="Arial" w:hAnsi="Arial" w:cs="Arial"/>
          <w:sz w:val="22"/>
          <w:szCs w:val="22"/>
        </w:rPr>
        <w:t xml:space="preserve">walking in the woods with my daughters and </w:t>
      </w:r>
      <w:r w:rsidR="00873CD7" w:rsidRPr="007B1341">
        <w:rPr>
          <w:rFonts w:ascii="Arial" w:hAnsi="Arial" w:cs="Arial"/>
          <w:sz w:val="22"/>
          <w:szCs w:val="22"/>
        </w:rPr>
        <w:t xml:space="preserve">our </w:t>
      </w:r>
      <w:r w:rsidRPr="007B1341">
        <w:rPr>
          <w:rFonts w:ascii="Arial" w:hAnsi="Arial" w:cs="Arial"/>
          <w:sz w:val="22"/>
          <w:szCs w:val="22"/>
        </w:rPr>
        <w:t xml:space="preserve">dog, </w:t>
      </w:r>
    </w:p>
    <w:p w:rsidR="00714788" w:rsidRPr="007B1341" w:rsidRDefault="00714788">
      <w:pPr>
        <w:pStyle w:val="Szvegtrzs2"/>
        <w:rPr>
          <w:rFonts w:ascii="Arial" w:hAnsi="Arial" w:cs="Arial"/>
          <w:sz w:val="22"/>
          <w:szCs w:val="22"/>
        </w:rPr>
      </w:pPr>
    </w:p>
    <w:sectPr w:rsidR="00714788" w:rsidRPr="007B1341" w:rsidSect="00956D4A">
      <w:pgSz w:w="11894" w:h="16834"/>
      <w:pgMar w:top="720" w:right="720" w:bottom="720" w:left="720" w:header="709" w:footer="709" w:gutter="0"/>
      <w:paperSrc w:first="14146" w:other="14146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220" w:rsidRDefault="00837220" w:rsidP="004E4EEB">
      <w:r>
        <w:separator/>
      </w:r>
    </w:p>
  </w:endnote>
  <w:endnote w:type="continuationSeparator" w:id="0">
    <w:p w:rsidR="00837220" w:rsidRDefault="00837220" w:rsidP="004E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220" w:rsidRDefault="00837220" w:rsidP="004E4EEB">
      <w:r>
        <w:separator/>
      </w:r>
    </w:p>
  </w:footnote>
  <w:footnote w:type="continuationSeparator" w:id="0">
    <w:p w:rsidR="00837220" w:rsidRDefault="00837220" w:rsidP="004E4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65C2102"/>
    <w:multiLevelType w:val="singleLevel"/>
    <w:tmpl w:val="1E864F4C"/>
    <w:lvl w:ilvl="0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73A6EDA"/>
    <w:multiLevelType w:val="hybridMultilevel"/>
    <w:tmpl w:val="C9DC75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EBA2F36"/>
    <w:multiLevelType w:val="hybridMultilevel"/>
    <w:tmpl w:val="C028307E"/>
    <w:lvl w:ilvl="0" w:tplc="83E0D1E4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B2721E"/>
    <w:multiLevelType w:val="singleLevel"/>
    <w:tmpl w:val="83E0D1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5">
    <w:nsid w:val="2DE0346F"/>
    <w:multiLevelType w:val="singleLevel"/>
    <w:tmpl w:val="69820560"/>
    <w:lvl w:ilvl="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</w:abstractNum>
  <w:abstractNum w:abstractNumId="6">
    <w:nsid w:val="32DE2335"/>
    <w:multiLevelType w:val="singleLevel"/>
    <w:tmpl w:val="B6B6FC82"/>
    <w:lvl w:ilvl="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</w:abstractNum>
  <w:abstractNum w:abstractNumId="7">
    <w:nsid w:val="552D595B"/>
    <w:multiLevelType w:val="hybridMultilevel"/>
    <w:tmpl w:val="A6823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81E5F"/>
    <w:multiLevelType w:val="singleLevel"/>
    <w:tmpl w:val="A87AE0CA"/>
    <w:lvl w:ilvl="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</w:abstractNum>
  <w:abstractNum w:abstractNumId="9">
    <w:nsid w:val="56596C67"/>
    <w:multiLevelType w:val="singleLevel"/>
    <w:tmpl w:val="1E864F4C"/>
    <w:lvl w:ilvl="0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5B051F94"/>
    <w:multiLevelType w:val="singleLevel"/>
    <w:tmpl w:val="4EB0340E"/>
    <w:lvl w:ilvl="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</w:abstractNum>
  <w:abstractNum w:abstractNumId="11">
    <w:nsid w:val="5BFC1A44"/>
    <w:multiLevelType w:val="singleLevel"/>
    <w:tmpl w:val="BE02F814"/>
    <w:lvl w:ilvl="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</w:abstractNum>
  <w:abstractNum w:abstractNumId="12">
    <w:nsid w:val="77E97047"/>
    <w:multiLevelType w:val="singleLevel"/>
    <w:tmpl w:val="1E864F4C"/>
    <w:lvl w:ilvl="0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3">
    <w:nsid w:val="783315BC"/>
    <w:multiLevelType w:val="singleLevel"/>
    <w:tmpl w:val="07826038"/>
    <w:lvl w:ilvl="0">
      <w:start w:val="1999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5"/>
  </w:num>
  <w:num w:numId="5">
    <w:abstractNumId w:val="11"/>
  </w:num>
  <w:num w:numId="6">
    <w:abstractNumId w:val="13"/>
  </w:num>
  <w:num w:numId="7">
    <w:abstractNumId w:val="1"/>
  </w:num>
  <w:num w:numId="8">
    <w:abstractNumId w:val="9"/>
  </w:num>
  <w:num w:numId="9">
    <w:abstractNumId w:val="12"/>
  </w:num>
  <w:num w:numId="10">
    <w:abstractNumId w:val="4"/>
  </w:num>
  <w:num w:numId="11">
    <w:abstractNumId w:val="2"/>
  </w:num>
  <w:num w:numId="12">
    <w:abstractNumId w:val="7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C1"/>
    <w:rsid w:val="00050390"/>
    <w:rsid w:val="000905B0"/>
    <w:rsid w:val="000C1A16"/>
    <w:rsid w:val="00162026"/>
    <w:rsid w:val="002012C2"/>
    <w:rsid w:val="00231350"/>
    <w:rsid w:val="0028125D"/>
    <w:rsid w:val="002A24E0"/>
    <w:rsid w:val="002A5AAF"/>
    <w:rsid w:val="0030677A"/>
    <w:rsid w:val="003375D1"/>
    <w:rsid w:val="00376173"/>
    <w:rsid w:val="003974B6"/>
    <w:rsid w:val="004109B4"/>
    <w:rsid w:val="00411BC1"/>
    <w:rsid w:val="00495191"/>
    <w:rsid w:val="004E4EEB"/>
    <w:rsid w:val="004F6D0D"/>
    <w:rsid w:val="00524A29"/>
    <w:rsid w:val="00532721"/>
    <w:rsid w:val="00552869"/>
    <w:rsid w:val="0055480C"/>
    <w:rsid w:val="005911E2"/>
    <w:rsid w:val="005B717D"/>
    <w:rsid w:val="0062388A"/>
    <w:rsid w:val="00660B1D"/>
    <w:rsid w:val="00683D2E"/>
    <w:rsid w:val="006A07A4"/>
    <w:rsid w:val="0071078F"/>
    <w:rsid w:val="00714788"/>
    <w:rsid w:val="00734558"/>
    <w:rsid w:val="007B1341"/>
    <w:rsid w:val="007F2954"/>
    <w:rsid w:val="00837220"/>
    <w:rsid w:val="00870681"/>
    <w:rsid w:val="00873CD7"/>
    <w:rsid w:val="0087526A"/>
    <w:rsid w:val="00904086"/>
    <w:rsid w:val="00956D4A"/>
    <w:rsid w:val="009D04AC"/>
    <w:rsid w:val="009D3409"/>
    <w:rsid w:val="00A2455E"/>
    <w:rsid w:val="00A43FB6"/>
    <w:rsid w:val="00A53227"/>
    <w:rsid w:val="00A85117"/>
    <w:rsid w:val="00A872B3"/>
    <w:rsid w:val="00A978F0"/>
    <w:rsid w:val="00AA0FDD"/>
    <w:rsid w:val="00AC3146"/>
    <w:rsid w:val="00B049C9"/>
    <w:rsid w:val="00B3285F"/>
    <w:rsid w:val="00B71859"/>
    <w:rsid w:val="00B72E22"/>
    <w:rsid w:val="00B82A8A"/>
    <w:rsid w:val="00B8331C"/>
    <w:rsid w:val="00BC4F18"/>
    <w:rsid w:val="00BD7145"/>
    <w:rsid w:val="00BD7465"/>
    <w:rsid w:val="00C31E0C"/>
    <w:rsid w:val="00C85D6C"/>
    <w:rsid w:val="00CE5AEE"/>
    <w:rsid w:val="00D17137"/>
    <w:rsid w:val="00D35542"/>
    <w:rsid w:val="00D52A14"/>
    <w:rsid w:val="00D618F7"/>
    <w:rsid w:val="00D7378A"/>
    <w:rsid w:val="00DA6959"/>
    <w:rsid w:val="00DA71F7"/>
    <w:rsid w:val="00DE5C4C"/>
    <w:rsid w:val="00E051A4"/>
    <w:rsid w:val="00E938F9"/>
    <w:rsid w:val="00E95FA2"/>
    <w:rsid w:val="00E96D85"/>
    <w:rsid w:val="00ED5BDB"/>
    <w:rsid w:val="00F03CAA"/>
    <w:rsid w:val="00F224B8"/>
    <w:rsid w:val="00F252AE"/>
    <w:rsid w:val="00F806A2"/>
    <w:rsid w:val="00F95E7B"/>
    <w:rsid w:val="00FD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  <w:jc w:val="both"/>
    </w:pPr>
    <w:rPr>
      <w:rFonts w:ascii="HTimes" w:hAnsi="HTimes" w:cs="HTimes"/>
      <w:sz w:val="24"/>
      <w:szCs w:val="24"/>
      <w:lang w:val="en-GB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b/>
      <w:bCs/>
      <w:i/>
      <w:iCs/>
      <w:cap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ind w:left="1418"/>
      <w:outlineLvl w:val="2"/>
    </w:pPr>
    <w:rPr>
      <w:b/>
      <w:bCs/>
      <w:sz w:val="22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Szvegtrzs2">
    <w:name w:val="Body Text 2"/>
    <w:basedOn w:val="Norml"/>
    <w:link w:val="Szvegtrzs2Char"/>
    <w:uiPriority w:val="99"/>
    <w:pPr>
      <w:tabs>
        <w:tab w:val="left" w:pos="1440"/>
      </w:tabs>
      <w:ind w:left="1440" w:hanging="1440"/>
    </w:pPr>
    <w:rPr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rFonts w:ascii="HTimes" w:hAnsi="HTimes" w:cs="HTimes"/>
      <w:sz w:val="24"/>
      <w:szCs w:val="24"/>
      <w:lang w:val="en-GB"/>
    </w:r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Pr>
      <w:rFonts w:ascii="HTimes" w:hAnsi="HTimes" w:cs="HTimes"/>
      <w:sz w:val="24"/>
      <w:szCs w:val="24"/>
      <w:lang w:val="en-GB"/>
    </w:rPr>
  </w:style>
  <w:style w:type="paragraph" w:customStyle="1" w:styleId="Style121">
    <w:name w:val="Style12_1"/>
    <w:basedOn w:val="Norml"/>
    <w:uiPriority w:val="99"/>
    <w:pPr>
      <w:ind w:left="144"/>
    </w:pPr>
  </w:style>
  <w:style w:type="paragraph" w:customStyle="1" w:styleId="Style122">
    <w:name w:val="Style12_2"/>
    <w:basedOn w:val="Style121"/>
    <w:uiPriority w:val="99"/>
    <w:pPr>
      <w:ind w:left="288"/>
    </w:pPr>
  </w:style>
  <w:style w:type="paragraph" w:customStyle="1" w:styleId="Style12">
    <w:name w:val="Style12"/>
    <w:basedOn w:val="Style122"/>
    <w:uiPriority w:val="99"/>
    <w:pPr>
      <w:ind w:left="144" w:hanging="144"/>
    </w:pPr>
  </w:style>
  <w:style w:type="paragraph" w:customStyle="1" w:styleId="Normal10">
    <w:name w:val="Normal10"/>
    <w:uiPriority w:val="99"/>
    <w:pPr>
      <w:autoSpaceDE w:val="0"/>
      <w:autoSpaceDN w:val="0"/>
      <w:spacing w:after="0" w:line="240" w:lineRule="auto"/>
      <w:jc w:val="both"/>
    </w:pPr>
    <w:rPr>
      <w:rFonts w:ascii="HTimes" w:hAnsi="HTimes" w:cs="HTimes"/>
      <w:sz w:val="20"/>
      <w:szCs w:val="20"/>
      <w:lang w:val="en-GB"/>
    </w:rPr>
  </w:style>
  <w:style w:type="paragraph" w:customStyle="1" w:styleId="Style10">
    <w:name w:val="Style10"/>
    <w:basedOn w:val="Normal10"/>
    <w:uiPriority w:val="99"/>
    <w:pPr>
      <w:ind w:left="144" w:hanging="144"/>
    </w:pPr>
  </w:style>
  <w:style w:type="paragraph" w:customStyle="1" w:styleId="Style101">
    <w:name w:val="Style10_1"/>
    <w:basedOn w:val="Style10"/>
    <w:uiPriority w:val="99"/>
    <w:pPr>
      <w:ind w:firstLine="0"/>
    </w:pPr>
  </w:style>
  <w:style w:type="paragraph" w:customStyle="1" w:styleId="Style102">
    <w:name w:val="Style10_2"/>
    <w:basedOn w:val="Style101"/>
    <w:uiPriority w:val="99"/>
    <w:pPr>
      <w:ind w:left="288"/>
    </w:pPr>
  </w:style>
  <w:style w:type="paragraph" w:styleId="lfej">
    <w:name w:val="header"/>
    <w:basedOn w:val="Norml"/>
    <w:link w:val="lfejChar"/>
    <w:uiPriority w:val="99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Pr>
      <w:rFonts w:ascii="HTimes" w:hAnsi="HTimes" w:cs="HTimes"/>
      <w:sz w:val="24"/>
      <w:szCs w:val="24"/>
      <w:lang w:val="en-GB"/>
    </w:rPr>
  </w:style>
  <w:style w:type="paragraph" w:styleId="Szvegtrzsbehzssal2">
    <w:name w:val="Body Text Indent 2"/>
    <w:basedOn w:val="Norml"/>
    <w:link w:val="Szvegtrzsbehzssal2Char"/>
    <w:uiPriority w:val="99"/>
    <w:pPr>
      <w:tabs>
        <w:tab w:val="left" w:pos="3686"/>
      </w:tabs>
      <w:ind w:left="3780" w:hanging="2340"/>
    </w:pPr>
    <w:rPr>
      <w:sz w:val="22"/>
      <w:szCs w:val="22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Pr>
      <w:rFonts w:ascii="HTimes" w:hAnsi="HTimes" w:cs="HTimes"/>
      <w:sz w:val="24"/>
      <w:szCs w:val="24"/>
      <w:lang w:val="en-GB"/>
    </w:rPr>
  </w:style>
  <w:style w:type="paragraph" w:styleId="Szvegtrzsbehzssal3">
    <w:name w:val="Body Text Indent 3"/>
    <w:basedOn w:val="Norml"/>
    <w:link w:val="Szvegtrzsbehzssal3Char"/>
    <w:uiPriority w:val="99"/>
    <w:pPr>
      <w:tabs>
        <w:tab w:val="left" w:pos="3544"/>
      </w:tabs>
      <w:ind w:left="3969" w:hanging="2268"/>
    </w:pPr>
    <w:rPr>
      <w:sz w:val="22"/>
      <w:szCs w:val="22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Pr>
      <w:rFonts w:ascii="HTimes" w:hAnsi="HTimes" w:cs="HTimes"/>
      <w:sz w:val="16"/>
      <w:szCs w:val="16"/>
      <w:lang w:val="en-GB"/>
    </w:rPr>
  </w:style>
  <w:style w:type="character" w:styleId="Hiperhivatkozs">
    <w:name w:val="Hyperlink"/>
    <w:basedOn w:val="Bekezdsalapbettpusa"/>
    <w:uiPriority w:val="9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56D4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4EE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4EEB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  <w:jc w:val="both"/>
    </w:pPr>
    <w:rPr>
      <w:rFonts w:ascii="HTimes" w:hAnsi="HTimes" w:cs="HTimes"/>
      <w:sz w:val="24"/>
      <w:szCs w:val="24"/>
      <w:lang w:val="en-GB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b/>
      <w:bCs/>
      <w:i/>
      <w:iCs/>
      <w:cap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ind w:left="1418"/>
      <w:outlineLvl w:val="2"/>
    </w:pPr>
    <w:rPr>
      <w:b/>
      <w:bCs/>
      <w:sz w:val="22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Szvegtrzs2">
    <w:name w:val="Body Text 2"/>
    <w:basedOn w:val="Norml"/>
    <w:link w:val="Szvegtrzs2Char"/>
    <w:uiPriority w:val="99"/>
    <w:pPr>
      <w:tabs>
        <w:tab w:val="left" w:pos="1440"/>
      </w:tabs>
      <w:ind w:left="1440" w:hanging="1440"/>
    </w:pPr>
    <w:rPr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rFonts w:ascii="HTimes" w:hAnsi="HTimes" w:cs="HTimes"/>
      <w:sz w:val="24"/>
      <w:szCs w:val="24"/>
      <w:lang w:val="en-GB"/>
    </w:r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Pr>
      <w:rFonts w:ascii="HTimes" w:hAnsi="HTimes" w:cs="HTimes"/>
      <w:sz w:val="24"/>
      <w:szCs w:val="24"/>
      <w:lang w:val="en-GB"/>
    </w:rPr>
  </w:style>
  <w:style w:type="paragraph" w:customStyle="1" w:styleId="Style121">
    <w:name w:val="Style12_1"/>
    <w:basedOn w:val="Norml"/>
    <w:uiPriority w:val="99"/>
    <w:pPr>
      <w:ind w:left="144"/>
    </w:pPr>
  </w:style>
  <w:style w:type="paragraph" w:customStyle="1" w:styleId="Style122">
    <w:name w:val="Style12_2"/>
    <w:basedOn w:val="Style121"/>
    <w:uiPriority w:val="99"/>
    <w:pPr>
      <w:ind w:left="288"/>
    </w:pPr>
  </w:style>
  <w:style w:type="paragraph" w:customStyle="1" w:styleId="Style12">
    <w:name w:val="Style12"/>
    <w:basedOn w:val="Style122"/>
    <w:uiPriority w:val="99"/>
    <w:pPr>
      <w:ind w:left="144" w:hanging="144"/>
    </w:pPr>
  </w:style>
  <w:style w:type="paragraph" w:customStyle="1" w:styleId="Normal10">
    <w:name w:val="Normal10"/>
    <w:uiPriority w:val="99"/>
    <w:pPr>
      <w:autoSpaceDE w:val="0"/>
      <w:autoSpaceDN w:val="0"/>
      <w:spacing w:after="0" w:line="240" w:lineRule="auto"/>
      <w:jc w:val="both"/>
    </w:pPr>
    <w:rPr>
      <w:rFonts w:ascii="HTimes" w:hAnsi="HTimes" w:cs="HTimes"/>
      <w:sz w:val="20"/>
      <w:szCs w:val="20"/>
      <w:lang w:val="en-GB"/>
    </w:rPr>
  </w:style>
  <w:style w:type="paragraph" w:customStyle="1" w:styleId="Style10">
    <w:name w:val="Style10"/>
    <w:basedOn w:val="Normal10"/>
    <w:uiPriority w:val="99"/>
    <w:pPr>
      <w:ind w:left="144" w:hanging="144"/>
    </w:pPr>
  </w:style>
  <w:style w:type="paragraph" w:customStyle="1" w:styleId="Style101">
    <w:name w:val="Style10_1"/>
    <w:basedOn w:val="Style10"/>
    <w:uiPriority w:val="99"/>
    <w:pPr>
      <w:ind w:firstLine="0"/>
    </w:pPr>
  </w:style>
  <w:style w:type="paragraph" w:customStyle="1" w:styleId="Style102">
    <w:name w:val="Style10_2"/>
    <w:basedOn w:val="Style101"/>
    <w:uiPriority w:val="99"/>
    <w:pPr>
      <w:ind w:left="288"/>
    </w:pPr>
  </w:style>
  <w:style w:type="paragraph" w:styleId="lfej">
    <w:name w:val="header"/>
    <w:basedOn w:val="Norml"/>
    <w:link w:val="lfejChar"/>
    <w:uiPriority w:val="99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Pr>
      <w:rFonts w:ascii="HTimes" w:hAnsi="HTimes" w:cs="HTimes"/>
      <w:sz w:val="24"/>
      <w:szCs w:val="24"/>
      <w:lang w:val="en-GB"/>
    </w:rPr>
  </w:style>
  <w:style w:type="paragraph" w:styleId="Szvegtrzsbehzssal2">
    <w:name w:val="Body Text Indent 2"/>
    <w:basedOn w:val="Norml"/>
    <w:link w:val="Szvegtrzsbehzssal2Char"/>
    <w:uiPriority w:val="99"/>
    <w:pPr>
      <w:tabs>
        <w:tab w:val="left" w:pos="3686"/>
      </w:tabs>
      <w:ind w:left="3780" w:hanging="2340"/>
    </w:pPr>
    <w:rPr>
      <w:sz w:val="22"/>
      <w:szCs w:val="22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Pr>
      <w:rFonts w:ascii="HTimes" w:hAnsi="HTimes" w:cs="HTimes"/>
      <w:sz w:val="24"/>
      <w:szCs w:val="24"/>
      <w:lang w:val="en-GB"/>
    </w:rPr>
  </w:style>
  <w:style w:type="paragraph" w:styleId="Szvegtrzsbehzssal3">
    <w:name w:val="Body Text Indent 3"/>
    <w:basedOn w:val="Norml"/>
    <w:link w:val="Szvegtrzsbehzssal3Char"/>
    <w:uiPriority w:val="99"/>
    <w:pPr>
      <w:tabs>
        <w:tab w:val="left" w:pos="3544"/>
      </w:tabs>
      <w:ind w:left="3969" w:hanging="2268"/>
    </w:pPr>
    <w:rPr>
      <w:sz w:val="22"/>
      <w:szCs w:val="22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Pr>
      <w:rFonts w:ascii="HTimes" w:hAnsi="HTimes" w:cs="HTimes"/>
      <w:sz w:val="16"/>
      <w:szCs w:val="16"/>
      <w:lang w:val="en-GB"/>
    </w:rPr>
  </w:style>
  <w:style w:type="character" w:styleId="Hiperhivatkozs">
    <w:name w:val="Hyperlink"/>
    <w:basedOn w:val="Bekezdsalapbettpusa"/>
    <w:uiPriority w:val="9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56D4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4EE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4EE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koszilagyi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BNP Dersdner Bank(Hungaria) Rt.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.</dc:creator>
  <cp:lastModifiedBy>Ancsa</cp:lastModifiedBy>
  <cp:revision>4</cp:revision>
  <cp:lastPrinted>2003-09-26T09:02:00Z</cp:lastPrinted>
  <dcterms:created xsi:type="dcterms:W3CDTF">2015-02-11T12:16:00Z</dcterms:created>
  <dcterms:modified xsi:type="dcterms:W3CDTF">2015-02-11T12:18:00Z</dcterms:modified>
</cp:coreProperties>
</file>