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tblpXSpec="center" w:tblpY="1"/>
        <w:tblOverlap w:val="never"/>
        <w:tblW w:w="9240" w:type="dxa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0"/>
        <w:gridCol w:w="180"/>
        <w:gridCol w:w="2270"/>
        <w:gridCol w:w="1310"/>
        <w:gridCol w:w="960"/>
        <w:gridCol w:w="2030"/>
        <w:gridCol w:w="240"/>
      </w:tblGrid>
      <w:tr w:rsidR="00F94FA2" w:rsidRPr="00684C53" w:rsidTr="00105BEC">
        <w:trPr>
          <w:trHeight w:val="233"/>
        </w:trPr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684C5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Personal Details</w:t>
            </w:r>
          </w:p>
        </w:tc>
      </w:tr>
      <w:tr w:rsidR="00F94FA2" w:rsidRPr="00684C53" w:rsidTr="00105BEC">
        <w:tc>
          <w:tcPr>
            <w:tcW w:w="2430" w:type="dxa"/>
            <w:gridSpan w:val="3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6810" w:type="dxa"/>
            <w:gridSpan w:val="5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Shuruq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Alsaleh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</w:tr>
      <w:tr w:rsidR="00F94FA2" w:rsidRPr="00684C53" w:rsidTr="00F42C3D">
        <w:tc>
          <w:tcPr>
            <w:tcW w:w="2430" w:type="dxa"/>
            <w:gridSpan w:val="3"/>
          </w:tcPr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Nationality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 xml:space="preserve">Date of Birth: </w:t>
            </w: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 xml:space="preserve">Address: </w:t>
            </w: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  <w:p w:rsidR="00145A82" w:rsidRDefault="00145A8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 xml:space="preserve">Email: </w:t>
            </w:r>
          </w:p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 xml:space="preserve">Mobile: </w:t>
            </w:r>
          </w:p>
        </w:tc>
        <w:tc>
          <w:tcPr>
            <w:tcW w:w="2270" w:type="dxa"/>
          </w:tcPr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Jordanian</w:t>
            </w:r>
          </w:p>
          <w:p w:rsidR="002F1DF0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>15</w:t>
            </w:r>
            <w:r w:rsidRPr="002F1DF0">
              <w:rPr>
                <w:rFonts w:asciiTheme="minorHAnsi" w:hAnsiTheme="minorHAnsi" w:cstheme="minorHAnsi"/>
                <w:vertAlign w:val="superscript"/>
              </w:rPr>
              <w:t>th</w:t>
            </w:r>
            <w:r w:rsidR="002F1DF0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2F1DF0" w:rsidRPr="0046691D">
              <w:rPr>
                <w:rFonts w:asciiTheme="minorHAnsi" w:hAnsiTheme="minorHAnsi" w:cstheme="minorHAnsi"/>
              </w:rPr>
              <w:t>April 1984</w:t>
            </w:r>
          </w:p>
          <w:p w:rsidR="002F1DF0" w:rsidRDefault="00F94FA2" w:rsidP="002F1DF0">
            <w:pPr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Amman,</w:t>
            </w:r>
            <w:r w:rsidRPr="0046691D">
              <w:rPr>
                <w:rFonts w:asciiTheme="minorHAnsi" w:hAnsiTheme="minorHAnsi" w:cstheme="minorHAnsi"/>
              </w:rPr>
              <w:t>Al-Jubaiha</w:t>
            </w:r>
            <w:proofErr w:type="spellEnd"/>
            <w:r w:rsidR="002F1DF0">
              <w:rPr>
                <w:rFonts w:asciiTheme="minorHAnsi" w:hAnsiTheme="minorHAnsi" w:cstheme="minorHAnsi"/>
              </w:rPr>
              <w:t>,</w:t>
            </w:r>
          </w:p>
          <w:p w:rsidR="00F94FA2" w:rsidRDefault="00F94FA2" w:rsidP="002F1DF0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Jordan street,</w:t>
            </w:r>
          </w:p>
          <w:p w:rsidR="00F94FA2" w:rsidRDefault="00F94FA2" w:rsidP="002F1DF0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front of </w:t>
            </w:r>
            <w:proofErr w:type="spellStart"/>
            <w:r>
              <w:rPr>
                <w:rFonts w:asciiTheme="minorHAnsi" w:hAnsiTheme="minorHAnsi" w:cstheme="minorHAnsi"/>
              </w:rPr>
              <w:t>Dewan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restaurant </w:t>
            </w:r>
            <w:r w:rsidRPr="0046691D">
              <w:rPr>
                <w:rFonts w:asciiTheme="minorHAnsi" w:hAnsiTheme="minorHAnsi" w:cstheme="minorHAnsi"/>
              </w:rPr>
              <w:t xml:space="preserve"> </w:t>
            </w:r>
          </w:p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>shorok47@hotmail.com</w:t>
            </w:r>
          </w:p>
          <w:p w:rsidR="00F94FA2" w:rsidRPr="0046691D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46691D">
              <w:rPr>
                <w:rFonts w:asciiTheme="minorHAnsi" w:hAnsiTheme="minorHAnsi" w:cstheme="minorHAnsi"/>
              </w:rPr>
              <w:t>00962785862639</w:t>
            </w:r>
          </w:p>
        </w:tc>
        <w:tc>
          <w:tcPr>
            <w:tcW w:w="2270" w:type="dxa"/>
            <w:gridSpan w:val="2"/>
          </w:tcPr>
          <w:p w:rsidR="00F94FA2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</w:p>
        </w:tc>
        <w:tc>
          <w:tcPr>
            <w:tcW w:w="2270" w:type="dxa"/>
            <w:gridSpan w:val="2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105BEC"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684C5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Education</w:t>
            </w:r>
          </w:p>
        </w:tc>
      </w:tr>
      <w:tr w:rsidR="00F94FA2" w:rsidRPr="00684C53" w:rsidTr="00105BEC">
        <w:tc>
          <w:tcPr>
            <w:tcW w:w="2430" w:type="dxa"/>
            <w:gridSpan w:val="3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810" w:type="dxa"/>
            <w:gridSpan w:val="5"/>
          </w:tcPr>
          <w:p w:rsidR="00F94FA2" w:rsidRPr="00684C53" w:rsidRDefault="00F94FA2" w:rsidP="00F94FA2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684C53">
              <w:rPr>
                <w:rFonts w:asciiTheme="minorHAnsi" w:eastAsia="Times New Roman" w:hAnsiTheme="minorHAnsi" w:cstheme="minorHAnsi"/>
                <w:lang w:eastAsia="ar-SA"/>
              </w:rPr>
              <w:t>B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Sc in Modern Languages </w:t>
            </w:r>
          </w:p>
        </w:tc>
      </w:tr>
      <w:tr w:rsidR="00F94FA2" w:rsidRPr="00684C53" w:rsidTr="00105BEC">
        <w:tc>
          <w:tcPr>
            <w:tcW w:w="2430" w:type="dxa"/>
            <w:gridSpan w:val="3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University:</w:t>
            </w:r>
          </w:p>
        </w:tc>
        <w:tc>
          <w:tcPr>
            <w:tcW w:w="6810" w:type="dxa"/>
            <w:gridSpan w:val="5"/>
          </w:tcPr>
          <w:p w:rsidR="00F94FA2" w:rsidRPr="00684C53" w:rsidRDefault="00F94FA2" w:rsidP="00F94FA2">
            <w:pPr>
              <w:spacing w:before="0" w:after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ar-SA"/>
              </w:rPr>
              <w:t>University of Jordan</w:t>
            </w:r>
            <w:r w:rsidRPr="00684C53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(20</w:t>
            </w:r>
            <w:r>
              <w:rPr>
                <w:rFonts w:asciiTheme="minorHAnsi" w:eastAsia="Times New Roman" w:hAnsiTheme="minorHAnsi" w:cstheme="minorHAnsi"/>
                <w:bCs/>
                <w:lang w:eastAsia="ar-SA"/>
              </w:rPr>
              <w:t>02-2006</w:t>
            </w:r>
            <w:r w:rsidRPr="00684C53">
              <w:rPr>
                <w:rFonts w:asciiTheme="minorHAnsi" w:eastAsia="Times New Roman" w:hAnsiTheme="minorHAnsi" w:cstheme="minorHAnsi"/>
                <w:bCs/>
                <w:lang w:eastAsia="ar-SA"/>
              </w:rPr>
              <w:t>)</w:t>
            </w:r>
          </w:p>
        </w:tc>
      </w:tr>
      <w:tr w:rsidR="00F94FA2" w:rsidRPr="00684C53" w:rsidTr="00AE0A0D">
        <w:tc>
          <w:tcPr>
            <w:tcW w:w="2070" w:type="dxa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Other Certificates:</w:t>
            </w:r>
          </w:p>
        </w:tc>
        <w:tc>
          <w:tcPr>
            <w:tcW w:w="7170" w:type="dxa"/>
            <w:gridSpan w:val="7"/>
          </w:tcPr>
          <w:p w:rsidR="00F94FA2" w:rsidRPr="00AE0A0D" w:rsidRDefault="00AE0A0D" w:rsidP="00AE0A0D">
            <w:pPr>
              <w:spacing w:before="0" w:after="0"/>
              <w:ind w:left="360"/>
              <w:contextualSpacing/>
              <w:jc w:val="left"/>
              <w:rPr>
                <w:rFonts w:asciiTheme="minorHAnsi" w:hAnsiTheme="minorHAnsi" w:cstheme="minorHAnsi"/>
              </w:rPr>
            </w:pPr>
            <w:r w:rsidRPr="00AE0A0D">
              <w:rPr>
                <w:rFonts w:asciiTheme="minorHAnsi" w:eastAsia="Times New Roman" w:hAnsiTheme="minorHAnsi" w:cstheme="minorHAnsi"/>
                <w:bCs/>
                <w:lang w:eastAsia="ar-SA"/>
              </w:rPr>
              <w:t>Certification-Arab Translators Network-Arab Professional Translators Society (ATN-APTS)</w:t>
            </w:r>
            <w:r w:rsidRPr="00AE0A0D">
              <w:rPr>
                <w:rFonts w:asciiTheme="minorHAnsi" w:eastAsia="Times New Roman" w:hAnsiTheme="minorHAnsi" w:cstheme="minorHAnsi"/>
                <w:bCs/>
                <w:rtl/>
                <w:lang w:eastAsia="ar-SA"/>
              </w:rPr>
              <w:t>‏</w:t>
            </w:r>
            <w:r w:rsidRPr="00AE0A0D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(2011)</w:t>
            </w:r>
          </w:p>
        </w:tc>
      </w:tr>
      <w:tr w:rsidR="00F94FA2" w:rsidRPr="00684C53" w:rsidTr="00105BEC"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684C5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Professional Experience</w:t>
            </w:r>
          </w:p>
        </w:tc>
      </w:tr>
      <w:tr w:rsidR="00F94FA2" w:rsidRPr="00684C53" w:rsidTr="0067449C">
        <w:tc>
          <w:tcPr>
            <w:tcW w:w="2430" w:type="dxa"/>
            <w:gridSpan w:val="3"/>
            <w:shd w:val="clear" w:color="auto" w:fill="FABF8F" w:themeFill="accent6" w:themeFillTint="99"/>
          </w:tcPr>
          <w:p w:rsidR="00F94FA2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Company Name:</w:t>
            </w:r>
          </w:p>
          <w:p w:rsidR="00F94FA2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F94FA2" w:rsidRPr="00684C53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84C53">
              <w:rPr>
                <w:rFonts w:asciiTheme="minorHAnsi" w:hAnsiTheme="minorHAnsi" w:cstheme="minorHAnsi"/>
              </w:rPr>
              <w:t>Total Years of Experience</w:t>
            </w:r>
          </w:p>
        </w:tc>
        <w:tc>
          <w:tcPr>
            <w:tcW w:w="3580" w:type="dxa"/>
            <w:gridSpan w:val="2"/>
            <w:shd w:val="clear" w:color="auto" w:fill="FABF8F" w:themeFill="accent6" w:themeFillTint="99"/>
          </w:tcPr>
          <w:p w:rsidR="00F94FA2" w:rsidRPr="001A206F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A206F">
              <w:rPr>
                <w:rFonts w:asciiTheme="minorHAnsi" w:hAnsiTheme="minorHAnsi" w:cstheme="minorHAnsi"/>
              </w:rPr>
              <w:t>Tokyo Intermediary and Trade Services Company (TITRAS)</w:t>
            </w:r>
          </w:p>
          <w:p w:rsidR="00F94FA2" w:rsidRPr="001A206F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A206F">
              <w:rPr>
                <w:rFonts w:asciiTheme="minorHAnsi" w:hAnsiTheme="minorHAnsi" w:cstheme="minorHAnsi"/>
              </w:rPr>
              <w:t>6  years (1 July 2006 – 1 July 2012)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4FA2" w:rsidRPr="00684C53" w:rsidTr="0067449C">
        <w:tc>
          <w:tcPr>
            <w:tcW w:w="2250" w:type="dxa"/>
            <w:gridSpan w:val="2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Designation: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76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   Senior Translator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4FA2" w:rsidRPr="00684C53" w:rsidTr="00105BEC">
        <w:tc>
          <w:tcPr>
            <w:tcW w:w="24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Responsibilities:</w:t>
            </w:r>
          </w:p>
        </w:tc>
        <w:tc>
          <w:tcPr>
            <w:tcW w:w="3580" w:type="dxa"/>
            <w:gridSpan w:val="2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105BEC">
        <w:tc>
          <w:tcPr>
            <w:tcW w:w="9240" w:type="dxa"/>
            <w:gridSpan w:val="8"/>
          </w:tcPr>
          <w:p w:rsidR="00F94FA2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E0A">
              <w:rPr>
                <w:rFonts w:ascii="Arial" w:hAnsi="Arial" w:cs="Arial"/>
              </w:rPr>
              <w:t>1. Managing effectively all the operations of the Section, supervising, monitoring and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evaluating the performance of regular and temporary staff, ensuring optimum use of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human and financial resources and attending to all administrative matters pertaining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to the Section;</w:t>
            </w:r>
          </w:p>
          <w:p w:rsidR="00F94FA2" w:rsidRPr="003C2E0A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4FA2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E0A">
              <w:rPr>
                <w:rFonts w:ascii="Arial" w:hAnsi="Arial" w:cs="Arial"/>
              </w:rPr>
              <w:t>2. Organizing the translation, revision, word processing and preparation of documents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and publications received by the Section in such a way as to ensure the timely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delivery of the final outputs in line with the Organization’s quality standards;</w:t>
            </w:r>
          </w:p>
          <w:p w:rsidR="00F94FA2" w:rsidRPr="003C2E0A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4FA2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E0A">
              <w:rPr>
                <w:rFonts w:ascii="Arial" w:hAnsi="Arial" w:cs="Arial"/>
              </w:rPr>
              <w:t>3. Encouraging the introduction and effective use of appropriate electronic translation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tools in order to enhance quality and improve performance;</w:t>
            </w:r>
          </w:p>
          <w:p w:rsidR="00F94FA2" w:rsidRPr="003C2E0A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4FA2" w:rsidRPr="00877E1B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E1B">
              <w:rPr>
                <w:rFonts w:ascii="Arial" w:hAnsi="Arial" w:cs="Arial"/>
              </w:rPr>
              <w:t>4. Liaising with other Sections/Divisions as necessary to ensure appropriate coordination and cooperation.</w:t>
            </w:r>
          </w:p>
          <w:p w:rsidR="00F94FA2" w:rsidRPr="00EE51B8" w:rsidRDefault="00F94FA2" w:rsidP="00F94FA2">
            <w:pPr>
              <w:spacing w:before="0" w:after="0"/>
              <w:ind w:left="36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60074D">
        <w:tc>
          <w:tcPr>
            <w:tcW w:w="2430" w:type="dxa"/>
            <w:gridSpan w:val="3"/>
            <w:shd w:val="clear" w:color="auto" w:fill="FABF8F" w:themeFill="accent6" w:themeFillTint="99"/>
          </w:tcPr>
          <w:p w:rsidR="00F94FA2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Company Name:</w:t>
            </w:r>
          </w:p>
          <w:p w:rsidR="00F94FA2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F94FA2" w:rsidRPr="00684C53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84C53">
              <w:rPr>
                <w:rFonts w:asciiTheme="minorHAnsi" w:hAnsiTheme="minorHAnsi" w:cstheme="minorHAnsi"/>
              </w:rPr>
              <w:t>Total Years of Experience</w:t>
            </w:r>
          </w:p>
        </w:tc>
        <w:tc>
          <w:tcPr>
            <w:tcW w:w="3580" w:type="dxa"/>
            <w:gridSpan w:val="2"/>
            <w:shd w:val="clear" w:color="auto" w:fill="FABF8F" w:themeFill="accent6" w:themeFillTint="99"/>
          </w:tcPr>
          <w:p w:rsidR="00F94FA2" w:rsidRPr="001A206F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E3</w:t>
            </w:r>
          </w:p>
          <w:p w:rsidR="00F94FA2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F94FA2" w:rsidRPr="001A206F" w:rsidRDefault="00F94FA2" w:rsidP="00F94FA2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A206F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Oct</w:t>
            </w:r>
            <w:r w:rsidRPr="001A206F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12</w:t>
            </w:r>
            <w:r w:rsidRPr="001A206F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to present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4FA2" w:rsidRPr="00684C53" w:rsidTr="0060074D">
        <w:tc>
          <w:tcPr>
            <w:tcW w:w="24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Designation: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80" w:type="dxa"/>
            <w:gridSpan w:val="2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Translator</w:t>
            </w: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4FA2" w:rsidRPr="00684C53" w:rsidTr="0060074D">
        <w:tc>
          <w:tcPr>
            <w:tcW w:w="24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  <w:r w:rsidRPr="00684C53">
              <w:rPr>
                <w:rFonts w:asciiTheme="minorHAnsi" w:hAnsiTheme="minorHAnsi" w:cstheme="minorHAnsi"/>
              </w:rPr>
              <w:t>Responsibilities:</w:t>
            </w:r>
          </w:p>
        </w:tc>
        <w:tc>
          <w:tcPr>
            <w:tcW w:w="3580" w:type="dxa"/>
            <w:gridSpan w:val="2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30" w:type="dxa"/>
            <w:gridSpan w:val="3"/>
            <w:shd w:val="clear" w:color="auto" w:fill="FABF8F" w:themeFill="accent6" w:themeFillTint="99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94FA2" w:rsidRPr="00EE51B8" w:rsidTr="0060074D">
        <w:tc>
          <w:tcPr>
            <w:tcW w:w="9240" w:type="dxa"/>
            <w:gridSpan w:val="8"/>
          </w:tcPr>
          <w:p w:rsidR="00CE1DA5" w:rsidRDefault="00CE1DA5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E1DA5" w:rsidRDefault="00F94FA2" w:rsidP="00CE1D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C2E0A">
              <w:rPr>
                <w:rFonts w:ascii="Arial" w:hAnsi="Arial" w:cs="Arial"/>
              </w:rPr>
              <w:t xml:space="preserve"> Organizing the translation, revision, word processing and preparation of documents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and publications received by the Section in such a way as to ensure the timely</w:t>
            </w:r>
            <w:r>
              <w:rPr>
                <w:rFonts w:ascii="Arial" w:hAnsi="Arial" w:cs="Arial"/>
              </w:rPr>
              <w:t xml:space="preserve"> </w:t>
            </w:r>
            <w:r w:rsidRPr="003C2E0A">
              <w:rPr>
                <w:rFonts w:ascii="Arial" w:hAnsi="Arial" w:cs="Arial"/>
              </w:rPr>
              <w:t>delivery of the final outputs in line with the O</w:t>
            </w:r>
            <w:r>
              <w:rPr>
                <w:rFonts w:ascii="Arial" w:hAnsi="Arial" w:cs="Arial"/>
              </w:rPr>
              <w:t>rganization’s quality standards.</w:t>
            </w:r>
          </w:p>
          <w:p w:rsidR="00CE1DA5" w:rsidRPr="00CE1DA5" w:rsidRDefault="00CE1DA5" w:rsidP="00CE1D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E1DA5" w:rsidRDefault="00CE1DA5" w:rsidP="00F94FA2">
            <w:pPr>
              <w:spacing w:before="0" w:after="0"/>
              <w:ind w:left="360"/>
              <w:contextualSpacing/>
              <w:jc w:val="left"/>
              <w:rPr>
                <w:rFonts w:asciiTheme="minorHAnsi" w:hAnsiTheme="minorHAnsi" w:cstheme="minorHAnsi"/>
              </w:rPr>
            </w:pPr>
          </w:p>
          <w:p w:rsidR="00CE1DA5" w:rsidRPr="00EE51B8" w:rsidRDefault="00CE1DA5" w:rsidP="00F94FA2">
            <w:pPr>
              <w:spacing w:before="0" w:after="0"/>
              <w:ind w:left="36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60074D">
        <w:trPr>
          <w:trHeight w:val="233"/>
        </w:trPr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Languages</w:t>
            </w:r>
          </w:p>
        </w:tc>
      </w:tr>
      <w:tr w:rsidR="00F94FA2" w:rsidRPr="00684C53" w:rsidTr="00C832DA">
        <w:tc>
          <w:tcPr>
            <w:tcW w:w="9000" w:type="dxa"/>
            <w:gridSpan w:val="7"/>
          </w:tcPr>
          <w:p w:rsidR="00F94FA2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Arabic: Mother tongue</w:t>
            </w:r>
          </w:p>
          <w:p w:rsidR="00F94FA2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English: Good written and spoken</w:t>
            </w:r>
          </w:p>
          <w:p w:rsidR="00F94FA2" w:rsidRPr="00C832DA" w:rsidRDefault="00F94FA2" w:rsidP="00F94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German: Good written and spoken</w:t>
            </w:r>
          </w:p>
        </w:tc>
        <w:tc>
          <w:tcPr>
            <w:tcW w:w="240" w:type="dxa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877695">
        <w:trPr>
          <w:trHeight w:val="87"/>
        </w:trPr>
        <w:tc>
          <w:tcPr>
            <w:tcW w:w="2430" w:type="dxa"/>
            <w:gridSpan w:val="3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810" w:type="dxa"/>
            <w:gridSpan w:val="5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94FA2" w:rsidRPr="00684C53" w:rsidTr="0060074D">
        <w:trPr>
          <w:trHeight w:val="233"/>
        </w:trPr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Computer Knowledge</w:t>
            </w:r>
          </w:p>
        </w:tc>
      </w:tr>
      <w:tr w:rsidR="00F94FA2" w:rsidRPr="00C832DA" w:rsidTr="007706EF">
        <w:tc>
          <w:tcPr>
            <w:tcW w:w="9240" w:type="dxa"/>
            <w:gridSpan w:val="8"/>
          </w:tcPr>
          <w:p w:rsidR="00F94FA2" w:rsidRDefault="00F94FA2" w:rsidP="00DA76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87769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rados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Passolo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memoQ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xBench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Olifant</w:t>
            </w:r>
            <w:proofErr w:type="spellEnd"/>
            <w:r>
              <w:rPr>
                <w:rFonts w:ascii="Arial" w:hAnsi="Arial" w:cs="Arial"/>
              </w:rPr>
              <w:t xml:space="preserve"> and all other translation</w:t>
            </w:r>
            <w:r w:rsidR="00DA76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related tools.</w:t>
            </w:r>
          </w:p>
          <w:p w:rsidR="00F94FA2" w:rsidRDefault="00F94FA2" w:rsidP="00F94F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695">
              <w:rPr>
                <w:rFonts w:ascii="Arial" w:hAnsi="Arial" w:cs="Arial"/>
              </w:rPr>
              <w:t>Experienced use</w:t>
            </w:r>
            <w:r>
              <w:rPr>
                <w:rFonts w:ascii="Arial" w:hAnsi="Arial" w:cs="Arial"/>
              </w:rPr>
              <w:t>r of Microsoft office products.</w:t>
            </w:r>
          </w:p>
          <w:p w:rsidR="00F94FA2" w:rsidRPr="00877695" w:rsidRDefault="00F94FA2" w:rsidP="00F94F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7695">
              <w:rPr>
                <w:rFonts w:ascii="Arial" w:hAnsi="Arial" w:cs="Arial"/>
              </w:rPr>
              <w:t>Keen user of the internet.</w:t>
            </w:r>
          </w:p>
        </w:tc>
      </w:tr>
      <w:tr w:rsidR="00F94FA2" w:rsidRPr="00684C53" w:rsidTr="0060074D">
        <w:trPr>
          <w:trHeight w:val="233"/>
        </w:trPr>
        <w:tc>
          <w:tcPr>
            <w:tcW w:w="9240" w:type="dxa"/>
            <w:gridSpan w:val="8"/>
            <w:shd w:val="clear" w:color="auto" w:fill="E36C0A" w:themeFill="accent6" w:themeFillShade="BF"/>
          </w:tcPr>
          <w:p w:rsidR="00F94FA2" w:rsidRPr="00684C53" w:rsidRDefault="00F94FA2" w:rsidP="00F94FA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References available on request.</w:t>
            </w:r>
          </w:p>
        </w:tc>
      </w:tr>
    </w:tbl>
    <w:p w:rsidR="00792BF2" w:rsidRPr="005D246A" w:rsidRDefault="00792BF2" w:rsidP="005D246A">
      <w:pPr>
        <w:spacing w:before="0" w:after="0"/>
        <w:jc w:val="left"/>
        <w:rPr>
          <w:highlight w:val="yellow"/>
          <w:lang w:eastAsia="en-US"/>
        </w:rPr>
      </w:pPr>
    </w:p>
    <w:sectPr w:rsidR="00792BF2" w:rsidRPr="005D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F" w:rsidRDefault="00C153FF" w:rsidP="00877695">
      <w:pPr>
        <w:spacing w:before="0" w:after="0"/>
      </w:pPr>
      <w:r>
        <w:separator/>
      </w:r>
    </w:p>
  </w:endnote>
  <w:endnote w:type="continuationSeparator" w:id="0">
    <w:p w:rsidR="00C153FF" w:rsidRDefault="00C153FF" w:rsidP="008776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F" w:rsidRDefault="00C153FF" w:rsidP="00877695">
      <w:pPr>
        <w:spacing w:before="0" w:after="0"/>
      </w:pPr>
      <w:r>
        <w:separator/>
      </w:r>
    </w:p>
  </w:footnote>
  <w:footnote w:type="continuationSeparator" w:id="0">
    <w:p w:rsidR="00C153FF" w:rsidRDefault="00C153FF" w:rsidP="008776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EC3"/>
    <w:multiLevelType w:val="multilevel"/>
    <w:tmpl w:val="E1FC216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108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34782F31"/>
    <w:multiLevelType w:val="hybridMultilevel"/>
    <w:tmpl w:val="F830EED2"/>
    <w:lvl w:ilvl="0" w:tplc="82625262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426C"/>
    <w:multiLevelType w:val="hybridMultilevel"/>
    <w:tmpl w:val="6874A572"/>
    <w:lvl w:ilvl="0" w:tplc="608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541B"/>
    <w:multiLevelType w:val="hybridMultilevel"/>
    <w:tmpl w:val="D61A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C5053"/>
    <w:multiLevelType w:val="hybridMultilevel"/>
    <w:tmpl w:val="7C62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1C81"/>
    <w:multiLevelType w:val="hybridMultilevel"/>
    <w:tmpl w:val="6874A572"/>
    <w:lvl w:ilvl="0" w:tplc="6082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6A"/>
    <w:rsid w:val="0001548C"/>
    <w:rsid w:val="000703C4"/>
    <w:rsid w:val="00086118"/>
    <w:rsid w:val="001230A2"/>
    <w:rsid w:val="0012613C"/>
    <w:rsid w:val="00132E74"/>
    <w:rsid w:val="00145A82"/>
    <w:rsid w:val="00160793"/>
    <w:rsid w:val="001743EF"/>
    <w:rsid w:val="001910B5"/>
    <w:rsid w:val="001A206F"/>
    <w:rsid w:val="001A26CA"/>
    <w:rsid w:val="001C1662"/>
    <w:rsid w:val="001F3705"/>
    <w:rsid w:val="00223975"/>
    <w:rsid w:val="00232785"/>
    <w:rsid w:val="002703DF"/>
    <w:rsid w:val="002A0F06"/>
    <w:rsid w:val="002B7D14"/>
    <w:rsid w:val="002C2064"/>
    <w:rsid w:val="002E493C"/>
    <w:rsid w:val="002E54E2"/>
    <w:rsid w:val="002F1DF0"/>
    <w:rsid w:val="003339B2"/>
    <w:rsid w:val="00342B81"/>
    <w:rsid w:val="00364CFB"/>
    <w:rsid w:val="003A0AC3"/>
    <w:rsid w:val="003B78EF"/>
    <w:rsid w:val="003E63B9"/>
    <w:rsid w:val="003F7757"/>
    <w:rsid w:val="00422423"/>
    <w:rsid w:val="004248B5"/>
    <w:rsid w:val="00452EDC"/>
    <w:rsid w:val="0046691D"/>
    <w:rsid w:val="0047484E"/>
    <w:rsid w:val="004916C9"/>
    <w:rsid w:val="0049449F"/>
    <w:rsid w:val="00495C15"/>
    <w:rsid w:val="004C1544"/>
    <w:rsid w:val="004C4BDD"/>
    <w:rsid w:val="004E104D"/>
    <w:rsid w:val="005007E1"/>
    <w:rsid w:val="0052427A"/>
    <w:rsid w:val="00544915"/>
    <w:rsid w:val="00576AEA"/>
    <w:rsid w:val="005D246A"/>
    <w:rsid w:val="005F144B"/>
    <w:rsid w:val="00601D0E"/>
    <w:rsid w:val="00634B78"/>
    <w:rsid w:val="0067449C"/>
    <w:rsid w:val="00691655"/>
    <w:rsid w:val="006A0B25"/>
    <w:rsid w:val="006B2FA5"/>
    <w:rsid w:val="006D15F8"/>
    <w:rsid w:val="006D626C"/>
    <w:rsid w:val="007150FE"/>
    <w:rsid w:val="007257F9"/>
    <w:rsid w:val="00744C27"/>
    <w:rsid w:val="00751605"/>
    <w:rsid w:val="007706EF"/>
    <w:rsid w:val="00784D62"/>
    <w:rsid w:val="00790A2F"/>
    <w:rsid w:val="0079213C"/>
    <w:rsid w:val="00792BF2"/>
    <w:rsid w:val="007F1889"/>
    <w:rsid w:val="008502B3"/>
    <w:rsid w:val="00865D64"/>
    <w:rsid w:val="00877695"/>
    <w:rsid w:val="008966B0"/>
    <w:rsid w:val="008A3100"/>
    <w:rsid w:val="008A3499"/>
    <w:rsid w:val="008B454E"/>
    <w:rsid w:val="008C30D0"/>
    <w:rsid w:val="008C57A4"/>
    <w:rsid w:val="009159BE"/>
    <w:rsid w:val="00924827"/>
    <w:rsid w:val="00944FF1"/>
    <w:rsid w:val="00971630"/>
    <w:rsid w:val="00971BF7"/>
    <w:rsid w:val="00981653"/>
    <w:rsid w:val="00982AC1"/>
    <w:rsid w:val="00994E5F"/>
    <w:rsid w:val="009C3F6E"/>
    <w:rsid w:val="00A032A7"/>
    <w:rsid w:val="00A05C1D"/>
    <w:rsid w:val="00A22977"/>
    <w:rsid w:val="00A2458A"/>
    <w:rsid w:val="00A66948"/>
    <w:rsid w:val="00AC6B8F"/>
    <w:rsid w:val="00AE0A0D"/>
    <w:rsid w:val="00B02FCF"/>
    <w:rsid w:val="00B320C0"/>
    <w:rsid w:val="00B45751"/>
    <w:rsid w:val="00B76D1F"/>
    <w:rsid w:val="00B962D8"/>
    <w:rsid w:val="00BA08D5"/>
    <w:rsid w:val="00BD2ED4"/>
    <w:rsid w:val="00BE38A6"/>
    <w:rsid w:val="00C153FF"/>
    <w:rsid w:val="00C274E8"/>
    <w:rsid w:val="00C75841"/>
    <w:rsid w:val="00C832DA"/>
    <w:rsid w:val="00CC500A"/>
    <w:rsid w:val="00CE1DA5"/>
    <w:rsid w:val="00D00865"/>
    <w:rsid w:val="00D42D0A"/>
    <w:rsid w:val="00DA7607"/>
    <w:rsid w:val="00DB3DD0"/>
    <w:rsid w:val="00DD6B44"/>
    <w:rsid w:val="00DD7492"/>
    <w:rsid w:val="00DF6121"/>
    <w:rsid w:val="00E06E2A"/>
    <w:rsid w:val="00E10C06"/>
    <w:rsid w:val="00E13A38"/>
    <w:rsid w:val="00E277E1"/>
    <w:rsid w:val="00E533AF"/>
    <w:rsid w:val="00E54ABE"/>
    <w:rsid w:val="00EA1D78"/>
    <w:rsid w:val="00EA1F39"/>
    <w:rsid w:val="00EA2809"/>
    <w:rsid w:val="00EB5FD6"/>
    <w:rsid w:val="00ED3517"/>
    <w:rsid w:val="00EE51B8"/>
    <w:rsid w:val="00EF541B"/>
    <w:rsid w:val="00F057BD"/>
    <w:rsid w:val="00F3024B"/>
    <w:rsid w:val="00F815EE"/>
    <w:rsid w:val="00F83A7C"/>
    <w:rsid w:val="00F851FF"/>
    <w:rsid w:val="00F94FA2"/>
    <w:rsid w:val="00FA12E7"/>
    <w:rsid w:val="00FA42ED"/>
    <w:rsid w:val="00FB3B2B"/>
    <w:rsid w:val="00FD1D63"/>
    <w:rsid w:val="00FE778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6A"/>
    <w:pPr>
      <w:spacing w:before="120" w:after="120" w:line="240" w:lineRule="auto"/>
      <w:jc w:val="both"/>
    </w:pPr>
    <w:rPr>
      <w:rFonts w:ascii="Calibri" w:eastAsia="Batang" w:hAnsi="Calibri"/>
      <w:szCs w:val="24"/>
      <w:lang w:eastAsia="ko-KR"/>
    </w:rPr>
  </w:style>
  <w:style w:type="paragraph" w:styleId="Heading1">
    <w:name w:val="heading 1"/>
    <w:aliases w:val="H1,h1,h1 chapter heading"/>
    <w:basedOn w:val="Normal"/>
    <w:next w:val="Normal"/>
    <w:link w:val="Heading1Char"/>
    <w:autoRedefine/>
    <w:qFormat/>
    <w:rsid w:val="005D246A"/>
    <w:pPr>
      <w:keepNext/>
      <w:numPr>
        <w:numId w:val="1"/>
      </w:numPr>
      <w:pBdr>
        <w:top w:val="single" w:sz="12" w:space="1" w:color="808080"/>
      </w:pBdr>
      <w:spacing w:before="240" w:after="60"/>
      <w:jc w:val="left"/>
      <w:outlineLvl w:val="0"/>
    </w:pPr>
    <w:rPr>
      <w:rFonts w:ascii="Trebuchet MS" w:hAnsi="Trebuchet MS" w:cs="Arial"/>
      <w:b/>
      <w:bCs/>
      <w:smallCaps/>
      <w:color w:val="E16915"/>
      <w:kern w:val="32"/>
      <w:sz w:val="36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autoRedefine/>
    <w:qFormat/>
    <w:rsid w:val="005D246A"/>
    <w:pPr>
      <w:keepNext/>
      <w:numPr>
        <w:ilvl w:val="1"/>
        <w:numId w:val="1"/>
      </w:numPr>
      <w:pBdr>
        <w:top w:val="single" w:sz="2" w:space="1" w:color="333333"/>
      </w:pBdr>
      <w:spacing w:before="240" w:after="60"/>
      <w:jc w:val="left"/>
      <w:outlineLvl w:val="1"/>
    </w:pPr>
    <w:rPr>
      <w:rFonts w:ascii="Trebuchet MS" w:hAnsi="Trebuchet MS" w:cs="Arial"/>
      <w:b/>
      <w:bCs/>
      <w:iCs/>
      <w:color w:val="E16915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D246A"/>
    <w:pPr>
      <w:keepNext/>
      <w:numPr>
        <w:ilvl w:val="2"/>
        <w:numId w:val="1"/>
      </w:numPr>
      <w:tabs>
        <w:tab w:val="left" w:pos="4860"/>
      </w:tabs>
      <w:spacing w:before="240" w:after="60"/>
      <w:jc w:val="left"/>
      <w:outlineLvl w:val="2"/>
    </w:pPr>
    <w:rPr>
      <w:rFonts w:ascii="Trebuchet MS" w:hAnsi="Trebuchet MS" w:cs="Arial"/>
      <w:b/>
      <w:bCs/>
      <w:iCs/>
      <w:color w:val="808080" w:themeColor="background1" w:themeShade="80"/>
      <w:sz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C4BDD"/>
    <w:pPr>
      <w:spacing w:after="0" w:line="240" w:lineRule="auto"/>
    </w:pPr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1Char">
    <w:name w:val="Heading 1 Char"/>
    <w:aliases w:val="H1 Char,h1 Char,h1 chapter heading Char"/>
    <w:basedOn w:val="DefaultParagraphFont"/>
    <w:link w:val="Heading1"/>
    <w:rsid w:val="005D246A"/>
    <w:rPr>
      <w:rFonts w:eastAsia="Batang" w:cs="Arial"/>
      <w:b/>
      <w:bCs/>
      <w:smallCaps/>
      <w:color w:val="E16915"/>
      <w:kern w:val="32"/>
      <w:sz w:val="36"/>
      <w:szCs w:val="32"/>
      <w:lang w:eastAsia="ko-KR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5D246A"/>
    <w:rPr>
      <w:rFonts w:eastAsia="Batang" w:cs="Arial"/>
      <w:b/>
      <w:bCs/>
      <w:iCs/>
      <w:color w:val="E16915"/>
      <w:sz w:val="32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5D246A"/>
    <w:rPr>
      <w:rFonts w:eastAsia="Batang" w:cs="Arial"/>
      <w:b/>
      <w:bCs/>
      <w:iCs/>
      <w:color w:val="808080" w:themeColor="background1" w:themeShade="80"/>
      <w:sz w:val="2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D246A"/>
    <w:pPr>
      <w:spacing w:after="200" w:line="276" w:lineRule="auto"/>
      <w:ind w:left="720"/>
    </w:pPr>
    <w:rPr>
      <w:szCs w:val="22"/>
    </w:rPr>
  </w:style>
  <w:style w:type="paragraph" w:styleId="BodyText2">
    <w:name w:val="Body Text 2"/>
    <w:basedOn w:val="Normal"/>
    <w:link w:val="BodyText2Char"/>
    <w:rsid w:val="005D246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D246A"/>
    <w:rPr>
      <w:rFonts w:ascii="Calibri" w:eastAsia="Batang" w:hAnsi="Calibri"/>
      <w:szCs w:val="24"/>
      <w:lang w:eastAsia="ko-KR"/>
    </w:rPr>
  </w:style>
  <w:style w:type="table" w:styleId="TableGrid">
    <w:name w:val="Table Grid"/>
    <w:basedOn w:val="TableNormal"/>
    <w:uiPriority w:val="59"/>
    <w:rsid w:val="005D246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246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46691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66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95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7695"/>
    <w:rPr>
      <w:rFonts w:ascii="Calibri" w:eastAsia="Batang" w:hAnsi="Calibri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7769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7695"/>
    <w:rPr>
      <w:rFonts w:ascii="Calibri" w:eastAsia="Batang" w:hAnsi="Calibri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6A"/>
    <w:pPr>
      <w:spacing w:before="120" w:after="120" w:line="240" w:lineRule="auto"/>
      <w:jc w:val="both"/>
    </w:pPr>
    <w:rPr>
      <w:rFonts w:ascii="Calibri" w:eastAsia="Batang" w:hAnsi="Calibri"/>
      <w:szCs w:val="24"/>
      <w:lang w:eastAsia="ko-KR"/>
    </w:rPr>
  </w:style>
  <w:style w:type="paragraph" w:styleId="Heading1">
    <w:name w:val="heading 1"/>
    <w:aliases w:val="H1,h1,h1 chapter heading"/>
    <w:basedOn w:val="Normal"/>
    <w:next w:val="Normal"/>
    <w:link w:val="Heading1Char"/>
    <w:autoRedefine/>
    <w:qFormat/>
    <w:rsid w:val="005D246A"/>
    <w:pPr>
      <w:keepNext/>
      <w:numPr>
        <w:numId w:val="1"/>
      </w:numPr>
      <w:pBdr>
        <w:top w:val="single" w:sz="12" w:space="1" w:color="808080"/>
      </w:pBdr>
      <w:spacing w:before="240" w:after="60"/>
      <w:jc w:val="left"/>
      <w:outlineLvl w:val="0"/>
    </w:pPr>
    <w:rPr>
      <w:rFonts w:ascii="Trebuchet MS" w:hAnsi="Trebuchet MS" w:cs="Arial"/>
      <w:b/>
      <w:bCs/>
      <w:smallCaps/>
      <w:color w:val="E16915"/>
      <w:kern w:val="32"/>
      <w:sz w:val="36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autoRedefine/>
    <w:qFormat/>
    <w:rsid w:val="005D246A"/>
    <w:pPr>
      <w:keepNext/>
      <w:numPr>
        <w:ilvl w:val="1"/>
        <w:numId w:val="1"/>
      </w:numPr>
      <w:pBdr>
        <w:top w:val="single" w:sz="2" w:space="1" w:color="333333"/>
      </w:pBdr>
      <w:spacing w:before="240" w:after="60"/>
      <w:jc w:val="left"/>
      <w:outlineLvl w:val="1"/>
    </w:pPr>
    <w:rPr>
      <w:rFonts w:ascii="Trebuchet MS" w:hAnsi="Trebuchet MS" w:cs="Arial"/>
      <w:b/>
      <w:bCs/>
      <w:iCs/>
      <w:color w:val="E16915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D246A"/>
    <w:pPr>
      <w:keepNext/>
      <w:numPr>
        <w:ilvl w:val="2"/>
        <w:numId w:val="1"/>
      </w:numPr>
      <w:tabs>
        <w:tab w:val="left" w:pos="4860"/>
      </w:tabs>
      <w:spacing w:before="240" w:after="60"/>
      <w:jc w:val="left"/>
      <w:outlineLvl w:val="2"/>
    </w:pPr>
    <w:rPr>
      <w:rFonts w:ascii="Trebuchet MS" w:hAnsi="Trebuchet MS" w:cs="Arial"/>
      <w:b/>
      <w:bCs/>
      <w:iCs/>
      <w:color w:val="808080" w:themeColor="background1" w:themeShade="80"/>
      <w:sz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C4BDD"/>
    <w:pPr>
      <w:spacing w:after="0" w:line="240" w:lineRule="auto"/>
    </w:pPr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1Char">
    <w:name w:val="Heading 1 Char"/>
    <w:aliases w:val="H1 Char,h1 Char,h1 chapter heading Char"/>
    <w:basedOn w:val="DefaultParagraphFont"/>
    <w:link w:val="Heading1"/>
    <w:rsid w:val="005D246A"/>
    <w:rPr>
      <w:rFonts w:eastAsia="Batang" w:cs="Arial"/>
      <w:b/>
      <w:bCs/>
      <w:smallCaps/>
      <w:color w:val="E16915"/>
      <w:kern w:val="32"/>
      <w:sz w:val="36"/>
      <w:szCs w:val="32"/>
      <w:lang w:eastAsia="ko-KR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5D246A"/>
    <w:rPr>
      <w:rFonts w:eastAsia="Batang" w:cs="Arial"/>
      <w:b/>
      <w:bCs/>
      <w:iCs/>
      <w:color w:val="E16915"/>
      <w:sz w:val="32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5D246A"/>
    <w:rPr>
      <w:rFonts w:eastAsia="Batang" w:cs="Arial"/>
      <w:b/>
      <w:bCs/>
      <w:iCs/>
      <w:color w:val="808080" w:themeColor="background1" w:themeShade="80"/>
      <w:sz w:val="2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D246A"/>
    <w:pPr>
      <w:spacing w:after="200" w:line="276" w:lineRule="auto"/>
      <w:ind w:left="720"/>
    </w:pPr>
    <w:rPr>
      <w:szCs w:val="22"/>
    </w:rPr>
  </w:style>
  <w:style w:type="paragraph" w:styleId="BodyText2">
    <w:name w:val="Body Text 2"/>
    <w:basedOn w:val="Normal"/>
    <w:link w:val="BodyText2Char"/>
    <w:rsid w:val="005D246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D246A"/>
    <w:rPr>
      <w:rFonts w:ascii="Calibri" w:eastAsia="Batang" w:hAnsi="Calibri"/>
      <w:szCs w:val="24"/>
      <w:lang w:eastAsia="ko-KR"/>
    </w:rPr>
  </w:style>
  <w:style w:type="table" w:styleId="TableGrid">
    <w:name w:val="Table Grid"/>
    <w:basedOn w:val="TableNormal"/>
    <w:uiPriority w:val="59"/>
    <w:rsid w:val="005D246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246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46691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66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95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7695"/>
    <w:rPr>
      <w:rFonts w:ascii="Calibri" w:eastAsia="Batang" w:hAnsi="Calibri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7769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7695"/>
    <w:rPr>
      <w:rFonts w:ascii="Calibri" w:eastAsia="Batang" w:hAnsi="Calibri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Abu. Sulaiman</dc:creator>
  <cp:lastModifiedBy>E3</cp:lastModifiedBy>
  <cp:revision>44</cp:revision>
  <dcterms:created xsi:type="dcterms:W3CDTF">2012-07-16T10:20:00Z</dcterms:created>
  <dcterms:modified xsi:type="dcterms:W3CDTF">2014-03-17T06:50:00Z</dcterms:modified>
</cp:coreProperties>
</file>