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1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2"/>
        <w:gridCol w:w="222"/>
        <w:gridCol w:w="3738"/>
        <w:gridCol w:w="30"/>
      </w:tblGrid>
      <w:tr w:rsidR="006E25E2" w:rsidRPr="004346A4" w:rsidTr="00581B22">
        <w:trPr>
          <w:gridAfter w:val="1"/>
          <w:wAfter w:w="30" w:type="dxa"/>
          <w:trHeight w:val="46"/>
        </w:trPr>
        <w:tc>
          <w:tcPr>
            <w:tcW w:w="10582" w:type="dxa"/>
            <w:gridSpan w:val="3"/>
          </w:tcPr>
          <w:p w:rsidR="006E25E2" w:rsidRDefault="006E25E2" w:rsidP="00C255C7">
            <w:pPr>
              <w:rPr>
                <w:rFonts w:ascii="Times New Roman" w:hAnsi="Times New Roman" w:cs="Times New Roman"/>
                <w:b/>
                <w:color w:val="000000" w:themeColor="text1"/>
                <w:u w:val="single" w:color="A6A6A6" w:themeColor="background1" w:themeShade="A6"/>
              </w:rPr>
            </w:pPr>
            <w:r w:rsidRPr="006E25E2">
              <w:rPr>
                <w:rFonts w:ascii="Times New Roman" w:hAnsi="Times New Roman" w:cs="Times New Roman"/>
                <w:b/>
                <w:color w:val="000000" w:themeColor="text1"/>
                <w:u w:val="single" w:color="A6A6A6" w:themeColor="background1" w:themeShade="A6"/>
              </w:rPr>
              <w:t xml:space="preserve">Executive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 w:color="A6A6A6" w:themeColor="background1" w:themeShade="A6"/>
              </w:rPr>
              <w:t>Summary</w:t>
            </w:r>
          </w:p>
          <w:p w:rsidR="00CE377F" w:rsidRDefault="009352AE" w:rsidP="00CE377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CE377F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xperienced in Marketing,</w:t>
            </w:r>
            <w:r w:rsidR="000748FC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Finance, </w:t>
            </w:r>
            <w:r w:rsidR="00CE377F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Technical Support, People Management, Technical Writing, &amp; Translations. </w:t>
            </w:r>
          </w:p>
          <w:p w:rsidR="00CE377F" w:rsidRDefault="00CE377F" w:rsidP="00CE377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Hig</w:t>
            </w:r>
            <w:r w:rsidR="009352A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hly proficient in the following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349"/>
              <w:gridCol w:w="3350"/>
              <w:gridCol w:w="3350"/>
            </w:tblGrid>
            <w:tr w:rsidR="00CE377F" w:rsidRPr="004674EF" w:rsidTr="00CE377F"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77F" w:rsidRPr="004674EF" w:rsidRDefault="00CE377F" w:rsidP="006A6120">
                  <w:pPr>
                    <w:jc w:val="both"/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Manag</w:t>
                  </w:r>
                  <w:r w:rsidR="006A6120"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ing</w:t>
                  </w:r>
                  <w:r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client service relation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77F" w:rsidRPr="004674EF" w:rsidRDefault="00CE377F">
                  <w:pPr>
                    <w:jc w:val="both"/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Detail requirement gathering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77F" w:rsidRPr="004674EF" w:rsidRDefault="00CE377F">
                  <w:pPr>
                    <w:jc w:val="both"/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Data mining</w:t>
                  </w:r>
                </w:p>
              </w:tc>
            </w:tr>
            <w:tr w:rsidR="00CE377F" w:rsidRPr="004674EF" w:rsidTr="00CE377F"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77F" w:rsidRPr="004674EF" w:rsidRDefault="00CE377F" w:rsidP="006A6120">
                  <w:pPr>
                    <w:jc w:val="both"/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Inscrib</w:t>
                  </w:r>
                  <w:r w:rsidR="006A6120"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ing</w:t>
                  </w:r>
                  <w:r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technical documents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77F" w:rsidRPr="004674EF" w:rsidRDefault="00CE377F" w:rsidP="006A6120">
                  <w:pPr>
                    <w:jc w:val="both"/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Manag</w:t>
                  </w:r>
                  <w:r w:rsidR="006A6120"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ing</w:t>
                  </w:r>
                  <w:r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change request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77F" w:rsidRPr="004674EF" w:rsidRDefault="00CE377F">
                  <w:pPr>
                    <w:jc w:val="both"/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People management</w:t>
                  </w:r>
                </w:p>
              </w:tc>
            </w:tr>
            <w:tr w:rsidR="00CE377F" w:rsidRPr="004674EF" w:rsidTr="00CE377F"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77F" w:rsidRPr="004674EF" w:rsidRDefault="00CE377F">
                  <w:pPr>
                    <w:jc w:val="both"/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Interaction with people at all levels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77F" w:rsidRPr="004674EF" w:rsidRDefault="00CE377F">
                  <w:pPr>
                    <w:jc w:val="both"/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Build</w:t>
                  </w:r>
                  <w:r w:rsidR="006A6120"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ing</w:t>
                  </w:r>
                  <w:r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high performance team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77F" w:rsidRPr="004674EF" w:rsidRDefault="00CE377F">
                  <w:pPr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4674EF">
                    <w:rPr>
                      <w:rFonts w:ascii="Segoe UI" w:hAnsi="Segoe UI" w:cs="Segoe U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Market research &amp; brand building</w:t>
                  </w:r>
                </w:p>
              </w:tc>
            </w:tr>
          </w:tbl>
          <w:p w:rsidR="00CE377F" w:rsidRPr="004346A4" w:rsidRDefault="00CE377F" w:rsidP="00CE37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7955" w:rsidRPr="004346A4" w:rsidTr="00581B22">
        <w:trPr>
          <w:trHeight w:val="9618"/>
        </w:trPr>
        <w:tc>
          <w:tcPr>
            <w:tcW w:w="6622" w:type="dxa"/>
          </w:tcPr>
          <w:p w:rsidR="00833EFF" w:rsidRDefault="00833EFF" w:rsidP="00C255C7">
            <w:pPr>
              <w:rPr>
                <w:rFonts w:ascii="Times New Roman" w:hAnsi="Times New Roman" w:cs="Times New Roman"/>
                <w:b/>
                <w:color w:val="000000" w:themeColor="text1"/>
                <w:u w:val="single" w:color="A6A6A6" w:themeColor="background1" w:themeShade="A6"/>
              </w:rPr>
            </w:pPr>
          </w:p>
          <w:p w:rsidR="00987955" w:rsidRPr="00DD7362" w:rsidRDefault="00987955" w:rsidP="00C255C7">
            <w:pPr>
              <w:rPr>
                <w:rFonts w:ascii="Times New Roman" w:hAnsi="Times New Roman" w:cs="Times New Roman"/>
                <w:b/>
                <w:color w:val="000000" w:themeColor="text1"/>
                <w:u w:val="single" w:color="A6A6A6" w:themeColor="background1" w:themeShade="A6"/>
              </w:rPr>
            </w:pPr>
            <w:r w:rsidRPr="00DD7362">
              <w:rPr>
                <w:rFonts w:ascii="Times New Roman" w:hAnsi="Times New Roman" w:cs="Times New Roman"/>
                <w:b/>
                <w:color w:val="000000" w:themeColor="text1"/>
                <w:u w:val="single" w:color="A6A6A6" w:themeColor="background1" w:themeShade="A6"/>
              </w:rPr>
              <w:t>Work Experience</w:t>
            </w:r>
          </w:p>
          <w:p w:rsidR="000D65CC" w:rsidRPr="00DD7362" w:rsidRDefault="000D65CC" w:rsidP="000D65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362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D7145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DD73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Present</w:t>
            </w:r>
            <w:r w:rsidRPr="00DD73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</w:t>
            </w:r>
            <w:r w:rsidR="00D7145C">
              <w:rPr>
                <w:rFonts w:ascii="Times New Roman" w:hAnsi="Times New Roman" w:cs="Times New Roman"/>
                <w:b/>
                <w:color w:val="000000" w:themeColor="text1"/>
              </w:rPr>
              <w:t xml:space="preserve">Freelance </w:t>
            </w:r>
            <w:r w:rsidR="000F6F1C">
              <w:rPr>
                <w:rFonts w:ascii="Times New Roman" w:hAnsi="Times New Roman" w:cs="Times New Roman"/>
                <w:b/>
                <w:color w:val="000000" w:themeColor="text1"/>
              </w:rPr>
              <w:t xml:space="preserve">Consultant </w:t>
            </w:r>
          </w:p>
          <w:p w:rsidR="000D65CC" w:rsidRPr="00F026D9" w:rsidRDefault="00CC570F" w:rsidP="001243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Freelance </w:t>
            </w:r>
            <w:r w:rsidR="000F6F1C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Consultant Technical</w:t>
            </w:r>
            <w:r w:rsidR="000D65CC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Writer</w:t>
            </w:r>
            <w:r w:rsidR="00EB0BCC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, Author</w:t>
            </w:r>
            <w:r w:rsidR="000D65CC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a</w:t>
            </w:r>
            <w:r w:rsidR="003B1CA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nd Translator (German to English</w:t>
            </w:r>
            <w:r w:rsidR="000D65CC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9E2FE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3703C" w:rsidRPr="0083703C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Machine Translation Post Editing</w:t>
            </w:r>
            <w:r w:rsidR="003B1CA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E2FE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&amp; Proof</w:t>
            </w:r>
            <w:r w:rsidR="00C4274C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D71C9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reader in</w:t>
            </w:r>
            <w:r w:rsidR="00D71C9F" w:rsidRPr="00D71C9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domains like Marketing, People and Project Management, IT Networking, Technical Support, Engineering, Automobile, Electronics, Medical and Consumer Products.</w:t>
            </w:r>
          </w:p>
          <w:p w:rsidR="000D65CC" w:rsidRDefault="000D65CC" w:rsidP="00C255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87955" w:rsidRPr="00DD7362" w:rsidRDefault="00987955" w:rsidP="00C255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362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9E39A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DD73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</w:t>
            </w:r>
            <w:r w:rsidR="000D65CC">
              <w:rPr>
                <w:rFonts w:ascii="Times New Roman" w:hAnsi="Times New Roman" w:cs="Times New Roman"/>
                <w:b/>
                <w:color w:val="000000" w:themeColor="text1"/>
              </w:rPr>
              <w:t>2018</w:t>
            </w:r>
            <w:r w:rsidRPr="00DD73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R Systems International Ltd</w:t>
            </w:r>
            <w:r w:rsidRPr="00DD736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87955" w:rsidRDefault="00987955" w:rsidP="00C255C7">
            <w:pPr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As Project Leader-Technical Writing</w:t>
            </w:r>
            <w:r w:rsidR="004130C0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31077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responsible for managing </w:t>
            </w:r>
            <w:r w:rsidR="006769EB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PCB </w:t>
            </w:r>
            <w:r w:rsidR="00E31077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MES </w:t>
            </w:r>
            <w:r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PanaCIM software</w:t>
            </w:r>
            <w:r w:rsidR="00274CFE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documentation from planning through release. Manage cross functional team collaboration, recreate customer complex software environment</w:t>
            </w:r>
            <w:r w:rsidR="00846E1F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in ESXi server</w:t>
            </w:r>
            <w:r w:rsidR="00EB0BCC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and manage change request. Inscribe</w:t>
            </w:r>
            <w:r w:rsidR="001F5238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functional specifications, release notes, installation guide, user </w:t>
            </w:r>
            <w:r w:rsidR="000F6F1C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manuals</w:t>
            </w:r>
            <w:r w:rsidR="003527FE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786EC6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and training</w:t>
            </w:r>
            <w:r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manuals. </w:t>
            </w:r>
            <w:r w:rsidR="00EB0BCC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Manage product</w:t>
            </w:r>
            <w:r w:rsidR="00E31077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specific</w:t>
            </w:r>
            <w:r w:rsidR="00EB0BCC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training</w:t>
            </w:r>
            <w:r w:rsidR="00E31077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for new recruits</w:t>
            </w:r>
            <w:r w:rsidR="00EB0BCC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</w:p>
          <w:p w:rsidR="00B0641D" w:rsidRDefault="00B0641D" w:rsidP="00C255C7">
            <w:pPr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987955" w:rsidRPr="00DD7362" w:rsidRDefault="00987955" w:rsidP="00C255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362">
              <w:rPr>
                <w:rFonts w:ascii="Times New Roman" w:hAnsi="Times New Roman" w:cs="Times New Roman"/>
                <w:b/>
                <w:color w:val="000000" w:themeColor="text1"/>
              </w:rPr>
              <w:t>2002 –2010                      Convergys India Services Pvt. Ltd.</w:t>
            </w:r>
          </w:p>
          <w:p w:rsidR="00987955" w:rsidRPr="00CE377F" w:rsidRDefault="00F5666A" w:rsidP="0012439A">
            <w:pPr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987955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Senior Team Leader for Microsoft </w:t>
            </w:r>
            <w:r w:rsidR="00DF564D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Enterprise </w:t>
            </w:r>
            <w:r w:rsidR="00987955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DF564D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latform </w:t>
            </w:r>
            <w:r w:rsidR="00987955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DF564D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upport</w:t>
            </w:r>
            <w:r w:rsidR="00987955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process</w:t>
            </w:r>
            <w:r w:rsidR="0018712C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br/>
              <w:t>-</w:t>
            </w:r>
            <w:r w:rsidR="00987955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Te</w:t>
            </w:r>
            <w:r w:rsidR="0018712C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chnical Lea</w:t>
            </w:r>
            <w:r w:rsidR="0012439A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18712C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&amp;</w:t>
            </w:r>
            <w:r w:rsidR="004C0A6C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, Network Engineer </w:t>
            </w:r>
            <w:r w:rsidR="00CE7EC8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for Cisco TAC</w:t>
            </w:r>
            <w:r w:rsidR="002966ED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(Router Architecture).</w:t>
            </w:r>
          </w:p>
          <w:p w:rsidR="00987955" w:rsidRPr="00DD7362" w:rsidRDefault="00987955" w:rsidP="00C255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7955" w:rsidRPr="00DD7362" w:rsidRDefault="00987955" w:rsidP="00C255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362">
              <w:rPr>
                <w:rFonts w:ascii="Times New Roman" w:hAnsi="Times New Roman" w:cs="Times New Roman"/>
                <w:b/>
                <w:color w:val="000000" w:themeColor="text1"/>
              </w:rPr>
              <w:t>2000 –2002                      VGL Softech ltd</w:t>
            </w:r>
          </w:p>
          <w:p w:rsidR="00987955" w:rsidRPr="00CE377F" w:rsidRDefault="00987955" w:rsidP="0012439A">
            <w:pPr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As Marketing Executive responsible for international and domestic marketing of ERP solution</w:t>
            </w:r>
            <w:r w:rsidR="00CD73D4"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design</w:t>
            </w:r>
            <w:r w:rsidR="0018712C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ing</w:t>
            </w:r>
            <w:r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business promotional activities, develop</w:t>
            </w:r>
            <w:r w:rsidR="0018712C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ing</w:t>
            </w:r>
            <w:r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 promoti</w:t>
            </w:r>
            <w:r w:rsidR="00581B22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onal content for brand building</w:t>
            </w:r>
            <w:r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87955" w:rsidRDefault="00987955" w:rsidP="00C255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7955" w:rsidRPr="00DD7362" w:rsidRDefault="00987955" w:rsidP="00C255C7">
            <w:pPr>
              <w:rPr>
                <w:rFonts w:ascii="Times New Roman" w:hAnsi="Times New Roman" w:cs="Times New Roman"/>
                <w:b/>
                <w:color w:val="000000" w:themeColor="text1"/>
                <w:u w:val="single" w:color="A6A6A6" w:themeColor="background1" w:themeShade="A6"/>
              </w:rPr>
            </w:pPr>
            <w:r w:rsidRPr="00DD7362">
              <w:rPr>
                <w:rFonts w:ascii="Times New Roman" w:hAnsi="Times New Roman" w:cs="Times New Roman"/>
                <w:b/>
                <w:color w:val="000000" w:themeColor="text1"/>
                <w:u w:val="single" w:color="A6A6A6" w:themeColor="background1" w:themeShade="A6"/>
              </w:rPr>
              <w:t>Education</w:t>
            </w:r>
          </w:p>
          <w:p w:rsidR="00987955" w:rsidRPr="00353223" w:rsidRDefault="00987955" w:rsidP="00C255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3223">
              <w:rPr>
                <w:rFonts w:ascii="Times New Roman" w:hAnsi="Times New Roman" w:cs="Times New Roman"/>
                <w:b/>
                <w:color w:val="000000" w:themeColor="text1"/>
              </w:rPr>
              <w:t>Post Graduate Diploma in Marketing and Sales Management</w:t>
            </w:r>
          </w:p>
          <w:p w:rsidR="00987955" w:rsidRPr="00CE377F" w:rsidRDefault="00987955" w:rsidP="00CE377F">
            <w:pPr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Bharatiya Vidya Bhavan</w:t>
            </w:r>
          </w:p>
          <w:p w:rsidR="00987955" w:rsidRPr="00353223" w:rsidRDefault="00987955" w:rsidP="00C255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3223">
              <w:rPr>
                <w:rFonts w:ascii="Times New Roman" w:hAnsi="Times New Roman" w:cs="Times New Roman"/>
                <w:b/>
                <w:color w:val="000000" w:themeColor="text1"/>
              </w:rPr>
              <w:t>Degree in Bachelor of Commerce</w:t>
            </w:r>
          </w:p>
          <w:p w:rsidR="00987955" w:rsidRDefault="00987955" w:rsidP="00CE377F">
            <w:pPr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E377F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University of Rajasthan</w:t>
            </w:r>
          </w:p>
          <w:p w:rsidR="00833EFF" w:rsidRPr="00CE377F" w:rsidRDefault="00833EFF" w:rsidP="00CE377F">
            <w:pPr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6D548E" w:rsidRPr="00DD7362" w:rsidRDefault="00987955" w:rsidP="00C255C7">
            <w:pPr>
              <w:tabs>
                <w:tab w:val="center" w:pos="2960"/>
              </w:tabs>
              <w:rPr>
                <w:rFonts w:ascii="Times New Roman" w:hAnsi="Times New Roman" w:cs="Times New Roman"/>
                <w:b/>
                <w:color w:val="000000" w:themeColor="text1"/>
                <w:u w:val="single" w:color="A6A6A6" w:themeColor="background1" w:themeShade="A6"/>
              </w:rPr>
            </w:pPr>
            <w:r w:rsidRPr="00DD7362">
              <w:rPr>
                <w:rFonts w:ascii="Times New Roman" w:hAnsi="Times New Roman" w:cs="Times New Roman"/>
                <w:b/>
                <w:color w:val="000000" w:themeColor="text1"/>
                <w:u w:val="single" w:color="A6A6A6" w:themeColor="background1" w:themeShade="A6"/>
              </w:rPr>
              <w:t>Certification</w:t>
            </w:r>
          </w:p>
          <w:tbl>
            <w:tblPr>
              <w:tblStyle w:val="TableGrid"/>
              <w:tblW w:w="6376" w:type="dxa"/>
              <w:tblBorders>
                <w:top w:val="single" w:sz="8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 w:themeFill="background1"/>
              <w:tblLook w:val="04A0"/>
            </w:tblPr>
            <w:tblGrid>
              <w:gridCol w:w="1557"/>
              <w:gridCol w:w="1700"/>
              <w:gridCol w:w="1604"/>
              <w:gridCol w:w="1515"/>
            </w:tblGrid>
            <w:tr w:rsidR="008454A2" w:rsidTr="00833EFF">
              <w:trPr>
                <w:trHeight w:val="376"/>
              </w:trPr>
              <w:tc>
                <w:tcPr>
                  <w:tcW w:w="1557" w:type="dxa"/>
                  <w:shd w:val="clear" w:color="auto" w:fill="FFFFFF" w:themeFill="background1"/>
                </w:tcPr>
                <w:p w:rsidR="008454A2" w:rsidRPr="00CE377F" w:rsidRDefault="008454A2" w:rsidP="0012439A">
                  <w:pP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CE377F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>Certified Scrum Product Owner</w:t>
                  </w:r>
                  <w:r w:rsidR="00DF6DC2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CE377F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>(CSPO)</w:t>
                  </w:r>
                </w:p>
              </w:tc>
              <w:tc>
                <w:tcPr>
                  <w:tcW w:w="1700" w:type="dxa"/>
                  <w:shd w:val="clear" w:color="auto" w:fill="FFFFFF" w:themeFill="background1"/>
                </w:tcPr>
                <w:p w:rsidR="008454A2" w:rsidRPr="00CE377F" w:rsidRDefault="008454A2" w:rsidP="0012439A">
                  <w:pP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CE377F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>Certified Industry 4.0 Professional™ (CI4P™)</w:t>
                  </w:r>
                </w:p>
              </w:tc>
              <w:tc>
                <w:tcPr>
                  <w:tcW w:w="1604" w:type="dxa"/>
                  <w:shd w:val="clear" w:color="auto" w:fill="FFFFFF" w:themeFill="background1"/>
                </w:tcPr>
                <w:p w:rsidR="008454A2" w:rsidRPr="00CE377F" w:rsidRDefault="008454A2" w:rsidP="0012439A">
                  <w:pP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CE377F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>Certified Digital Transformation Manager™ (DTM™)</w:t>
                  </w:r>
                </w:p>
              </w:tc>
              <w:tc>
                <w:tcPr>
                  <w:tcW w:w="1515" w:type="dxa"/>
                  <w:shd w:val="clear" w:color="auto" w:fill="FFFFFF" w:themeFill="background1"/>
                </w:tcPr>
                <w:p w:rsidR="008454A2" w:rsidRPr="00CE377F" w:rsidRDefault="00CE377F" w:rsidP="0012439A">
                  <w:pP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CE377F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>Digital Manufacturing and Design</w:t>
                  </w:r>
                </w:p>
              </w:tc>
            </w:tr>
            <w:tr w:rsidR="008454A2" w:rsidTr="00833EFF">
              <w:trPr>
                <w:trHeight w:val="468"/>
              </w:trPr>
              <w:tc>
                <w:tcPr>
                  <w:tcW w:w="1557" w:type="dxa"/>
                  <w:shd w:val="clear" w:color="auto" w:fill="FFFFFF" w:themeFill="background1"/>
                </w:tcPr>
                <w:p w:rsidR="008454A2" w:rsidRPr="00CE377F" w:rsidRDefault="008454A2" w:rsidP="0012439A">
                  <w:pP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CE377F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>Advanced Manufacturing Process Analysis</w:t>
                  </w:r>
                </w:p>
              </w:tc>
              <w:tc>
                <w:tcPr>
                  <w:tcW w:w="1700" w:type="dxa"/>
                  <w:shd w:val="clear" w:color="auto" w:fill="FFFFFF" w:themeFill="background1"/>
                </w:tcPr>
                <w:p w:rsidR="008454A2" w:rsidRPr="00CE377F" w:rsidRDefault="008454A2" w:rsidP="0012439A">
                  <w:pP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CE377F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>Goethe-Zertifikat B1 (German Language Proficiency)</w:t>
                  </w:r>
                </w:p>
              </w:tc>
              <w:tc>
                <w:tcPr>
                  <w:tcW w:w="1604" w:type="dxa"/>
                  <w:shd w:val="clear" w:color="auto" w:fill="FFFFFF" w:themeFill="background1"/>
                </w:tcPr>
                <w:p w:rsidR="008454A2" w:rsidRPr="00CE377F" w:rsidRDefault="008454A2" w:rsidP="0012439A">
                  <w:pP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CE377F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>Professional Technical Writing</w:t>
                  </w:r>
                </w:p>
              </w:tc>
              <w:tc>
                <w:tcPr>
                  <w:tcW w:w="1515" w:type="dxa"/>
                  <w:shd w:val="clear" w:color="auto" w:fill="FFFFFF" w:themeFill="background1"/>
                </w:tcPr>
                <w:p w:rsidR="008454A2" w:rsidRPr="00CE377F" w:rsidRDefault="008454A2" w:rsidP="0012439A">
                  <w:pP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CE377F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>PMP Fast Track  35 PDUs</w:t>
                  </w:r>
                </w:p>
              </w:tc>
            </w:tr>
            <w:tr w:rsidR="008454A2" w:rsidTr="00833EFF">
              <w:trPr>
                <w:trHeight w:val="507"/>
              </w:trPr>
              <w:tc>
                <w:tcPr>
                  <w:tcW w:w="1557" w:type="dxa"/>
                  <w:shd w:val="clear" w:color="auto" w:fill="FFFFFF" w:themeFill="background1"/>
                </w:tcPr>
                <w:p w:rsidR="008454A2" w:rsidRPr="00CE377F" w:rsidRDefault="008454A2" w:rsidP="0012439A">
                  <w:pP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CE377F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Cisco SMB Account Manager  </w:t>
                  </w:r>
                </w:p>
              </w:tc>
              <w:tc>
                <w:tcPr>
                  <w:tcW w:w="1700" w:type="dxa"/>
                  <w:shd w:val="clear" w:color="auto" w:fill="FFFFFF" w:themeFill="background1"/>
                </w:tcPr>
                <w:p w:rsidR="008454A2" w:rsidRPr="00CE377F" w:rsidRDefault="00A00B89" w:rsidP="0012439A">
                  <w:pP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CCNA</w:t>
                  </w:r>
                  <w:r w:rsidR="008454A2" w:rsidRPr="00CE377F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604" w:type="dxa"/>
                  <w:shd w:val="clear" w:color="auto" w:fill="FFFFFF" w:themeFill="background1"/>
                </w:tcPr>
                <w:p w:rsidR="008454A2" w:rsidRPr="00CE377F" w:rsidRDefault="00833EFF" w:rsidP="0012439A">
                  <w:pP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>IBM</w:t>
                  </w:r>
                  <w:r w:rsidR="0021570D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e-Business </w:t>
                  </w:r>
                  <w:r w:rsidR="00CE377F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>E-</w:t>
                  </w:r>
                  <w:r w:rsidR="008454A2" w:rsidRPr="00CE377F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Commerce</w:t>
                  </w:r>
                </w:p>
              </w:tc>
              <w:tc>
                <w:tcPr>
                  <w:tcW w:w="1515" w:type="dxa"/>
                  <w:shd w:val="clear" w:color="auto" w:fill="FFFFFF" w:themeFill="background1"/>
                </w:tcPr>
                <w:p w:rsidR="008454A2" w:rsidRPr="00CE377F" w:rsidRDefault="00833EFF" w:rsidP="0012439A">
                  <w:pP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>MCSE</w:t>
                  </w:r>
                  <w:r w:rsidR="00A00B89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>/</w:t>
                  </w:r>
                  <w:r w:rsidR="00A00B89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>MCSA</w:t>
                  </w:r>
                  <w:r w:rsidR="00A00B89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>/ MCDBA</w:t>
                  </w:r>
                  <w:r w:rsidR="008454A2" w:rsidRPr="00CE377F">
                    <w:rPr>
                      <w:rFonts w:ascii="Segoe UI" w:hAnsi="Segoe UI" w:cs="Segoe UI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CE377F" w:rsidRPr="004346A4" w:rsidRDefault="00CE377F" w:rsidP="009B2FBD">
            <w:pPr>
              <w:tabs>
                <w:tab w:val="left" w:pos="455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987955" w:rsidRPr="004346A4" w:rsidRDefault="00987955" w:rsidP="00C255C7">
            <w:pPr>
              <w:rPr>
                <w:rFonts w:ascii="Times New Roman" w:hAnsi="Times New Roman" w:cs="Times New Roman"/>
                <w:b/>
                <w:color w:val="000000" w:themeColor="text1"/>
                <w:u w:val="single" w:color="A6A6A6" w:themeColor="background1" w:themeShade="A6"/>
              </w:rPr>
            </w:pPr>
          </w:p>
        </w:tc>
        <w:tc>
          <w:tcPr>
            <w:tcW w:w="3768" w:type="dxa"/>
            <w:gridSpan w:val="2"/>
          </w:tcPr>
          <w:tbl>
            <w:tblPr>
              <w:tblW w:w="3529" w:type="dxa"/>
              <w:tblBorders>
                <w:left w:val="single" w:sz="18" w:space="0" w:color="auto"/>
              </w:tblBorders>
              <w:tblLook w:val="04A0"/>
            </w:tblPr>
            <w:tblGrid>
              <w:gridCol w:w="1128"/>
              <w:gridCol w:w="2401"/>
            </w:tblGrid>
            <w:tr w:rsidR="00E75EC4" w:rsidRPr="004346A4" w:rsidTr="00D93B46">
              <w:trPr>
                <w:trHeight w:val="202"/>
              </w:trPr>
              <w:tc>
                <w:tcPr>
                  <w:tcW w:w="1128" w:type="dxa"/>
                  <w:shd w:val="clear" w:color="auto" w:fill="auto"/>
                  <w:hideMark/>
                </w:tcPr>
                <w:p w:rsidR="00791A5A" w:rsidRDefault="00987955" w:rsidP="00C255C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4346A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</w:p>
                <w:p w:rsidR="00E75EC4" w:rsidRDefault="00E75EC4" w:rsidP="00C255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u w:val="single" w:color="A6A6A6" w:themeColor="background1" w:themeShade="A6"/>
                    </w:rPr>
                  </w:pPr>
                  <w:r w:rsidRPr="00E75EC4">
                    <w:rPr>
                      <w:rFonts w:ascii="Times New Roman" w:hAnsi="Times New Roman" w:cs="Times New Roman"/>
                      <w:b/>
                      <w:color w:val="000000" w:themeColor="text1"/>
                      <w:u w:val="single" w:color="A6A6A6" w:themeColor="background1" w:themeShade="A6"/>
                    </w:rPr>
                    <w:t>Skills</w:t>
                  </w:r>
                </w:p>
                <w:p w:rsidR="0076478E" w:rsidRPr="004346A4" w:rsidRDefault="0076478E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val="en-US" w:eastAsia="en-GB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  <w:hideMark/>
                </w:tcPr>
                <w:p w:rsidR="00E75EC4" w:rsidRPr="004346A4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16"/>
                      <w:szCs w:val="16"/>
                      <w:u w:val="single"/>
                      <w:lang w:val="en-US" w:eastAsia="en-GB"/>
                    </w:rPr>
                  </w:pPr>
                </w:p>
              </w:tc>
            </w:tr>
            <w:tr w:rsidR="00E75EC4" w:rsidRPr="004346A4" w:rsidTr="00D93B46">
              <w:trPr>
                <w:trHeight w:val="202"/>
              </w:trPr>
              <w:tc>
                <w:tcPr>
                  <w:tcW w:w="1128" w:type="dxa"/>
                  <w:shd w:val="clear" w:color="auto" w:fill="auto"/>
                  <w:hideMark/>
                </w:tcPr>
                <w:p w:rsidR="00E75EC4" w:rsidRPr="0076478E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76478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 xml:space="preserve">Tools Used </w:t>
                  </w:r>
                </w:p>
              </w:tc>
              <w:tc>
                <w:tcPr>
                  <w:tcW w:w="2401" w:type="dxa"/>
                  <w:shd w:val="clear" w:color="auto" w:fill="auto"/>
                  <w:hideMark/>
                </w:tcPr>
                <w:p w:rsidR="00E75EC4" w:rsidRPr="001828A1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eastAsia="en-GB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val="en-US" w:eastAsia="en-GB"/>
                    </w:rPr>
                    <w:t>Proficient in:</w:t>
                  </w:r>
                </w:p>
              </w:tc>
            </w:tr>
            <w:tr w:rsidR="00E75EC4" w:rsidRPr="004346A4" w:rsidTr="00D93B46">
              <w:trPr>
                <w:trHeight w:val="552"/>
              </w:trPr>
              <w:tc>
                <w:tcPr>
                  <w:tcW w:w="1128" w:type="dxa"/>
                  <w:shd w:val="clear" w:color="auto" w:fill="auto"/>
                  <w:hideMark/>
                </w:tcPr>
                <w:p w:rsidR="00E75EC4" w:rsidRPr="00DD7362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  <w:hideMark/>
                </w:tcPr>
                <w:p w:rsidR="00E75EC4" w:rsidRPr="001828A1" w:rsidRDefault="00E75EC4" w:rsidP="00C25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>Microsoft Office Suite 98/ 2003/ XP/ 2007/2010/2013, Snag IT, MS Visio, Altova XML Spy.</w:t>
                  </w:r>
                </w:p>
                <w:p w:rsidR="00E75EC4" w:rsidRPr="00DD7362" w:rsidRDefault="00E75EC4" w:rsidP="00C25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E75EC4" w:rsidRPr="004346A4" w:rsidTr="00D93B46">
              <w:trPr>
                <w:trHeight w:val="173"/>
              </w:trPr>
              <w:tc>
                <w:tcPr>
                  <w:tcW w:w="1128" w:type="dxa"/>
                  <w:shd w:val="clear" w:color="auto" w:fill="auto"/>
                  <w:hideMark/>
                </w:tcPr>
                <w:p w:rsidR="00E75EC4" w:rsidRPr="00DD7362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  <w:hideMark/>
                </w:tcPr>
                <w:p w:rsidR="00E75EC4" w:rsidRPr="001828A1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eastAsia="en-GB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val="en-US" w:eastAsia="en-GB"/>
                    </w:rPr>
                    <w:t>Bug Tracking tools</w:t>
                  </w:r>
                  <w:r w:rsidRPr="001828A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en-US" w:eastAsia="en-GB"/>
                    </w:rPr>
                    <w:t>:</w:t>
                  </w:r>
                </w:p>
              </w:tc>
            </w:tr>
            <w:tr w:rsidR="00E75EC4" w:rsidRPr="004346A4" w:rsidTr="00D93B46">
              <w:trPr>
                <w:trHeight w:val="350"/>
              </w:trPr>
              <w:tc>
                <w:tcPr>
                  <w:tcW w:w="1128" w:type="dxa"/>
                  <w:shd w:val="clear" w:color="auto" w:fill="auto"/>
                  <w:hideMark/>
                </w:tcPr>
                <w:p w:rsidR="00E75EC4" w:rsidRPr="00DD7362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  <w:hideMark/>
                </w:tcPr>
                <w:p w:rsidR="00E75EC4" w:rsidRPr="001828A1" w:rsidRDefault="00E75EC4" w:rsidP="00C25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>Amdocs Clarify, IBM Rational Clear Quest web, MS Solve, JIRA</w:t>
                  </w:r>
                </w:p>
                <w:p w:rsidR="00E75EC4" w:rsidRPr="00DD7362" w:rsidRDefault="00E75EC4" w:rsidP="00C25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E75EC4" w:rsidRPr="004346A4" w:rsidTr="00D93B46">
              <w:trPr>
                <w:trHeight w:val="196"/>
              </w:trPr>
              <w:tc>
                <w:tcPr>
                  <w:tcW w:w="1128" w:type="dxa"/>
                  <w:vMerge w:val="restart"/>
                  <w:shd w:val="clear" w:color="auto" w:fill="auto"/>
                  <w:hideMark/>
                </w:tcPr>
                <w:p w:rsidR="00E75EC4" w:rsidRPr="00DD7362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  <w:hideMark/>
                </w:tcPr>
                <w:p w:rsidR="00E75EC4" w:rsidRPr="001828A1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eastAsia="en-GB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val="en-US" w:eastAsia="en-GB"/>
                    </w:rPr>
                    <w:t>Familiar with</w:t>
                  </w:r>
                  <w:r w:rsidRPr="001828A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en-US" w:eastAsia="en-GB"/>
                    </w:rPr>
                    <w:t>:</w:t>
                  </w:r>
                </w:p>
              </w:tc>
            </w:tr>
            <w:tr w:rsidR="00E75EC4" w:rsidRPr="004346A4" w:rsidTr="00D93B46">
              <w:trPr>
                <w:trHeight w:val="1381"/>
              </w:trPr>
              <w:tc>
                <w:tcPr>
                  <w:tcW w:w="1128" w:type="dxa"/>
                  <w:vMerge/>
                  <w:vAlign w:val="center"/>
                  <w:hideMark/>
                </w:tcPr>
                <w:p w:rsidR="00E75EC4" w:rsidRPr="00DD7362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  <w:hideMark/>
                </w:tcPr>
                <w:p w:rsidR="00E75EC4" w:rsidRPr="001828A1" w:rsidRDefault="00E75EC4" w:rsidP="00C25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>Adobe Communication Suite, XML Authoring</w:t>
                  </w:r>
                  <w:r w:rsidR="0056590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>,</w:t>
                  </w:r>
                  <w:r w:rsidR="00DC21E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 xml:space="preserve"> CSS, </w:t>
                  </w:r>
                  <w:r w:rsidR="00846E1F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>Frame Maker,</w:t>
                  </w:r>
                  <w:r w:rsidR="00B4407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 xml:space="preserve"> Flair Madcap, </w:t>
                  </w:r>
                  <w:r w:rsidR="00B4407E" w:rsidRPr="001828A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>SDL Trados</w:t>
                  </w:r>
                  <w:r w:rsidR="00B4407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>,</w:t>
                  </w:r>
                  <w:r w:rsidR="00DC21E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8F7953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 xml:space="preserve">Oxygen, </w:t>
                  </w:r>
                  <w:r w:rsidR="00DC21E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>DITA,</w:t>
                  </w:r>
                  <w:r w:rsidR="0056590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 xml:space="preserve"> </w:t>
                  </w:r>
                  <w:r w:rsidRPr="001828A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>HTML5, Visio, VRML, Net Object Fusion, Microsoft Front Page, SharePoint, MS Outlook, Lotus Notes, IBM eNetwork Firewall Version 3.2 for windows NT, IBM Net. Commerce V3 Implementation</w:t>
                  </w:r>
                  <w:r w:rsidR="00C0351B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>.</w:t>
                  </w:r>
                </w:p>
                <w:p w:rsidR="00E75EC4" w:rsidRPr="00DD7362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E75EC4" w:rsidRPr="004346A4" w:rsidTr="00D93B46">
              <w:trPr>
                <w:trHeight w:val="211"/>
              </w:trPr>
              <w:tc>
                <w:tcPr>
                  <w:tcW w:w="1128" w:type="dxa"/>
                  <w:vMerge w:val="restart"/>
                  <w:shd w:val="clear" w:color="auto" w:fill="auto"/>
                  <w:hideMark/>
                </w:tcPr>
                <w:p w:rsidR="00E75EC4" w:rsidRPr="0076478E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76478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 xml:space="preserve">Software </w:t>
                  </w:r>
                </w:p>
              </w:tc>
              <w:tc>
                <w:tcPr>
                  <w:tcW w:w="2401" w:type="dxa"/>
                  <w:shd w:val="clear" w:color="auto" w:fill="auto"/>
                  <w:hideMark/>
                </w:tcPr>
                <w:p w:rsidR="00E75EC4" w:rsidRPr="001828A1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eastAsia="en-GB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val="en-US" w:eastAsia="en-GB"/>
                    </w:rPr>
                    <w:t>Translations</w:t>
                  </w:r>
                  <w:r w:rsidR="004D2BEB" w:rsidRPr="001828A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val="en-US" w:eastAsia="en-GB"/>
                    </w:rPr>
                    <w:t>:</w:t>
                  </w:r>
                </w:p>
              </w:tc>
            </w:tr>
            <w:tr w:rsidR="00E75EC4" w:rsidRPr="004346A4" w:rsidTr="00D93B46">
              <w:trPr>
                <w:trHeight w:val="350"/>
              </w:trPr>
              <w:tc>
                <w:tcPr>
                  <w:tcW w:w="1128" w:type="dxa"/>
                  <w:vMerge/>
                  <w:vAlign w:val="center"/>
                  <w:hideMark/>
                </w:tcPr>
                <w:p w:rsidR="00E75EC4" w:rsidRPr="00DD7362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  <w:hideMark/>
                </w:tcPr>
                <w:p w:rsidR="00E75EC4" w:rsidRPr="001828A1" w:rsidRDefault="00E75EC4" w:rsidP="00C25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>SDL Trados 2017; SDL Trados 2009;  memoQ</w:t>
                  </w:r>
                </w:p>
                <w:p w:rsidR="00E75EC4" w:rsidRPr="00DD7362" w:rsidRDefault="00E75EC4" w:rsidP="00C25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E75EC4" w:rsidRPr="004346A4" w:rsidTr="00D93B46">
              <w:trPr>
                <w:trHeight w:val="158"/>
              </w:trPr>
              <w:tc>
                <w:tcPr>
                  <w:tcW w:w="1128" w:type="dxa"/>
                  <w:vMerge/>
                  <w:vAlign w:val="center"/>
                  <w:hideMark/>
                </w:tcPr>
                <w:p w:rsidR="00E75EC4" w:rsidRPr="00DD7362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  <w:hideMark/>
                </w:tcPr>
                <w:p w:rsidR="00E75EC4" w:rsidRPr="001828A1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val="en-US" w:eastAsia="en-GB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val="en-US" w:eastAsia="en-GB"/>
                    </w:rPr>
                    <w:t>Database:</w:t>
                  </w:r>
                </w:p>
              </w:tc>
            </w:tr>
            <w:tr w:rsidR="00E75EC4" w:rsidRPr="004346A4" w:rsidTr="00D93B46">
              <w:trPr>
                <w:trHeight w:val="350"/>
              </w:trPr>
              <w:tc>
                <w:tcPr>
                  <w:tcW w:w="1128" w:type="dxa"/>
                  <w:vMerge/>
                  <w:vAlign w:val="center"/>
                  <w:hideMark/>
                </w:tcPr>
                <w:p w:rsidR="00E75EC4" w:rsidRPr="00DD7362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  <w:hideMark/>
                </w:tcPr>
                <w:p w:rsidR="00E75EC4" w:rsidRPr="001828A1" w:rsidRDefault="00E75EC4" w:rsidP="00C25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>Microsoft SQL Server 2000/2005 / 2008 R2/ 2012 R2</w:t>
                  </w:r>
                  <w:r w:rsidR="006516C4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 xml:space="preserve">, PostgreSQL </w:t>
                  </w:r>
                </w:p>
                <w:p w:rsidR="00E75EC4" w:rsidRPr="00DD7362" w:rsidRDefault="00E75EC4" w:rsidP="00C25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E75EC4" w:rsidRPr="004346A4" w:rsidTr="00D93B46">
              <w:trPr>
                <w:trHeight w:val="211"/>
              </w:trPr>
              <w:tc>
                <w:tcPr>
                  <w:tcW w:w="1128" w:type="dxa"/>
                  <w:vMerge w:val="restart"/>
                  <w:shd w:val="clear" w:color="auto" w:fill="auto"/>
                  <w:hideMark/>
                </w:tcPr>
                <w:p w:rsidR="00E75EC4" w:rsidRPr="00DD7362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  <w:hideMark/>
                </w:tcPr>
                <w:p w:rsidR="00E75EC4" w:rsidRPr="001828A1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eastAsia="en-GB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val="en-US" w:eastAsia="en-GB"/>
                    </w:rPr>
                    <w:t>Platforms</w:t>
                  </w:r>
                  <w:r w:rsidR="004D2BEB" w:rsidRPr="001828A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val="en-US" w:eastAsia="en-GB"/>
                    </w:rPr>
                    <w:t>:</w:t>
                  </w:r>
                </w:p>
              </w:tc>
            </w:tr>
            <w:tr w:rsidR="00E75EC4" w:rsidRPr="004346A4" w:rsidTr="00D93B46">
              <w:trPr>
                <w:trHeight w:val="552"/>
              </w:trPr>
              <w:tc>
                <w:tcPr>
                  <w:tcW w:w="1128" w:type="dxa"/>
                  <w:vMerge/>
                  <w:vAlign w:val="center"/>
                  <w:hideMark/>
                </w:tcPr>
                <w:p w:rsidR="00E75EC4" w:rsidRPr="00DD7362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  <w:hideMark/>
                </w:tcPr>
                <w:p w:rsidR="00E75EC4" w:rsidRPr="009A4EB0" w:rsidRDefault="00E75EC4" w:rsidP="00C255C7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 xml:space="preserve">Microsoft </w:t>
                  </w:r>
                  <w:r w:rsidRPr="001828A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>Windows Server 2003, 2008, 2012, Microsoft Windows XP/ Win7/Win10</w:t>
                  </w:r>
                  <w:r w:rsidR="009A4EB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>,</w:t>
                  </w:r>
                  <w:r w:rsidR="009A4EB0" w:rsidRPr="001828A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 xml:space="preserve"> Android 5.</w:t>
                  </w:r>
                  <w:r w:rsidR="009A4EB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 xml:space="preserve"> learning </w:t>
                  </w:r>
                  <w:r w:rsidR="009A4EB0" w:rsidRPr="00C03AA4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>Python</w:t>
                  </w:r>
                  <w:r w:rsidR="009A4EB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>,</w:t>
                  </w:r>
                  <w:r w:rsidR="0044798B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 xml:space="preserve"> AR, ,VR,</w:t>
                  </w:r>
                  <w:r w:rsidR="009A4EB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 xml:space="preserve"> AI Reinforcement learning , </w:t>
                  </w:r>
                </w:p>
                <w:p w:rsidR="00E75EC4" w:rsidRPr="001828A1" w:rsidRDefault="00E75EC4" w:rsidP="00C25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E75EC4" w:rsidRPr="004346A4" w:rsidTr="00D93B46">
              <w:trPr>
                <w:trHeight w:val="350"/>
              </w:trPr>
              <w:tc>
                <w:tcPr>
                  <w:tcW w:w="1128" w:type="dxa"/>
                  <w:vMerge/>
                  <w:vAlign w:val="center"/>
                  <w:hideMark/>
                </w:tcPr>
                <w:p w:rsidR="00E75EC4" w:rsidRPr="00DD7362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  <w:hideMark/>
                </w:tcPr>
                <w:p w:rsidR="00E75EC4" w:rsidRPr="001828A1" w:rsidRDefault="00E75EC4" w:rsidP="00C25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>Linux</w:t>
                  </w:r>
                  <w:r w:rsidRPr="001828A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>- Red Hat Enterprise edition,CentOS6.2, CentOS 6.5</w:t>
                  </w:r>
                </w:p>
                <w:p w:rsidR="00E75EC4" w:rsidRPr="001828A1" w:rsidRDefault="00E75EC4" w:rsidP="00C25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E75EC4" w:rsidRPr="004346A4" w:rsidTr="00D93B46">
              <w:trPr>
                <w:trHeight w:val="552"/>
              </w:trPr>
              <w:tc>
                <w:tcPr>
                  <w:tcW w:w="1128" w:type="dxa"/>
                  <w:vMerge/>
                  <w:vAlign w:val="center"/>
                  <w:hideMark/>
                </w:tcPr>
                <w:p w:rsidR="00E75EC4" w:rsidRPr="00DD7362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  <w:hideMark/>
                </w:tcPr>
                <w:p w:rsidR="00E75EC4" w:rsidRPr="001828A1" w:rsidRDefault="00E75EC4" w:rsidP="00C25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>Virtual</w:t>
                  </w:r>
                  <w:r w:rsidR="001B0D8B" w:rsidRPr="001828A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 xml:space="preserve">- ESXi 4.1.0/ 5.0.0/5.5.0 /6.0.0 </w:t>
                  </w:r>
                  <w:r w:rsidRPr="001828A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en-US" w:eastAsia="en-GB"/>
                    </w:rPr>
                    <w:t>Server installation and Management.</w:t>
                  </w:r>
                </w:p>
                <w:p w:rsidR="00E75EC4" w:rsidRPr="001828A1" w:rsidRDefault="00E75EC4" w:rsidP="00C25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E75EC4" w:rsidRPr="004346A4" w:rsidTr="008B59EB">
              <w:trPr>
                <w:trHeight w:val="1151"/>
              </w:trPr>
              <w:tc>
                <w:tcPr>
                  <w:tcW w:w="1128" w:type="dxa"/>
                  <w:tcBorders>
                    <w:right w:val="nil"/>
                  </w:tcBorders>
                  <w:shd w:val="clear" w:color="auto" w:fill="auto"/>
                  <w:hideMark/>
                </w:tcPr>
                <w:p w:rsidR="00E75EC4" w:rsidRPr="0076478E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76478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>Networking</w:t>
                  </w:r>
                </w:p>
                <w:p w:rsidR="00C444DF" w:rsidRPr="00DD7362" w:rsidRDefault="00C444DF" w:rsidP="00E75EC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75EC4" w:rsidRDefault="00E75EC4" w:rsidP="00C25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val="en-US" w:eastAsia="en-GB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val="en-US" w:eastAsia="en-GB"/>
                    </w:rPr>
                    <w:t>Cisco:</w:t>
                  </w:r>
                </w:p>
                <w:p w:rsidR="00D93B46" w:rsidRPr="001828A1" w:rsidRDefault="00D93B46" w:rsidP="00D93B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  <w:lang w:eastAsia="en-GB"/>
                    </w:rPr>
                  </w:pPr>
                  <w:r w:rsidRPr="001828A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>Cisco Dynamic Configuration tool, Feature Navigator tool, Router Architecture</w:t>
                  </w:r>
                </w:p>
              </w:tc>
            </w:tr>
            <w:tr w:rsidR="00D93B46" w:rsidRPr="004346A4" w:rsidTr="00C14443">
              <w:trPr>
                <w:trHeight w:val="552"/>
              </w:trPr>
              <w:tc>
                <w:tcPr>
                  <w:tcW w:w="3529" w:type="dxa"/>
                  <w:gridSpan w:val="2"/>
                  <w:vAlign w:val="center"/>
                  <w:hideMark/>
                </w:tcPr>
                <w:p w:rsidR="008B59EB" w:rsidRPr="008B59EB" w:rsidRDefault="008B59EB" w:rsidP="008B5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</w:pPr>
                  <w:r w:rsidRPr="008B59E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>Volunteer Services</w:t>
                  </w:r>
                  <w:r w:rsidRPr="008B59EB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 xml:space="preserve">: </w:t>
                  </w:r>
                  <w:r w:rsidRPr="008B59EB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18"/>
                      <w:szCs w:val="18"/>
                      <w:lang w:eastAsia="en-GB"/>
                    </w:rPr>
                    <w:t>TiE</w:t>
                  </w:r>
                  <w:r w:rsidRPr="008B59EB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  <w:t xml:space="preserve"> Jaipur Chapter</w:t>
                  </w:r>
                </w:p>
                <w:p w:rsidR="008B59EB" w:rsidRPr="001828A1" w:rsidRDefault="008B59EB" w:rsidP="00833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987955" w:rsidRPr="004346A4" w:rsidRDefault="00987955" w:rsidP="00C255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740B8" w:rsidRDefault="008B5ED8" w:rsidP="00417A01"/>
    <w:sectPr w:rsidR="001740B8" w:rsidSect="000C55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9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D8" w:rsidRDefault="008B5ED8" w:rsidP="00987955">
      <w:pPr>
        <w:spacing w:after="0" w:line="240" w:lineRule="auto"/>
      </w:pPr>
      <w:r>
        <w:separator/>
      </w:r>
    </w:p>
  </w:endnote>
  <w:endnote w:type="continuationSeparator" w:id="1">
    <w:p w:rsidR="008B5ED8" w:rsidRDefault="008B5ED8" w:rsidP="0098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36" w:rsidRDefault="000C55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22" w:rsidRDefault="00581B22" w:rsidP="00581B22">
    <w:pPr>
      <w:jc w:val="center"/>
      <w:rPr>
        <w:b/>
        <w:sz w:val="18"/>
        <w:szCs w:val="18"/>
      </w:rPr>
    </w:pPr>
  </w:p>
  <w:p w:rsidR="00B92239" w:rsidRPr="00B92239" w:rsidRDefault="00581B22" w:rsidP="00581B22">
    <w:pPr>
      <w:jc w:val="center"/>
      <w:rPr>
        <w:i/>
        <w:sz w:val="18"/>
        <w:szCs w:val="18"/>
      </w:rPr>
    </w:pPr>
    <w:r w:rsidRPr="00B0697A">
      <w:rPr>
        <w:b/>
        <w:sz w:val="18"/>
        <w:szCs w:val="18"/>
      </w:rPr>
      <w:t>Address</w:t>
    </w:r>
    <w:r w:rsidRPr="00B0697A">
      <w:rPr>
        <w:sz w:val="18"/>
        <w:szCs w:val="18"/>
      </w:rPr>
      <w:t>: Flat 802, Tower 7, Amrapali grand, Sector Zeta1, Greater Noida, U.P.  India</w:t>
    </w:r>
    <w:r w:rsidRPr="00B0697A">
      <w:rPr>
        <w:sz w:val="18"/>
        <w:szCs w:val="18"/>
      </w:rPr>
      <w:br/>
    </w:r>
    <w:r w:rsidRPr="00B0697A">
      <w:rPr>
        <w:b/>
        <w:sz w:val="18"/>
        <w:szCs w:val="18"/>
      </w:rPr>
      <w:t>Mob</w:t>
    </w:r>
    <w:r w:rsidRPr="00B0697A">
      <w:rPr>
        <w:sz w:val="18"/>
        <w:szCs w:val="18"/>
      </w:rPr>
      <w:t xml:space="preserve">: +91 9711208208 </w:t>
    </w:r>
    <w:r w:rsidRPr="00B0697A">
      <w:rPr>
        <w:b/>
        <w:sz w:val="18"/>
        <w:szCs w:val="18"/>
      </w:rPr>
      <w:t>Email</w:t>
    </w:r>
    <w:r w:rsidRPr="00B0697A">
      <w:rPr>
        <w:sz w:val="18"/>
        <w:szCs w:val="18"/>
      </w:rPr>
      <w:t xml:space="preserve">: </w:t>
    </w:r>
    <w:hyperlink r:id="rId1" w:history="1">
      <w:r w:rsidR="00274CFE" w:rsidRPr="004A2519">
        <w:rPr>
          <w:rStyle w:val="Hyperlink"/>
          <w:sz w:val="18"/>
          <w:szCs w:val="18"/>
        </w:rPr>
        <w:t>meetpmathur@gmail.com</w:t>
      </w:r>
    </w:hyperlink>
    <w:r w:rsidR="00B92239">
      <w:rPr>
        <w:sz w:val="18"/>
        <w:szCs w:val="18"/>
      </w:rPr>
      <w:br/>
    </w:r>
    <w:r w:rsidR="00B92239" w:rsidRPr="00B92239">
      <w:rPr>
        <w:i/>
        <w:sz w:val="18"/>
        <w:szCs w:val="18"/>
      </w:rPr>
      <w:t>Linkedin: www.linkedin.com/in/meetpm</w:t>
    </w:r>
  </w:p>
  <w:p w:rsidR="00987955" w:rsidRPr="00581B22" w:rsidRDefault="00987955" w:rsidP="00581B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36" w:rsidRDefault="000C5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D8" w:rsidRDefault="008B5ED8" w:rsidP="00987955">
      <w:pPr>
        <w:spacing w:after="0" w:line="240" w:lineRule="auto"/>
      </w:pPr>
      <w:r>
        <w:separator/>
      </w:r>
    </w:p>
  </w:footnote>
  <w:footnote w:type="continuationSeparator" w:id="1">
    <w:p w:rsidR="008B5ED8" w:rsidRDefault="008B5ED8" w:rsidP="0098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36" w:rsidRDefault="000C55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55" w:rsidRDefault="00987955" w:rsidP="000C5536">
    <w:pPr>
      <w:pStyle w:val="Header"/>
    </w:pPr>
  </w:p>
  <w:p w:rsidR="000C5536" w:rsidRDefault="000C5536" w:rsidP="000C5536">
    <w:pPr>
      <w:pStyle w:val="Header"/>
    </w:pPr>
  </w:p>
  <w:p w:rsidR="000C5536" w:rsidRPr="00597A16" w:rsidRDefault="000C5536" w:rsidP="000C5536">
    <w:pPr>
      <w:pStyle w:val="Header"/>
      <w:shd w:val="clear" w:color="auto" w:fill="D9D9D9" w:themeFill="background1" w:themeFillShade="D9"/>
      <w:tabs>
        <w:tab w:val="clear" w:pos="9026"/>
        <w:tab w:val="right" w:pos="9900"/>
      </w:tabs>
      <w:ind w:left="-630" w:right="-874"/>
      <w:jc w:val="center"/>
      <w:rPr>
        <w:rFonts w:ascii="Times New Roman" w:hAnsi="Times New Roman" w:cs="Times New Roman"/>
        <w:sz w:val="56"/>
        <w:lang w:val="en-US"/>
      </w:rPr>
    </w:pPr>
    <w:r w:rsidRPr="00597A16">
      <w:rPr>
        <w:rFonts w:ascii="Times New Roman" w:hAnsi="Times New Roman" w:cs="Times New Roman"/>
        <w:sz w:val="56"/>
        <w:lang w:val="en-US"/>
      </w:rPr>
      <w:t>Pradeep Mathur</w:t>
    </w:r>
  </w:p>
  <w:p w:rsidR="000C5536" w:rsidRPr="000C5536" w:rsidRDefault="000C5536" w:rsidP="000C55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36" w:rsidRDefault="000C55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246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87955"/>
    <w:rsid w:val="00010466"/>
    <w:rsid w:val="00010C58"/>
    <w:rsid w:val="00046932"/>
    <w:rsid w:val="000748FC"/>
    <w:rsid w:val="000854F0"/>
    <w:rsid w:val="00095C06"/>
    <w:rsid w:val="0009769A"/>
    <w:rsid w:val="000B34C1"/>
    <w:rsid w:val="000C5536"/>
    <w:rsid w:val="000C59EC"/>
    <w:rsid w:val="000D5284"/>
    <w:rsid w:val="000D65CC"/>
    <w:rsid w:val="000F6F1C"/>
    <w:rsid w:val="0012439A"/>
    <w:rsid w:val="001309A8"/>
    <w:rsid w:val="0015588E"/>
    <w:rsid w:val="00164893"/>
    <w:rsid w:val="00175AE4"/>
    <w:rsid w:val="0018110D"/>
    <w:rsid w:val="00182806"/>
    <w:rsid w:val="001828A1"/>
    <w:rsid w:val="0018712C"/>
    <w:rsid w:val="001A653B"/>
    <w:rsid w:val="001B0D8B"/>
    <w:rsid w:val="001B57FD"/>
    <w:rsid w:val="001E27F1"/>
    <w:rsid w:val="001F5238"/>
    <w:rsid w:val="0021570D"/>
    <w:rsid w:val="00233909"/>
    <w:rsid w:val="00247575"/>
    <w:rsid w:val="0024774E"/>
    <w:rsid w:val="00274CFE"/>
    <w:rsid w:val="002966ED"/>
    <w:rsid w:val="002C1B78"/>
    <w:rsid w:val="002C683A"/>
    <w:rsid w:val="00301777"/>
    <w:rsid w:val="00304697"/>
    <w:rsid w:val="0032574D"/>
    <w:rsid w:val="00326B48"/>
    <w:rsid w:val="003527FE"/>
    <w:rsid w:val="00353223"/>
    <w:rsid w:val="00360186"/>
    <w:rsid w:val="0036341A"/>
    <w:rsid w:val="00364057"/>
    <w:rsid w:val="00381022"/>
    <w:rsid w:val="003966AE"/>
    <w:rsid w:val="003B1CAF"/>
    <w:rsid w:val="003B5A5F"/>
    <w:rsid w:val="003D1707"/>
    <w:rsid w:val="003E0113"/>
    <w:rsid w:val="004130C0"/>
    <w:rsid w:val="0041346D"/>
    <w:rsid w:val="00415604"/>
    <w:rsid w:val="00417A01"/>
    <w:rsid w:val="00425EFD"/>
    <w:rsid w:val="0044798B"/>
    <w:rsid w:val="004674EF"/>
    <w:rsid w:val="0048099F"/>
    <w:rsid w:val="004A66EA"/>
    <w:rsid w:val="004B7F4A"/>
    <w:rsid w:val="004C0A6C"/>
    <w:rsid w:val="004C3073"/>
    <w:rsid w:val="004D0994"/>
    <w:rsid w:val="004D2BEB"/>
    <w:rsid w:val="00504D8C"/>
    <w:rsid w:val="0056590D"/>
    <w:rsid w:val="00571386"/>
    <w:rsid w:val="00581B22"/>
    <w:rsid w:val="00597A16"/>
    <w:rsid w:val="005A0847"/>
    <w:rsid w:val="00627D00"/>
    <w:rsid w:val="006516C4"/>
    <w:rsid w:val="00665737"/>
    <w:rsid w:val="006769EB"/>
    <w:rsid w:val="006A6120"/>
    <w:rsid w:val="006C7CE6"/>
    <w:rsid w:val="006D4520"/>
    <w:rsid w:val="006D548E"/>
    <w:rsid w:val="006E25E2"/>
    <w:rsid w:val="00714781"/>
    <w:rsid w:val="0073004A"/>
    <w:rsid w:val="0076478E"/>
    <w:rsid w:val="00786EC6"/>
    <w:rsid w:val="00791A5A"/>
    <w:rsid w:val="007A2BCE"/>
    <w:rsid w:val="007A7818"/>
    <w:rsid w:val="007A7A4E"/>
    <w:rsid w:val="00833EFF"/>
    <w:rsid w:val="0083703C"/>
    <w:rsid w:val="00841615"/>
    <w:rsid w:val="008454A2"/>
    <w:rsid w:val="00846E1F"/>
    <w:rsid w:val="008925DC"/>
    <w:rsid w:val="008B59EB"/>
    <w:rsid w:val="008B5ED8"/>
    <w:rsid w:val="008C400F"/>
    <w:rsid w:val="008D2E83"/>
    <w:rsid w:val="008F7953"/>
    <w:rsid w:val="0090235D"/>
    <w:rsid w:val="009044AC"/>
    <w:rsid w:val="009352AE"/>
    <w:rsid w:val="009412FC"/>
    <w:rsid w:val="00987955"/>
    <w:rsid w:val="00990E58"/>
    <w:rsid w:val="009A3800"/>
    <w:rsid w:val="009A4EB0"/>
    <w:rsid w:val="009B2FBD"/>
    <w:rsid w:val="009E2FEF"/>
    <w:rsid w:val="009E39AB"/>
    <w:rsid w:val="009F6C63"/>
    <w:rsid w:val="00A00B89"/>
    <w:rsid w:val="00A37733"/>
    <w:rsid w:val="00A67344"/>
    <w:rsid w:val="00A8100D"/>
    <w:rsid w:val="00AA3406"/>
    <w:rsid w:val="00AA62A6"/>
    <w:rsid w:val="00B0544C"/>
    <w:rsid w:val="00B063DF"/>
    <w:rsid w:val="00B0641D"/>
    <w:rsid w:val="00B10853"/>
    <w:rsid w:val="00B125CF"/>
    <w:rsid w:val="00B25742"/>
    <w:rsid w:val="00B34C19"/>
    <w:rsid w:val="00B4407E"/>
    <w:rsid w:val="00B4525C"/>
    <w:rsid w:val="00B50F17"/>
    <w:rsid w:val="00B532D4"/>
    <w:rsid w:val="00B91899"/>
    <w:rsid w:val="00B92239"/>
    <w:rsid w:val="00BB080F"/>
    <w:rsid w:val="00BF46B6"/>
    <w:rsid w:val="00C0351B"/>
    <w:rsid w:val="00C03AA4"/>
    <w:rsid w:val="00C4274C"/>
    <w:rsid w:val="00C444DF"/>
    <w:rsid w:val="00C5557D"/>
    <w:rsid w:val="00C6499A"/>
    <w:rsid w:val="00C774E1"/>
    <w:rsid w:val="00C81FB6"/>
    <w:rsid w:val="00C91684"/>
    <w:rsid w:val="00C93C9C"/>
    <w:rsid w:val="00CC570F"/>
    <w:rsid w:val="00CD73D4"/>
    <w:rsid w:val="00CE377F"/>
    <w:rsid w:val="00CE7EC8"/>
    <w:rsid w:val="00CF2377"/>
    <w:rsid w:val="00CF31E5"/>
    <w:rsid w:val="00CF3EBC"/>
    <w:rsid w:val="00D030CC"/>
    <w:rsid w:val="00D41B53"/>
    <w:rsid w:val="00D47292"/>
    <w:rsid w:val="00D7145C"/>
    <w:rsid w:val="00D71C9F"/>
    <w:rsid w:val="00D74ADA"/>
    <w:rsid w:val="00D8065E"/>
    <w:rsid w:val="00D8159A"/>
    <w:rsid w:val="00D93B46"/>
    <w:rsid w:val="00DA1E25"/>
    <w:rsid w:val="00DC21E0"/>
    <w:rsid w:val="00DD25DF"/>
    <w:rsid w:val="00DD7362"/>
    <w:rsid w:val="00DF564D"/>
    <w:rsid w:val="00DF6DC2"/>
    <w:rsid w:val="00E07929"/>
    <w:rsid w:val="00E31077"/>
    <w:rsid w:val="00E75EC4"/>
    <w:rsid w:val="00E837DC"/>
    <w:rsid w:val="00E9141C"/>
    <w:rsid w:val="00E96B00"/>
    <w:rsid w:val="00E976A9"/>
    <w:rsid w:val="00EB0BCC"/>
    <w:rsid w:val="00EB0EBC"/>
    <w:rsid w:val="00EB7B19"/>
    <w:rsid w:val="00F026D9"/>
    <w:rsid w:val="00F5666A"/>
    <w:rsid w:val="00F64381"/>
    <w:rsid w:val="00F82DE6"/>
    <w:rsid w:val="00F86D5F"/>
    <w:rsid w:val="00F9134C"/>
    <w:rsid w:val="00FD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955"/>
  </w:style>
  <w:style w:type="paragraph" w:styleId="Footer">
    <w:name w:val="footer"/>
    <w:basedOn w:val="Normal"/>
    <w:link w:val="FooterChar"/>
    <w:uiPriority w:val="99"/>
    <w:semiHidden/>
    <w:unhideWhenUsed/>
    <w:rsid w:val="0098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955"/>
  </w:style>
  <w:style w:type="character" w:customStyle="1" w:styleId="apple-converted-space">
    <w:name w:val="apple-converted-space"/>
    <w:basedOn w:val="DefaultParagraphFont"/>
    <w:rsid w:val="00987955"/>
  </w:style>
  <w:style w:type="table" w:styleId="TableGrid">
    <w:name w:val="Table Grid"/>
    <w:basedOn w:val="TableNormal"/>
    <w:uiPriority w:val="59"/>
    <w:rsid w:val="0098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49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239"/>
    <w:rPr>
      <w:color w:val="0000FF" w:themeColor="hyperlink"/>
      <w:u w:val="single"/>
    </w:rPr>
  </w:style>
  <w:style w:type="character" w:customStyle="1" w:styleId="domain">
    <w:name w:val="domain"/>
    <w:basedOn w:val="DefaultParagraphFont"/>
    <w:rsid w:val="00B92239"/>
  </w:style>
  <w:style w:type="character" w:customStyle="1" w:styleId="vanity-name">
    <w:name w:val="vanity-name"/>
    <w:basedOn w:val="DefaultParagraphFont"/>
    <w:rsid w:val="00B92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etpmath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2941</Characters>
  <Application>Microsoft Office Word</Application>
  <DocSecurity>0</DocSecurity>
  <Lines>163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Mathur</dc:creator>
  <cp:lastModifiedBy>Pradeep</cp:lastModifiedBy>
  <cp:revision>38</cp:revision>
  <cp:lastPrinted>2018-08-27T18:39:00Z</cp:lastPrinted>
  <dcterms:created xsi:type="dcterms:W3CDTF">2018-09-23T07:39:00Z</dcterms:created>
  <dcterms:modified xsi:type="dcterms:W3CDTF">2018-09-23T08:22:00Z</dcterms:modified>
</cp:coreProperties>
</file>