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B" w:rsidRDefault="00D048CB" w:rsidP="00D048CB">
      <w:pPr>
        <w:adjustRightInd/>
        <w:snapToGrid/>
        <w:spacing w:after="0"/>
        <w:rPr>
          <w:rFonts w:ascii="Calibri" w:eastAsia="宋体" w:hAnsi="Calibri" w:cs="宋体" w:hint="eastAsia"/>
          <w:noProof/>
          <w:color w:val="000000"/>
          <w:sz w:val="28"/>
          <w:szCs w:val="28"/>
        </w:rPr>
      </w:pPr>
      <w:bookmarkStart w:id="0" w:name="OLE_LINK2"/>
      <w:bookmarkStart w:id="1" w:name="OLE_LINK1"/>
      <w:bookmarkStart w:id="2" w:name="OLE_LINK11"/>
      <w:bookmarkStart w:id="3" w:name="OLE_LINK10"/>
      <w:bookmarkStart w:id="4" w:name="OLE_LINK3"/>
      <w:r>
        <w:rPr>
          <w:rFonts w:ascii="Calibri" w:eastAsia="宋体" w:hAnsi="Calibri" w:cs="宋体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-142875</wp:posOffset>
            </wp:positionV>
            <wp:extent cx="904875" cy="1076325"/>
            <wp:effectExtent l="19050" t="0" r="9525" b="0"/>
            <wp:wrapNone/>
            <wp:docPr id="3" name="图片 2" descr="large_7743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7743c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8CB">
        <w:rPr>
          <w:rFonts w:ascii="Calibri" w:eastAsia="宋体" w:hAnsi="Calibri" w:cs="宋体"/>
          <w:noProof/>
          <w:color w:val="000000"/>
          <w:sz w:val="28"/>
          <w:szCs w:val="28"/>
        </w:rPr>
        <w:t>Jesscia</w:t>
      </w:r>
      <w:r>
        <w:rPr>
          <w:rFonts w:ascii="Calibri" w:eastAsia="宋体" w:hAnsi="Calibri" w:cs="宋体" w:hint="eastAsia"/>
          <w:noProof/>
          <w:color w:val="000000"/>
          <w:sz w:val="28"/>
          <w:szCs w:val="28"/>
        </w:rPr>
        <w:t xml:space="preserve"> </w:t>
      </w:r>
      <w:r w:rsidRPr="00D048CB">
        <w:rPr>
          <w:rFonts w:ascii="Calibri" w:eastAsia="宋体" w:hAnsi="Calibri" w:cs="宋体"/>
          <w:noProof/>
          <w:color w:val="000000"/>
          <w:sz w:val="28"/>
          <w:szCs w:val="28"/>
        </w:rPr>
        <w:t xml:space="preserve">Alina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English &lt;&gt; Simplified Chinese</w:t>
      </w:r>
    </w:p>
    <w:p w:rsidR="00D048CB" w:rsidRPr="00D048CB" w:rsidRDefault="00D048CB" w:rsidP="00D048CB">
      <w:pPr>
        <w:adjustRightInd/>
        <w:snapToGrid/>
        <w:spacing w:after="0"/>
        <w:rPr>
          <w:rFonts w:ascii="Calibri" w:eastAsia="宋体" w:hAnsi="Calibri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</w:rPr>
        <w:t>Email:</w:t>
      </w:r>
      <w:r w:rsidRPr="00D048CB">
        <w:t xml:space="preserve"> 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>JessciaAlina@163.com</w:t>
      </w:r>
    </w:p>
    <w:bookmarkEnd w:id="0"/>
    <w:bookmarkEnd w:id="1"/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</w:rPr>
        <w:t xml:space="preserve">EDUCATION: </w:t>
      </w:r>
    </w:p>
    <w:p w:rsidR="00D048CB" w:rsidRPr="00D048CB" w:rsidRDefault="00D048CB" w:rsidP="00D048CB">
      <w:pPr>
        <w:adjustRightInd/>
        <w:snapToGrid/>
        <w:spacing w:after="0"/>
        <w:ind w:left="1200" w:hangingChars="500" w:hanging="120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1998-2002: </w:t>
      </w:r>
      <w:bookmarkStart w:id="5" w:name="OLE_LINK5"/>
      <w:bookmarkStart w:id="6" w:name="OLE_LINK4"/>
      <w:r w:rsidRPr="00D048CB">
        <w:rPr>
          <w:rFonts w:ascii="Calibri" w:eastAsia="宋体" w:hAnsi="Calibri" w:cs="宋体"/>
          <w:color w:val="000000"/>
          <w:sz w:val="24"/>
          <w:szCs w:val="24"/>
        </w:rPr>
        <w:t>Guangdong University of Technology,</w:t>
      </w:r>
      <w:bookmarkEnd w:id="5"/>
      <w:bookmarkEnd w:id="6"/>
      <w:r w:rsidRPr="00D048CB">
        <w:rPr>
          <w:rFonts w:ascii="Calibri" w:eastAsia="宋体" w:hAnsi="Calibri" w:cs="宋体"/>
          <w:color w:val="000000"/>
          <w:sz w:val="24"/>
          <w:szCs w:val="24"/>
        </w:rPr>
        <w:t>China, International Trade,</w:t>
      </w:r>
      <w:r w:rsidRPr="00D048CB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Bachelor's degree</w:t>
      </w:r>
    </w:p>
    <w:p w:rsidR="00D048CB" w:rsidRPr="00D048CB" w:rsidRDefault="00D048CB" w:rsidP="00D048CB">
      <w:pPr>
        <w:adjustRightInd/>
        <w:snapToGrid/>
        <w:spacing w:after="0"/>
        <w:ind w:left="1200" w:hangingChars="500" w:hanging="120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2002-2005: University of Tianjin, China, Business English, </w:t>
      </w:r>
      <w:r w:rsidRPr="00D048CB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>Master’s degree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RATE</w:t>
      </w: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：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</w:t>
      </w:r>
      <w:bookmarkStart w:id="7" w:name="OLE_LINK9"/>
      <w:bookmarkStart w:id="8" w:name="OLE_LINK8"/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English &lt;&gt; Simplified Chinese </w:t>
      </w:r>
      <w:bookmarkEnd w:id="7"/>
      <w:bookmarkEnd w:id="8"/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&gt; $0.04 per source word in General Field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&gt; $0.05 per source word in Business/Financial, IT Field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&gt; $0.06 per source word in Law, Medical Field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</w:rPr>
        <w:t>SOFTWARE: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bookmarkStart w:id="9" w:name="OLE_LINK7"/>
      <w:bookmarkStart w:id="10" w:name="OLE_LINK6"/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Adobe Acrobat 9 Pro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Microsoft Office 2007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SDL Trados Studio 2009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SDL Passolo 2009 </w:t>
      </w:r>
    </w:p>
    <w:bookmarkEnd w:id="9"/>
    <w:bookmarkEnd w:id="10"/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</w:rPr>
        <w:t xml:space="preserve">WORK EXPERIENCE: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2005-2006: English Teacher in Tianjin University, Tianjin, China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2006-2008: Full-time Chinese teacher in Paris, France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2008-2009: Full-time native Chinese translator for Youdao Translation Company, Beijing, China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2009-Present: Freelancer translator for Blida Leloa, INDIA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2009-2010: Interpreter for Angel Translation Services, CHINA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2011-Present: Senior Executive in Google in charge of English language process, CHINA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PROFESSIONAL HISTORY: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World Soccer Magazine (around 56,000 words)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Building Information Modeling in Electronics (around 86,000 words)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Iron and Steel Industry texts (around 164,000 words)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Translation of patents (1655+ patents translated)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Web page translation (around 190,000 words)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Theme="minorHAnsi" w:eastAsiaTheme="minorEastAsia" w:hAnsiTheme="minorHAnsi" w:cs="宋体" w:hint="eastAsia"/>
          <w:color w:val="000000"/>
          <w:sz w:val="24"/>
          <w:szCs w:val="24"/>
        </w:rPr>
        <w:t>·</w:t>
      </w: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 IT translation (around 1,01,530 words)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OTHERS: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Availability: 08:00-23:00 GMT+8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 xml:space="preserve">Daily output: 2000-4000 words </w:t>
      </w:r>
    </w:p>
    <w:p w:rsidR="00D048CB" w:rsidRPr="00D048CB" w:rsidRDefault="00D048CB" w:rsidP="00D048CB">
      <w:pPr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D048CB">
        <w:rPr>
          <w:rFonts w:ascii="Calibri" w:eastAsia="宋体" w:hAnsi="Calibri" w:cs="宋体"/>
          <w:color w:val="000000"/>
          <w:sz w:val="24"/>
          <w:szCs w:val="24"/>
        </w:rPr>
        <w:t>Payment: paypal (</w:t>
      </w:r>
      <w:hyperlink r:id="rId5" w:history="1">
        <w:r w:rsidRPr="00D048CB">
          <w:rPr>
            <w:rFonts w:ascii="Calibri" w:eastAsia="宋体" w:hAnsi="Calibri" w:cs="宋体"/>
            <w:color w:val="0000FF"/>
            <w:sz w:val="24"/>
            <w:szCs w:val="24"/>
            <w:u w:val="single"/>
          </w:rPr>
          <w:t>dux89@vip.qq.com</w:t>
        </w:r>
      </w:hyperlink>
      <w:r w:rsidRPr="00D048CB">
        <w:rPr>
          <w:rFonts w:ascii="Calibri" w:eastAsia="宋体" w:hAnsi="Calibri" w:cs="宋体"/>
          <w:color w:val="000000"/>
          <w:sz w:val="24"/>
          <w:szCs w:val="24"/>
        </w:rPr>
        <w:t>)</w:t>
      </w:r>
      <w:bookmarkEnd w:id="2"/>
      <w:bookmarkEnd w:id="3"/>
      <w:bookmarkEnd w:id="4"/>
    </w:p>
    <w:p w:rsidR="004358AB" w:rsidRPr="00D048CB" w:rsidRDefault="004358AB" w:rsidP="00D31D50">
      <w:pPr>
        <w:spacing w:line="220" w:lineRule="atLeast"/>
      </w:pPr>
    </w:p>
    <w:sectPr w:rsidR="004358AB" w:rsidRPr="00D048C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D7250"/>
    <w:rsid w:val="00D048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8C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8CB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D04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x89@vip.qq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Haoran</cp:lastModifiedBy>
  <cp:revision>2</cp:revision>
  <dcterms:created xsi:type="dcterms:W3CDTF">2008-09-11T17:20:00Z</dcterms:created>
  <dcterms:modified xsi:type="dcterms:W3CDTF">2014-08-14T03:09:00Z</dcterms:modified>
</cp:coreProperties>
</file>