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347C" w14:textId="77777777" w:rsidR="00B30A13" w:rsidRPr="00626B3D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26B3D">
        <w:rPr>
          <w:rFonts w:asciiTheme="majorHAnsi" w:hAnsiTheme="majorHAnsi" w:cs="Times New Roman"/>
          <w:b/>
          <w:i/>
          <w:color w:val="000000"/>
        </w:rPr>
        <w:t>Contact</w:t>
      </w:r>
      <w:r w:rsidRPr="00626B3D">
        <w:rPr>
          <w:rFonts w:asciiTheme="majorHAnsi" w:hAnsiTheme="majorHAnsi" w:cs="Times New Roman"/>
          <w:i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ab/>
      </w:r>
      <w:r w:rsidR="00A277E9" w:rsidRPr="00626B3D">
        <w:rPr>
          <w:rFonts w:asciiTheme="majorHAnsi" w:hAnsiTheme="majorHAnsi" w:cs="Times New Roman"/>
          <w:color w:val="000000"/>
        </w:rPr>
        <w:tab/>
      </w:r>
      <w:hyperlink r:id="rId8" w:history="1">
        <w:r w:rsidRPr="00626B3D">
          <w:rPr>
            <w:rStyle w:val="Hyperlink"/>
            <w:rFonts w:asciiTheme="majorHAnsi" w:hAnsiTheme="majorHAnsi" w:cs="Times New Roman"/>
          </w:rPr>
          <w:t>catrine.modig@gmail.com</w:t>
        </w:r>
      </w:hyperlink>
    </w:p>
    <w:p w14:paraId="1A27628C" w14:textId="77777777" w:rsidR="00B30A13" w:rsidRPr="00626B3D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26B3D">
        <w:rPr>
          <w:rFonts w:asciiTheme="majorHAnsi" w:hAnsiTheme="majorHAnsi" w:cs="Times New Roman"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ab/>
      </w:r>
      <w:r w:rsidR="00A277E9" w:rsidRPr="00626B3D">
        <w:rPr>
          <w:rFonts w:asciiTheme="majorHAnsi" w:hAnsiTheme="majorHAnsi" w:cs="Times New Roman"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>Älgstigen1 B</w:t>
      </w:r>
    </w:p>
    <w:p w14:paraId="73FC651B" w14:textId="77777777" w:rsidR="00B30A13" w:rsidRPr="00626B3D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626B3D">
        <w:rPr>
          <w:rFonts w:asciiTheme="majorHAnsi" w:hAnsiTheme="majorHAnsi" w:cs="Times New Roman"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ab/>
      </w:r>
      <w:r w:rsidR="00A277E9" w:rsidRPr="00626B3D">
        <w:rPr>
          <w:rFonts w:asciiTheme="majorHAnsi" w:hAnsiTheme="majorHAnsi" w:cs="Times New Roman"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>541 52 SKÖVDE / SWEDEN</w:t>
      </w:r>
    </w:p>
    <w:p w14:paraId="34BFAB41" w14:textId="0C9A62D8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626B3D">
        <w:rPr>
          <w:rFonts w:asciiTheme="majorHAnsi" w:hAnsiTheme="majorHAnsi" w:cs="Times New Roman"/>
          <w:color w:val="000000"/>
        </w:rPr>
        <w:tab/>
      </w:r>
      <w:r w:rsidRPr="00626B3D">
        <w:rPr>
          <w:rFonts w:asciiTheme="majorHAnsi" w:hAnsiTheme="majorHAnsi" w:cs="Times New Roman"/>
          <w:color w:val="000000"/>
        </w:rPr>
        <w:tab/>
      </w:r>
      <w:r w:rsidR="00A277E9" w:rsidRPr="00626B3D">
        <w:rPr>
          <w:rFonts w:asciiTheme="majorHAnsi" w:hAnsiTheme="majorHAnsi" w:cs="Times New Roman"/>
          <w:color w:val="000000"/>
        </w:rPr>
        <w:tab/>
      </w:r>
      <w:r w:rsidR="00626B3D">
        <w:rPr>
          <w:rFonts w:asciiTheme="majorHAnsi" w:hAnsiTheme="majorHAnsi" w:cs="Times New Roman"/>
          <w:color w:val="000000"/>
          <w:lang w:val="en-US"/>
        </w:rPr>
        <w:t>+46 739 251396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   /   +1 (831) 809 4983</w:t>
      </w:r>
    </w:p>
    <w:p w14:paraId="753940F7" w14:textId="745A9817" w:rsidR="00711EA0" w:rsidRDefault="00711EA0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237B111A" w14:textId="539C125C" w:rsidR="00B30A13" w:rsidRPr="00B30A13" w:rsidRDefault="00711EA0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>
        <w:rPr>
          <w:rFonts w:asciiTheme="majorHAnsi" w:hAnsiTheme="majorHAnsi" w:cs="Times New Roman"/>
          <w:b/>
          <w:i/>
          <w:color w:val="000000"/>
          <w:lang w:val="en-US"/>
        </w:rPr>
        <w:t>La</w:t>
      </w:r>
      <w:r w:rsidR="00B30A13" w:rsidRPr="00210EEB">
        <w:rPr>
          <w:rFonts w:asciiTheme="majorHAnsi" w:hAnsiTheme="majorHAnsi" w:cs="Times New Roman"/>
          <w:b/>
          <w:i/>
          <w:color w:val="000000"/>
          <w:lang w:val="en-US"/>
        </w:rPr>
        <w:t>nguage</w:t>
      </w:r>
      <w:r>
        <w:rPr>
          <w:rFonts w:asciiTheme="majorHAnsi" w:hAnsiTheme="majorHAnsi" w:cs="Times New Roman"/>
          <w:b/>
          <w:i/>
          <w:color w:val="000000"/>
          <w:lang w:val="en-US"/>
        </w:rPr>
        <w:t>s</w:t>
      </w:r>
      <w:r>
        <w:rPr>
          <w:rFonts w:asciiTheme="majorHAnsi" w:hAnsiTheme="majorHAnsi" w:cs="Times New Roman"/>
          <w:b/>
          <w:i/>
          <w:color w:val="000000"/>
          <w:lang w:val="en-US"/>
        </w:rPr>
        <w:tab/>
      </w:r>
      <w:r w:rsidR="00B30A13" w:rsidRPr="00B30A1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B30A13"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 xml:space="preserve">Swedish (Native, </w:t>
      </w:r>
      <w:bookmarkStart w:id="0" w:name="_GoBack"/>
      <w:bookmarkEnd w:id="0"/>
      <w:r w:rsidR="00B30A13" w:rsidRPr="00B30A13">
        <w:rPr>
          <w:rFonts w:asciiTheme="majorHAnsi" w:hAnsiTheme="majorHAnsi" w:cs="Times New Roman"/>
          <w:color w:val="000000"/>
          <w:lang w:val="en-US"/>
        </w:rPr>
        <w:t>English (Near-native)</w:t>
      </w:r>
      <w:r w:rsidR="00B83F00">
        <w:rPr>
          <w:rFonts w:asciiTheme="majorHAnsi" w:hAnsiTheme="majorHAnsi" w:cs="Times New Roman"/>
          <w:color w:val="000000"/>
          <w:lang w:val="en-US"/>
        </w:rPr>
        <w:tab/>
      </w:r>
      <w:r w:rsidR="00B30A13" w:rsidRPr="00B30A13">
        <w:rPr>
          <w:rFonts w:asciiTheme="majorHAnsi" w:hAnsiTheme="majorHAnsi" w:cs="Times New Roman"/>
          <w:color w:val="000000"/>
          <w:lang w:val="en-US"/>
        </w:rPr>
        <w:tab/>
      </w:r>
    </w:p>
    <w:p w14:paraId="434BE2B2" w14:textId="77777777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</w:p>
    <w:p w14:paraId="51448EBF" w14:textId="11D6F850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210EEB">
        <w:rPr>
          <w:rFonts w:asciiTheme="majorHAnsi" w:hAnsiTheme="majorHAnsi" w:cs="Times New Roman"/>
          <w:b/>
          <w:i/>
          <w:color w:val="000000"/>
          <w:lang w:val="en-US"/>
        </w:rPr>
        <w:t>Education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 w:rsidR="00BB540F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1976 – 1985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Swedish compulsory school </w:t>
      </w:r>
    </w:p>
    <w:p w14:paraId="4E25052F" w14:textId="7F00C889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="00BB540F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1985 - 1991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Swedish gymnasium (high school)</w:t>
      </w:r>
    </w:p>
    <w:p w14:paraId="7D44C712" w14:textId="5C1A27CE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="00BB540F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1986 – 1987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Vassar High School, Michigan, USA</w:t>
      </w:r>
    </w:p>
    <w:p w14:paraId="5295E610" w14:textId="7275E35F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="00BB540F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1992 - 1995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B.A - English Linguistics, University College of Skövde, Sweden</w:t>
      </w:r>
    </w:p>
    <w:p w14:paraId="5BA7DCA3" w14:textId="2FA0B60A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</w:r>
      <w:r w:rsidR="00BB540F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2011</w:t>
      </w:r>
      <w:r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- 2013 (Est.) </w:t>
      </w:r>
      <w:r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M.A - Translation Studies, Linnaeus University, Växjö, Sweden</w:t>
      </w:r>
    </w:p>
    <w:p w14:paraId="3341AD6A" w14:textId="77777777" w:rsidR="00C00685" w:rsidRDefault="00C00685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lang w:val="en-US"/>
        </w:rPr>
      </w:pPr>
    </w:p>
    <w:p w14:paraId="09050A22" w14:textId="77777777" w:rsidR="00B30A13" w:rsidRPr="00210EEB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lang w:val="en-US"/>
        </w:rPr>
      </w:pPr>
      <w:r w:rsidRPr="00210EEB">
        <w:rPr>
          <w:rFonts w:asciiTheme="majorHAnsi" w:hAnsiTheme="majorHAnsi" w:cs="Times New Roman"/>
          <w:b/>
          <w:i/>
          <w:color w:val="000000"/>
          <w:lang w:val="en-US"/>
        </w:rPr>
        <w:t>Professional Background</w:t>
      </w:r>
    </w:p>
    <w:p w14:paraId="5619A6D6" w14:textId="5BF6723A" w:rsidR="00B30A13" w:rsidRPr="00B30A13" w:rsidRDefault="00B30A13" w:rsidP="00C0068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b/>
          <w:color w:val="000000"/>
          <w:lang w:val="en-US"/>
        </w:rPr>
        <w:t>2011- Present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A277E9">
        <w:rPr>
          <w:rFonts w:asciiTheme="majorHAnsi" w:hAnsiTheme="majorHAnsi" w:cs="Times New Roman"/>
          <w:color w:val="000000"/>
          <w:lang w:val="en-US"/>
        </w:rPr>
        <w:tab/>
      </w:r>
      <w:r w:rsidR="009B53BF">
        <w:rPr>
          <w:rFonts w:asciiTheme="majorHAnsi" w:hAnsiTheme="majorHAnsi" w:cs="Times New Roman"/>
          <w:color w:val="000000"/>
          <w:lang w:val="en-US"/>
        </w:rPr>
        <w:t xml:space="preserve">Freelance translator 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English </w:t>
      </w:r>
      <w:r w:rsidR="00626B3D">
        <w:rPr>
          <w:rFonts w:asciiTheme="majorHAnsi" w:hAnsiTheme="majorHAnsi" w:cs="Times New Roman"/>
          <w:color w:val="000000"/>
          <w:lang w:val="en-US"/>
        </w:rPr>
        <w:t>-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Swedi</w:t>
      </w:r>
      <w:r w:rsidR="00210EEB">
        <w:rPr>
          <w:rFonts w:asciiTheme="majorHAnsi" w:hAnsiTheme="majorHAnsi" w:cs="Times New Roman"/>
          <w:color w:val="000000"/>
          <w:lang w:val="en-US"/>
        </w:rPr>
        <w:t xml:space="preserve">sh </w:t>
      </w:r>
      <w:r w:rsidR="00626B3D">
        <w:rPr>
          <w:rFonts w:asciiTheme="majorHAnsi" w:hAnsiTheme="majorHAnsi" w:cs="Times New Roman"/>
          <w:color w:val="000000"/>
          <w:lang w:val="en-US"/>
        </w:rPr>
        <w:t xml:space="preserve">(- English) </w:t>
      </w:r>
      <w:r w:rsidR="00210EEB">
        <w:rPr>
          <w:rFonts w:asciiTheme="majorHAnsi" w:hAnsiTheme="majorHAnsi" w:cs="Times New Roman"/>
          <w:color w:val="000000"/>
          <w:lang w:val="en-US"/>
        </w:rPr>
        <w:t xml:space="preserve">in </w:t>
      </w:r>
      <w:r w:rsidR="009B53BF">
        <w:rPr>
          <w:rFonts w:asciiTheme="majorHAnsi" w:hAnsiTheme="majorHAnsi" w:cs="Times New Roman"/>
          <w:color w:val="000000"/>
          <w:lang w:val="en-US"/>
        </w:rPr>
        <w:t xml:space="preserve">the </w:t>
      </w:r>
      <w:r w:rsidR="00210EEB">
        <w:rPr>
          <w:rFonts w:asciiTheme="majorHAnsi" w:hAnsiTheme="majorHAnsi" w:cs="Times New Roman"/>
          <w:color w:val="000000"/>
          <w:lang w:val="en-US"/>
        </w:rPr>
        <w:t>economic, legal, medical</w:t>
      </w:r>
      <w:r w:rsidRPr="00B30A13">
        <w:rPr>
          <w:rFonts w:asciiTheme="majorHAnsi" w:hAnsiTheme="majorHAnsi" w:cs="Times New Roman"/>
          <w:color w:val="000000"/>
          <w:lang w:val="en-US"/>
        </w:rPr>
        <w:t>, contractual, commerc</w:t>
      </w:r>
      <w:r w:rsidR="009B53BF">
        <w:rPr>
          <w:rFonts w:asciiTheme="majorHAnsi" w:hAnsiTheme="majorHAnsi" w:cs="Times New Roman"/>
          <w:color w:val="000000"/>
          <w:lang w:val="en-US"/>
        </w:rPr>
        <w:t>ial, and socio-cultural domains</w:t>
      </w:r>
      <w:r w:rsidR="00F4799C">
        <w:rPr>
          <w:rFonts w:asciiTheme="majorHAnsi" w:hAnsiTheme="majorHAnsi" w:cs="Times New Roman"/>
          <w:color w:val="000000"/>
          <w:lang w:val="en-US"/>
        </w:rPr>
        <w:t>.</w:t>
      </w:r>
    </w:p>
    <w:p w14:paraId="312241E6" w14:textId="2B75BED4" w:rsidR="00B30A13" w:rsidRPr="00B30A13" w:rsidRDefault="00B30A13" w:rsidP="00A277E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b/>
          <w:color w:val="000000"/>
          <w:lang w:val="en-US"/>
        </w:rPr>
        <w:t>2008 – 2011</w:t>
      </w:r>
      <w:r w:rsidRPr="00B30A13">
        <w:rPr>
          <w:rFonts w:asciiTheme="majorHAnsi" w:hAnsiTheme="majorHAnsi" w:cs="Times New Roman"/>
          <w:color w:val="000000"/>
          <w:lang w:val="en-US"/>
        </w:rPr>
        <w:tab/>
        <w:t>Swedish Armed Forces Headquarters</w:t>
      </w:r>
      <w:r w:rsidR="00760380">
        <w:rPr>
          <w:rFonts w:asciiTheme="majorHAnsi" w:hAnsiTheme="majorHAnsi" w:cs="Times New Roman"/>
          <w:color w:val="000000"/>
          <w:lang w:val="en-US"/>
        </w:rPr>
        <w:t>. C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oordinator and project manager for a development project covering all foreign language training for the Swedish Armed Forces. </w:t>
      </w:r>
      <w:r w:rsidR="00C601F3">
        <w:rPr>
          <w:rFonts w:asciiTheme="majorHAnsi" w:hAnsiTheme="majorHAnsi" w:cs="Times New Roman"/>
          <w:color w:val="000000"/>
          <w:lang w:val="en-US"/>
        </w:rPr>
        <w:t>This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F4799C">
        <w:rPr>
          <w:rFonts w:asciiTheme="majorHAnsi" w:hAnsiTheme="majorHAnsi" w:cs="Times New Roman"/>
          <w:color w:val="000000"/>
          <w:lang w:val="en-US"/>
        </w:rPr>
        <w:t>position encompassed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many international contacts and networks</w:t>
      </w:r>
      <w:r w:rsidR="00C601F3">
        <w:rPr>
          <w:rFonts w:asciiTheme="majorHAnsi" w:hAnsiTheme="majorHAnsi" w:cs="Times New Roman"/>
          <w:color w:val="000000"/>
          <w:lang w:val="en-US"/>
        </w:rPr>
        <w:t xml:space="preserve">, </w:t>
      </w:r>
      <w:r w:rsidR="00F4799C">
        <w:rPr>
          <w:rFonts w:asciiTheme="majorHAnsi" w:hAnsiTheme="majorHAnsi" w:cs="Times New Roman"/>
          <w:color w:val="000000"/>
          <w:lang w:val="en-US"/>
        </w:rPr>
        <w:t xml:space="preserve">including </w:t>
      </w:r>
      <w:r w:rsidR="00C601F3">
        <w:rPr>
          <w:rFonts w:asciiTheme="majorHAnsi" w:hAnsiTheme="majorHAnsi" w:cs="Times New Roman"/>
          <w:color w:val="000000"/>
          <w:lang w:val="en-US"/>
        </w:rPr>
        <w:t>military and civilian</w:t>
      </w:r>
      <w:r w:rsidR="00F4799C">
        <w:rPr>
          <w:rFonts w:asciiTheme="majorHAnsi" w:hAnsiTheme="majorHAnsi" w:cs="Times New Roman"/>
          <w:color w:val="000000"/>
          <w:lang w:val="en-US"/>
        </w:rPr>
        <w:t xml:space="preserve"> organizations</w:t>
      </w:r>
      <w:r w:rsidR="00C601F3">
        <w:rPr>
          <w:rFonts w:asciiTheme="majorHAnsi" w:hAnsiTheme="majorHAnsi" w:cs="Times New Roman"/>
          <w:color w:val="000000"/>
          <w:lang w:val="en-US"/>
        </w:rPr>
        <w:t>,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for establishing international linguis</w:t>
      </w:r>
      <w:r w:rsidR="00C601F3">
        <w:rPr>
          <w:rFonts w:asciiTheme="majorHAnsi" w:hAnsiTheme="majorHAnsi" w:cs="Times New Roman"/>
          <w:color w:val="000000"/>
          <w:lang w:val="en-US"/>
        </w:rPr>
        <w:t>tic interoperability for the Swedish Armed Forces</w:t>
      </w:r>
    </w:p>
    <w:p w14:paraId="0A46EC73" w14:textId="77AF2784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ab/>
      </w:r>
      <w:r w:rsidR="00A277E9">
        <w:rPr>
          <w:rFonts w:asciiTheme="majorHAnsi" w:hAnsiTheme="majorHAnsi" w:cs="Times New Roman"/>
          <w:color w:val="000000"/>
          <w:lang w:val="en-US"/>
        </w:rPr>
        <w:tab/>
      </w:r>
      <w:r w:rsidR="00A277E9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Tester in the Swedish National </w:t>
      </w:r>
      <w:r w:rsidR="00760380">
        <w:rPr>
          <w:rFonts w:asciiTheme="majorHAnsi" w:hAnsiTheme="majorHAnsi" w:cs="Times New Roman"/>
          <w:color w:val="000000"/>
          <w:lang w:val="en-US"/>
        </w:rPr>
        <w:t xml:space="preserve">Defence 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College English Proficiency </w:t>
      </w:r>
      <w:r w:rsidR="00C601F3">
        <w:rPr>
          <w:rFonts w:asciiTheme="majorHAnsi" w:hAnsiTheme="majorHAnsi" w:cs="Times New Roman"/>
          <w:color w:val="000000"/>
          <w:lang w:val="en-US"/>
        </w:rPr>
        <w:t>Testing System</w:t>
      </w:r>
    </w:p>
    <w:p w14:paraId="5DE9ADB9" w14:textId="59A33472" w:rsidR="00B30A13" w:rsidRPr="00B30A13" w:rsidRDefault="00B30A13" w:rsidP="00A277E9">
      <w:pPr>
        <w:autoSpaceDE w:val="0"/>
        <w:autoSpaceDN w:val="0"/>
        <w:adjustRightInd w:val="0"/>
        <w:spacing w:after="0" w:line="240" w:lineRule="auto"/>
        <w:ind w:left="2160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>Language Needs Analysis for NATO/PfP postings, in collaboration</w:t>
      </w:r>
      <w:r w:rsidR="00760380">
        <w:rPr>
          <w:rFonts w:asciiTheme="majorHAnsi" w:hAnsiTheme="majorHAnsi" w:cs="Times New Roman"/>
          <w:color w:val="000000"/>
          <w:lang w:val="en-US"/>
        </w:rPr>
        <w:t xml:space="preserve"> with the Danish National Defenc</w:t>
      </w:r>
      <w:r w:rsidRPr="00B30A13">
        <w:rPr>
          <w:rFonts w:asciiTheme="majorHAnsi" w:hAnsiTheme="majorHAnsi" w:cs="Times New Roman"/>
          <w:color w:val="000000"/>
          <w:lang w:val="en-US"/>
        </w:rPr>
        <w:t>e College</w:t>
      </w:r>
    </w:p>
    <w:p w14:paraId="68BA8A04" w14:textId="42D2EDF3" w:rsidR="00B30A13" w:rsidRDefault="00B30A13" w:rsidP="00FE22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b/>
          <w:color w:val="000000"/>
          <w:lang w:val="en-US"/>
        </w:rPr>
        <w:t>1998 – 2011</w:t>
      </w:r>
      <w:r w:rsidRPr="00B30A13">
        <w:rPr>
          <w:rFonts w:asciiTheme="majorHAnsi" w:hAnsiTheme="majorHAnsi" w:cs="Times New Roman"/>
          <w:color w:val="000000"/>
          <w:lang w:val="en-US"/>
        </w:rPr>
        <w:tab/>
        <w:t>Swedish Armed Forces, curriculum development, teaching and testing in accordance with NATO standards for t</w:t>
      </w:r>
      <w:r w:rsidR="009B53BF">
        <w:rPr>
          <w:rFonts w:asciiTheme="majorHAnsi" w:hAnsiTheme="majorHAnsi" w:cs="Times New Roman"/>
          <w:color w:val="000000"/>
          <w:lang w:val="en-US"/>
        </w:rPr>
        <w:t>he Swedish Land Warfare Center</w:t>
      </w:r>
    </w:p>
    <w:p w14:paraId="06960FAD" w14:textId="6360DE93" w:rsidR="00F63DED" w:rsidRPr="00F63DED" w:rsidRDefault="00F63DED" w:rsidP="00FE22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HAnsi" w:hAnsiTheme="majorHAnsi" w:cs="Times New Roman"/>
          <w:color w:val="000000"/>
          <w:lang w:val="en-US"/>
        </w:rPr>
      </w:pPr>
      <w:r>
        <w:rPr>
          <w:rFonts w:asciiTheme="majorHAnsi" w:hAnsiTheme="majorHAnsi" w:cs="Times New Roman"/>
          <w:b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>Certified Facilitator</w:t>
      </w:r>
      <w:r w:rsidR="009B53BF">
        <w:rPr>
          <w:rFonts w:asciiTheme="majorHAnsi" w:hAnsiTheme="majorHAnsi" w:cs="Times New Roman"/>
          <w:color w:val="000000"/>
          <w:lang w:val="en-US"/>
        </w:rPr>
        <w:t xml:space="preserve"> of</w:t>
      </w:r>
      <w:r w:rsidRPr="00F63DED">
        <w:rPr>
          <w:rFonts w:asciiTheme="majorHAnsi" w:hAnsiTheme="majorHAnsi" w:cs="Times New Roman"/>
          <w:color w:val="000000"/>
          <w:lang w:val="en-US"/>
        </w:rPr>
        <w:t xml:space="preserve"> UGL – Development of Groups and Leaders</w:t>
      </w:r>
      <w:r w:rsidR="008949A8">
        <w:rPr>
          <w:rFonts w:asciiTheme="majorHAnsi" w:hAnsiTheme="majorHAnsi" w:cs="Times New Roman"/>
          <w:color w:val="000000"/>
          <w:lang w:val="en-US"/>
        </w:rPr>
        <w:t xml:space="preserve"> (one-week course for military and civilian personnel)</w:t>
      </w:r>
    </w:p>
    <w:p w14:paraId="574DA64D" w14:textId="417AE9B5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b/>
          <w:color w:val="000000"/>
          <w:lang w:val="en-US"/>
        </w:rPr>
        <w:t>1995 – 1998</w:t>
      </w:r>
      <w:r w:rsidRPr="00B30A13">
        <w:rPr>
          <w:rFonts w:asciiTheme="majorHAnsi" w:hAnsiTheme="majorHAnsi" w:cs="Times New Roman"/>
          <w:color w:val="000000"/>
          <w:lang w:val="en-US"/>
        </w:rPr>
        <w:tab/>
      </w:r>
      <w:r w:rsidR="00A277E9">
        <w:rPr>
          <w:rFonts w:asciiTheme="majorHAnsi" w:hAnsiTheme="majorHAnsi" w:cs="Times New Roman"/>
          <w:color w:val="000000"/>
          <w:lang w:val="en-US"/>
        </w:rPr>
        <w:tab/>
      </w:r>
      <w:r w:rsidRPr="00B30A13">
        <w:rPr>
          <w:rFonts w:asciiTheme="majorHAnsi" w:hAnsiTheme="majorHAnsi" w:cs="Times New Roman"/>
          <w:color w:val="000000"/>
          <w:lang w:val="en-US"/>
        </w:rPr>
        <w:t>English lecturer at the Unive</w:t>
      </w:r>
      <w:r w:rsidR="009B53BF">
        <w:rPr>
          <w:rFonts w:asciiTheme="majorHAnsi" w:hAnsiTheme="majorHAnsi" w:cs="Times New Roman"/>
          <w:color w:val="000000"/>
          <w:lang w:val="en-US"/>
        </w:rPr>
        <w:t>rsity College of Skövde, Sweden</w:t>
      </w:r>
      <w:r w:rsidR="00E5427D">
        <w:rPr>
          <w:rFonts w:asciiTheme="majorHAnsi" w:hAnsiTheme="majorHAnsi" w:cs="Times New Roman"/>
          <w:color w:val="000000"/>
          <w:lang w:val="en-US"/>
        </w:rPr>
        <w:t>. General English and ESP courses.</w:t>
      </w:r>
    </w:p>
    <w:p w14:paraId="58F1B28F" w14:textId="77777777" w:rsid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443CEA24" w14:textId="77777777" w:rsidR="00C00685" w:rsidRPr="00B83F00" w:rsidRDefault="00C00685" w:rsidP="00C00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lang w:val="en-US"/>
        </w:rPr>
      </w:pPr>
      <w:r w:rsidRPr="00B83F00">
        <w:rPr>
          <w:rFonts w:asciiTheme="majorHAnsi" w:hAnsiTheme="majorHAnsi" w:cs="Times New Roman"/>
          <w:b/>
          <w:i/>
          <w:color w:val="000000"/>
          <w:lang w:val="en-US"/>
        </w:rPr>
        <w:t>Conferences</w:t>
      </w:r>
    </w:p>
    <w:p w14:paraId="6FEF348E" w14:textId="77777777" w:rsidR="00C00685" w:rsidRPr="00B30A13" w:rsidRDefault="00C00685" w:rsidP="00C00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>
        <w:rPr>
          <w:rFonts w:asciiTheme="majorHAnsi" w:hAnsiTheme="majorHAnsi" w:cs="Times New Roman"/>
          <w:color w:val="000000"/>
          <w:lang w:val="en-US"/>
        </w:rPr>
        <w:t xml:space="preserve">ProZ.com </w:t>
      </w:r>
      <w:r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  <w:t>Barcelona</w:t>
      </w:r>
      <w:r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  <w:t xml:space="preserve">May, </w:t>
      </w:r>
      <w:r w:rsidRPr="00B30A13">
        <w:rPr>
          <w:rFonts w:asciiTheme="majorHAnsi" w:hAnsiTheme="majorHAnsi" w:cs="Times New Roman"/>
          <w:color w:val="000000"/>
          <w:lang w:val="en-US"/>
        </w:rPr>
        <w:t>2012</w:t>
      </w:r>
    </w:p>
    <w:p w14:paraId="46C01562" w14:textId="77777777" w:rsidR="00C00685" w:rsidRPr="00B30A13" w:rsidRDefault="00C00685" w:rsidP="00C00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>
        <w:rPr>
          <w:rFonts w:asciiTheme="majorHAnsi" w:hAnsiTheme="majorHAnsi" w:cs="Times New Roman"/>
          <w:color w:val="000000"/>
          <w:lang w:val="en-US"/>
        </w:rPr>
        <w:t>ATA Conference</w:t>
      </w:r>
      <w:r>
        <w:rPr>
          <w:rFonts w:asciiTheme="majorHAnsi" w:hAnsiTheme="majorHAnsi" w:cs="Times New Roman"/>
          <w:color w:val="000000"/>
          <w:lang w:val="en-US"/>
        </w:rPr>
        <w:tab/>
        <w:t>San Diego</w:t>
      </w:r>
      <w:r>
        <w:rPr>
          <w:rFonts w:asciiTheme="majorHAnsi" w:hAnsiTheme="majorHAnsi" w:cs="Times New Roman"/>
          <w:color w:val="000000"/>
          <w:lang w:val="en-US"/>
        </w:rPr>
        <w:tab/>
      </w:r>
      <w:r>
        <w:rPr>
          <w:rFonts w:asciiTheme="majorHAnsi" w:hAnsiTheme="majorHAnsi" w:cs="Times New Roman"/>
          <w:color w:val="000000"/>
          <w:lang w:val="en-US"/>
        </w:rPr>
        <w:tab/>
        <w:t>October,</w:t>
      </w:r>
      <w:r w:rsidRPr="00B30A13">
        <w:rPr>
          <w:rFonts w:asciiTheme="majorHAnsi" w:hAnsiTheme="majorHAnsi" w:cs="Times New Roman"/>
          <w:color w:val="000000"/>
          <w:lang w:val="en-US"/>
        </w:rPr>
        <w:t xml:space="preserve"> 2012</w:t>
      </w:r>
    </w:p>
    <w:p w14:paraId="52013CB9" w14:textId="77777777" w:rsidR="00C00685" w:rsidRPr="00B30A13" w:rsidRDefault="00C00685" w:rsidP="00C00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1483632C" w14:textId="77777777" w:rsidR="00C00685" w:rsidRPr="00B83F00" w:rsidRDefault="00C00685" w:rsidP="00C00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lang w:val="en-US"/>
        </w:rPr>
      </w:pPr>
      <w:r w:rsidRPr="00B83F00">
        <w:rPr>
          <w:rFonts w:asciiTheme="majorHAnsi" w:hAnsiTheme="majorHAnsi" w:cs="Times New Roman"/>
          <w:b/>
          <w:i/>
          <w:color w:val="000000"/>
          <w:lang w:val="en-US"/>
        </w:rPr>
        <w:t>Memberships</w:t>
      </w:r>
    </w:p>
    <w:p w14:paraId="5B1F00BF" w14:textId="0A8688EC" w:rsidR="00F63DED" w:rsidRPr="00C00685" w:rsidRDefault="00C00685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u w:val="single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>ATA</w:t>
      </w:r>
      <w:r w:rsidR="00F4799C">
        <w:rPr>
          <w:rFonts w:asciiTheme="majorHAnsi" w:hAnsiTheme="majorHAnsi" w:cs="Times New Roman"/>
          <w:color w:val="000000"/>
          <w:lang w:val="en-US"/>
        </w:rPr>
        <w:t xml:space="preserve"> / </w:t>
      </w:r>
      <w:r w:rsidRPr="00B30A13">
        <w:rPr>
          <w:rFonts w:asciiTheme="majorHAnsi" w:hAnsiTheme="majorHAnsi" w:cs="Times New Roman"/>
          <w:color w:val="000000"/>
          <w:lang w:val="en-US"/>
        </w:rPr>
        <w:t>ATA Nordic Division (incl. responsibilities in the Leadership Council)</w:t>
      </w:r>
    </w:p>
    <w:p w14:paraId="4F6C8D9B" w14:textId="77777777" w:rsidR="00F63DED" w:rsidRDefault="00F63DED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12815492" w14:textId="77777777" w:rsidR="00F63DED" w:rsidRPr="00B30A13" w:rsidRDefault="00F63DED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4B5C08F1" w14:textId="77777777" w:rsidR="00B30A13" w:rsidRPr="00210EEB" w:rsidRDefault="00B30A13" w:rsidP="00B30A13">
      <w:pPr>
        <w:rPr>
          <w:rFonts w:asciiTheme="majorHAnsi" w:hAnsiTheme="majorHAnsi" w:cs="Times New Roman"/>
          <w:b/>
          <w:i/>
          <w:lang w:val="en-US"/>
        </w:rPr>
      </w:pPr>
      <w:r w:rsidRPr="00210EEB">
        <w:rPr>
          <w:rFonts w:asciiTheme="majorHAnsi" w:hAnsiTheme="majorHAnsi" w:cs="Times New Roman"/>
          <w:b/>
          <w:i/>
          <w:lang w:val="en-US"/>
        </w:rPr>
        <w:t>Recent Translation Projects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210EEB" w:rsidRPr="00711EA0" w14:paraId="60799333" w14:textId="77777777" w:rsidTr="00210EEB">
        <w:tc>
          <w:tcPr>
            <w:tcW w:w="5370" w:type="dxa"/>
          </w:tcPr>
          <w:p w14:paraId="24CFDC18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Translation, editing, localization, proofing and voiceovers</w:t>
            </w:r>
          </w:p>
        </w:tc>
        <w:tc>
          <w:tcPr>
            <w:tcW w:w="5370" w:type="dxa"/>
          </w:tcPr>
          <w:p w14:paraId="553B56B0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Swedish Armed Forces for more than 13 years</w:t>
            </w:r>
          </w:p>
        </w:tc>
      </w:tr>
      <w:tr w:rsidR="00210EEB" w:rsidRPr="00B30A13" w14:paraId="623FB4B3" w14:textId="77777777" w:rsidTr="00210EEB">
        <w:tc>
          <w:tcPr>
            <w:tcW w:w="5370" w:type="dxa"/>
          </w:tcPr>
          <w:p w14:paraId="3310EFA2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Corporate Policies</w:t>
            </w:r>
          </w:p>
        </w:tc>
        <w:tc>
          <w:tcPr>
            <w:tcW w:w="5370" w:type="dxa"/>
          </w:tcPr>
          <w:p w14:paraId="2BC5E71B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Lingua Graphica, Massachusetts USA</w:t>
            </w:r>
          </w:p>
        </w:tc>
      </w:tr>
      <w:tr w:rsidR="00210EEB" w:rsidRPr="00B30A13" w14:paraId="0F0F2337" w14:textId="77777777" w:rsidTr="00210EEB">
        <w:tc>
          <w:tcPr>
            <w:tcW w:w="5370" w:type="dxa"/>
          </w:tcPr>
          <w:p w14:paraId="41041237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 xml:space="preserve">Quality Control of European Parliament webcasts </w:t>
            </w:r>
          </w:p>
        </w:tc>
        <w:tc>
          <w:tcPr>
            <w:tcW w:w="5370" w:type="dxa"/>
          </w:tcPr>
          <w:p w14:paraId="543BA3FE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</w:rPr>
              <w:t>EuroparlTV (Mostra)</w:t>
            </w:r>
          </w:p>
        </w:tc>
      </w:tr>
      <w:tr w:rsidR="00210EEB" w:rsidRPr="00711EA0" w14:paraId="76974ED7" w14:textId="77777777" w:rsidTr="00210EEB">
        <w:tc>
          <w:tcPr>
            <w:tcW w:w="5370" w:type="dxa"/>
          </w:tcPr>
          <w:p w14:paraId="23648DD0" w14:textId="77777777" w:rsidR="00E5427D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Investment, meeting minutes (SV – EN)</w:t>
            </w:r>
            <w:r w:rsidR="00A277E9">
              <w:rPr>
                <w:rFonts w:asciiTheme="majorHAnsi" w:hAnsiTheme="majorHAnsi" w:cs="Times New Roman"/>
                <w:lang w:val="en-US"/>
              </w:rPr>
              <w:t xml:space="preserve">              </w:t>
            </w:r>
          </w:p>
          <w:p w14:paraId="52C6A396" w14:textId="63A11BDC" w:rsidR="00B30A13" w:rsidRPr="00A277E9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Web-marketing incl. proof reading</w:t>
            </w:r>
          </w:p>
        </w:tc>
        <w:tc>
          <w:tcPr>
            <w:tcW w:w="5370" w:type="dxa"/>
          </w:tcPr>
          <w:p w14:paraId="297E8A95" w14:textId="6E9F1A66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b/>
                <w:u w:val="single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Lena Samuelsson, Scandinavian Team</w:t>
            </w:r>
            <w:r w:rsidR="00E5427D">
              <w:rPr>
                <w:rFonts w:asciiTheme="majorHAnsi" w:hAnsiTheme="majorHAnsi" w:cs="Times New Roman"/>
                <w:lang w:val="en-US"/>
              </w:rPr>
              <w:t>, Germany</w:t>
            </w:r>
            <w:r w:rsidR="006A4FB1">
              <w:rPr>
                <w:rFonts w:asciiTheme="majorHAnsi" w:hAnsiTheme="majorHAnsi" w:cs="Times New Roman"/>
                <w:lang w:val="en-US"/>
              </w:rPr>
              <w:t xml:space="preserve"> </w:t>
            </w:r>
          </w:p>
        </w:tc>
      </w:tr>
      <w:tr w:rsidR="00626B3D" w:rsidRPr="00B30A13" w14:paraId="4FA62DC6" w14:textId="77777777" w:rsidTr="00210EEB">
        <w:tc>
          <w:tcPr>
            <w:tcW w:w="5370" w:type="dxa"/>
          </w:tcPr>
          <w:p w14:paraId="1027E290" w14:textId="59DF3151" w:rsidR="00626B3D" w:rsidRPr="00B30A13" w:rsidRDefault="00626B3D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Medical journals (SV – EN)</w:t>
            </w:r>
          </w:p>
        </w:tc>
        <w:tc>
          <w:tcPr>
            <w:tcW w:w="5370" w:type="dxa"/>
          </w:tcPr>
          <w:p w14:paraId="652B77F7" w14:textId="1B3F3F22" w:rsidR="00626B3D" w:rsidRPr="00B30A13" w:rsidRDefault="003C4925" w:rsidP="006F7A6D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Able</w:t>
            </w:r>
            <w:r w:rsidR="006F7A6D">
              <w:rPr>
                <w:rFonts w:asciiTheme="majorHAnsi" w:hAnsiTheme="majorHAnsi" w:cs="Times New Roman"/>
                <w:lang w:val="en-US"/>
              </w:rPr>
              <w:t xml:space="preserve"> Translations</w:t>
            </w:r>
            <w:r>
              <w:rPr>
                <w:rFonts w:asciiTheme="majorHAnsi" w:hAnsiTheme="majorHAnsi" w:cs="Times New Roman"/>
                <w:lang w:val="en-US"/>
              </w:rPr>
              <w:t>, Canada</w:t>
            </w:r>
          </w:p>
        </w:tc>
      </w:tr>
      <w:tr w:rsidR="00210EEB" w:rsidRPr="00B30A13" w14:paraId="358DB846" w14:textId="77777777" w:rsidTr="00210EEB">
        <w:tc>
          <w:tcPr>
            <w:tcW w:w="5370" w:type="dxa"/>
          </w:tcPr>
          <w:p w14:paraId="25B890B5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Survey materials within the medical field</w:t>
            </w:r>
          </w:p>
        </w:tc>
        <w:tc>
          <w:tcPr>
            <w:tcW w:w="5370" w:type="dxa"/>
          </w:tcPr>
          <w:p w14:paraId="34943A4F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Eurologos, London, UK</w:t>
            </w:r>
          </w:p>
        </w:tc>
      </w:tr>
      <w:tr w:rsidR="00210EEB" w:rsidRPr="00B30A13" w14:paraId="2DD4EC85" w14:textId="77777777" w:rsidTr="00210EEB">
        <w:tc>
          <w:tcPr>
            <w:tcW w:w="5370" w:type="dxa"/>
          </w:tcPr>
          <w:p w14:paraId="18E32B86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Internet user policies</w:t>
            </w:r>
          </w:p>
        </w:tc>
        <w:tc>
          <w:tcPr>
            <w:tcW w:w="5370" w:type="dxa"/>
          </w:tcPr>
          <w:p w14:paraId="5E098234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Alpha Translations, Canada</w:t>
            </w:r>
          </w:p>
        </w:tc>
      </w:tr>
      <w:tr w:rsidR="00210EEB" w:rsidRPr="00B30A13" w14:paraId="40525290" w14:textId="77777777" w:rsidTr="00210EEB">
        <w:tc>
          <w:tcPr>
            <w:tcW w:w="5370" w:type="dxa"/>
          </w:tcPr>
          <w:p w14:paraId="5C8265CF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Legal texts for commercial business</w:t>
            </w:r>
          </w:p>
        </w:tc>
        <w:tc>
          <w:tcPr>
            <w:tcW w:w="5370" w:type="dxa"/>
          </w:tcPr>
          <w:p w14:paraId="11889895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Dirdam Language Solutions, Spain</w:t>
            </w:r>
          </w:p>
        </w:tc>
      </w:tr>
      <w:tr w:rsidR="00210EEB" w:rsidRPr="00B30A13" w14:paraId="10E6719A" w14:textId="77777777" w:rsidTr="00210EEB">
        <w:tc>
          <w:tcPr>
            <w:tcW w:w="5370" w:type="dxa"/>
          </w:tcPr>
          <w:p w14:paraId="31362E43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Subtitling</w:t>
            </w:r>
          </w:p>
        </w:tc>
        <w:tc>
          <w:tcPr>
            <w:tcW w:w="5370" w:type="dxa"/>
          </w:tcPr>
          <w:p w14:paraId="069992EA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 xml:space="preserve">ComTranslations, Spain </w:t>
            </w:r>
          </w:p>
          <w:p w14:paraId="4CA5D4ED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SNL Digital Deluxe Studios, California USA</w:t>
            </w:r>
          </w:p>
        </w:tc>
      </w:tr>
      <w:tr w:rsidR="00210EEB" w:rsidRPr="00B30A13" w14:paraId="514E1FD1" w14:textId="77777777" w:rsidTr="00210EEB">
        <w:tc>
          <w:tcPr>
            <w:tcW w:w="5370" w:type="dxa"/>
          </w:tcPr>
          <w:p w14:paraId="73A0CAD4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Proofreading of surveys</w:t>
            </w:r>
          </w:p>
        </w:tc>
        <w:tc>
          <w:tcPr>
            <w:tcW w:w="5370" w:type="dxa"/>
          </w:tcPr>
          <w:p w14:paraId="7A921575" w14:textId="77777777" w:rsidR="00B30A13" w:rsidRPr="00B30A13" w:rsidRDefault="00B30A13" w:rsidP="00A277E9">
            <w:pPr>
              <w:spacing w:line="240" w:lineRule="auto"/>
              <w:rPr>
                <w:rFonts w:asciiTheme="majorHAnsi" w:hAnsiTheme="majorHAnsi" w:cs="Times New Roman"/>
                <w:lang w:val="en-US"/>
              </w:rPr>
            </w:pPr>
            <w:r w:rsidRPr="00B30A13">
              <w:rPr>
                <w:rFonts w:asciiTheme="majorHAnsi" w:hAnsiTheme="majorHAnsi" w:cs="Times New Roman"/>
                <w:lang w:val="en-US"/>
              </w:rPr>
              <w:t>CETRA Inc.</w:t>
            </w:r>
          </w:p>
        </w:tc>
      </w:tr>
    </w:tbl>
    <w:p w14:paraId="449AA119" w14:textId="77777777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u w:val="single"/>
          <w:lang w:val="en-US"/>
        </w:rPr>
      </w:pPr>
    </w:p>
    <w:p w14:paraId="7B231CBC" w14:textId="77777777" w:rsid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lang w:val="en-US"/>
        </w:rPr>
      </w:pPr>
      <w:r w:rsidRPr="00B83F00">
        <w:rPr>
          <w:rFonts w:asciiTheme="majorHAnsi" w:hAnsiTheme="majorHAnsi" w:cs="Times New Roman"/>
          <w:b/>
          <w:i/>
          <w:color w:val="000000"/>
          <w:lang w:val="en-US"/>
        </w:rPr>
        <w:t>Technical Equipment</w:t>
      </w:r>
    </w:p>
    <w:p w14:paraId="0D1264A4" w14:textId="77777777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>SDL Trados Studio 2011</w:t>
      </w:r>
    </w:p>
    <w:p w14:paraId="15ABA34D" w14:textId="77777777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>Microsoft Office 2010</w:t>
      </w:r>
    </w:p>
    <w:p w14:paraId="74A46B87" w14:textId="77777777" w:rsidR="00B30A13" w:rsidRP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>Windows 7 PC</w:t>
      </w:r>
    </w:p>
    <w:p w14:paraId="62BE20D6" w14:textId="77777777" w:rsidR="00B30A13" w:rsidRDefault="00B30A13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  <w:r w:rsidRPr="00B30A13">
        <w:rPr>
          <w:rFonts w:asciiTheme="majorHAnsi" w:hAnsiTheme="majorHAnsi" w:cs="Times New Roman"/>
          <w:color w:val="000000"/>
          <w:lang w:val="en-US"/>
        </w:rPr>
        <w:t xml:space="preserve">MAC Book Air </w:t>
      </w:r>
    </w:p>
    <w:p w14:paraId="268868DF" w14:textId="77777777" w:rsidR="00536999" w:rsidRPr="00B30A13" w:rsidRDefault="00536999" w:rsidP="00B30A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val="en-US"/>
        </w:rPr>
      </w:pPr>
    </w:p>
    <w:p w14:paraId="6ED3F290" w14:textId="663F69D9" w:rsidR="00F277B3" w:rsidRPr="00F4799C" w:rsidRDefault="00B30A13" w:rsidP="005369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lang w:val="en-US"/>
        </w:rPr>
      </w:pPr>
      <w:r w:rsidRPr="00B079B1">
        <w:rPr>
          <w:rFonts w:asciiTheme="majorHAnsi" w:hAnsiTheme="majorHAnsi" w:cs="Times New Roman"/>
          <w:i/>
          <w:color w:val="000000"/>
          <w:lang w:val="en-US"/>
        </w:rPr>
        <w:t>All rates are negotiable and subject to the volume, technicality, and turnaround time.</w:t>
      </w:r>
    </w:p>
    <w:sectPr w:rsidR="00F277B3" w:rsidRPr="00F4799C" w:rsidSect="00FE2266">
      <w:headerReference w:type="even" r:id="rId9"/>
      <w:headerReference w:type="default" r:id="rId10"/>
      <w:pgSz w:w="15840" w:h="12240" w:orient="landscape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9E17F" w14:textId="77777777" w:rsidR="00623820" w:rsidRDefault="00623820" w:rsidP="00B30A13">
      <w:pPr>
        <w:spacing w:after="0" w:line="240" w:lineRule="auto"/>
      </w:pPr>
      <w:r>
        <w:separator/>
      </w:r>
    </w:p>
  </w:endnote>
  <w:endnote w:type="continuationSeparator" w:id="0">
    <w:p w14:paraId="490C1A51" w14:textId="77777777" w:rsidR="00623820" w:rsidRDefault="00623820" w:rsidP="00B3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5A9F" w14:textId="77777777" w:rsidR="00623820" w:rsidRDefault="00623820" w:rsidP="00B30A13">
      <w:pPr>
        <w:spacing w:after="0" w:line="240" w:lineRule="auto"/>
      </w:pPr>
      <w:r>
        <w:separator/>
      </w:r>
    </w:p>
  </w:footnote>
  <w:footnote w:type="continuationSeparator" w:id="0">
    <w:p w14:paraId="5F8E6DCA" w14:textId="77777777" w:rsidR="00623820" w:rsidRDefault="00623820" w:rsidP="00B3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1B3F" w14:textId="77777777" w:rsidR="00F63DED" w:rsidRPr="00626B3D" w:rsidRDefault="00623820">
    <w:pPr>
      <w:pStyle w:val="Header"/>
      <w:rPr>
        <w:lang w:val="en-US"/>
      </w:rPr>
    </w:pPr>
    <w:sdt>
      <w:sdtPr>
        <w:id w:val="171999623"/>
        <w:placeholder>
          <w:docPart w:val="A222E7107EB5BF4CAF1BEEF83645C3BE"/>
        </w:placeholder>
        <w:temporary/>
        <w:showingPlcHdr/>
      </w:sdtPr>
      <w:sdtEndPr/>
      <w:sdtContent>
        <w:r w:rsidR="00F63DED" w:rsidRPr="00626B3D">
          <w:rPr>
            <w:lang w:val="en-US"/>
          </w:rPr>
          <w:t>[Type text]</w:t>
        </w:r>
      </w:sdtContent>
    </w:sdt>
    <w:r w:rsidR="00F63DED">
      <w:ptab w:relativeTo="margin" w:alignment="center" w:leader="none"/>
    </w:r>
    <w:sdt>
      <w:sdtPr>
        <w:id w:val="171999624"/>
        <w:placeholder>
          <w:docPart w:val="3503AA922C5A1547974DF3E81F841589"/>
        </w:placeholder>
        <w:temporary/>
        <w:showingPlcHdr/>
      </w:sdtPr>
      <w:sdtEndPr/>
      <w:sdtContent>
        <w:r w:rsidR="00F63DED" w:rsidRPr="00626B3D">
          <w:rPr>
            <w:lang w:val="en-US"/>
          </w:rPr>
          <w:t>[Type text]</w:t>
        </w:r>
      </w:sdtContent>
    </w:sdt>
    <w:r w:rsidR="00F63DED">
      <w:ptab w:relativeTo="margin" w:alignment="right" w:leader="none"/>
    </w:r>
    <w:sdt>
      <w:sdtPr>
        <w:id w:val="171999625"/>
        <w:placeholder>
          <w:docPart w:val="346AAC016EF04F43B9BCA3913B507A3F"/>
        </w:placeholder>
        <w:temporary/>
        <w:showingPlcHdr/>
      </w:sdtPr>
      <w:sdtEndPr/>
      <w:sdtContent>
        <w:r w:rsidR="00F63DED" w:rsidRPr="00626B3D">
          <w:rPr>
            <w:lang w:val="en-US"/>
          </w:rPr>
          <w:t>[Type text]</w:t>
        </w:r>
      </w:sdtContent>
    </w:sdt>
  </w:p>
  <w:p w14:paraId="72410F62" w14:textId="77777777" w:rsidR="00F63DED" w:rsidRPr="00626B3D" w:rsidRDefault="00F63D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FCFF" w14:textId="77777777" w:rsidR="00F63DED" w:rsidRPr="00B30A13" w:rsidRDefault="00F63DED" w:rsidP="00B30A13">
    <w:pPr>
      <w:tabs>
        <w:tab w:val="center" w:pos="4703"/>
        <w:tab w:val="left" w:pos="6285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color w:val="000000"/>
        <w:sz w:val="28"/>
        <w:szCs w:val="28"/>
        <w:lang w:val="en-US"/>
      </w:rPr>
    </w:pPr>
    <w:r w:rsidRPr="00B30A13">
      <w:rPr>
        <w:rFonts w:asciiTheme="majorHAnsi" w:hAnsiTheme="majorHAnsi" w:cs="Times New Roman"/>
        <w:b/>
        <w:i/>
        <w:color w:val="000000"/>
        <w:sz w:val="28"/>
        <w:szCs w:val="28"/>
        <w:lang w:val="en-US"/>
      </w:rPr>
      <w:t>CATRINE MODIG</w:t>
    </w:r>
  </w:p>
  <w:p w14:paraId="12B6D041" w14:textId="4CA7AD2B" w:rsidR="00F63DED" w:rsidRPr="00B30A13" w:rsidRDefault="00F63DED" w:rsidP="00B30A1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imes New Roman"/>
        <w:b/>
        <w:i/>
        <w:color w:val="000000"/>
        <w:lang w:val="en-US"/>
      </w:rPr>
    </w:pPr>
    <w:r w:rsidRPr="00B30A13">
      <w:rPr>
        <w:rFonts w:asciiTheme="majorHAnsi" w:hAnsiTheme="majorHAnsi" w:cs="Times New Roman"/>
        <w:b/>
        <w:i/>
        <w:color w:val="000000"/>
        <w:lang w:val="en-US"/>
      </w:rPr>
      <w:t>Language Consultant, Educational Expert</w:t>
    </w:r>
    <w:r w:rsidR="00711EA0">
      <w:rPr>
        <w:rFonts w:asciiTheme="majorHAnsi" w:hAnsiTheme="majorHAnsi" w:cs="Times New Roman"/>
        <w:b/>
        <w:i/>
        <w:color w:val="000000"/>
        <w:lang w:val="en-US"/>
      </w:rPr>
      <w:t>,</w:t>
    </w:r>
    <w:r w:rsidR="00711EA0" w:rsidRPr="00711EA0">
      <w:rPr>
        <w:rFonts w:asciiTheme="majorHAnsi" w:hAnsiTheme="majorHAnsi" w:cs="Times New Roman"/>
        <w:b/>
        <w:i/>
        <w:color w:val="000000"/>
        <w:lang w:val="en-US"/>
      </w:rPr>
      <w:t xml:space="preserve"> </w:t>
    </w:r>
    <w:r w:rsidR="00711EA0" w:rsidRPr="00B30A13">
      <w:rPr>
        <w:rFonts w:asciiTheme="majorHAnsi" w:hAnsiTheme="majorHAnsi" w:cs="Times New Roman"/>
        <w:b/>
        <w:i/>
        <w:color w:val="000000"/>
        <w:lang w:val="en-US"/>
      </w:rPr>
      <w:t>Translator</w:t>
    </w:r>
  </w:p>
  <w:p w14:paraId="21D70CDB" w14:textId="77777777" w:rsidR="00F63DED" w:rsidRPr="00711EA0" w:rsidRDefault="00F63DE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13"/>
    <w:rsid w:val="00210EEB"/>
    <w:rsid w:val="003C4925"/>
    <w:rsid w:val="00535F63"/>
    <w:rsid w:val="00536999"/>
    <w:rsid w:val="00547CA2"/>
    <w:rsid w:val="005639D1"/>
    <w:rsid w:val="00623820"/>
    <w:rsid w:val="00626B3D"/>
    <w:rsid w:val="006A4FB1"/>
    <w:rsid w:val="006F7A6D"/>
    <w:rsid w:val="00711EA0"/>
    <w:rsid w:val="00760380"/>
    <w:rsid w:val="008949A8"/>
    <w:rsid w:val="009B53BF"/>
    <w:rsid w:val="00A277E9"/>
    <w:rsid w:val="00B079B1"/>
    <w:rsid w:val="00B30A13"/>
    <w:rsid w:val="00B83F00"/>
    <w:rsid w:val="00BB540F"/>
    <w:rsid w:val="00C00685"/>
    <w:rsid w:val="00C601F3"/>
    <w:rsid w:val="00E5427D"/>
    <w:rsid w:val="00F277B3"/>
    <w:rsid w:val="00F4799C"/>
    <w:rsid w:val="00F63DED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CA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0A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1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1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7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0A1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1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1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7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e.modi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22E7107EB5BF4CAF1BEEF83645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F651-392D-4A4C-B725-6CF7070EB00A}"/>
      </w:docPartPr>
      <w:docPartBody>
        <w:p w:rsidR="00AB62B4" w:rsidRDefault="00AB62B4" w:rsidP="00AB62B4">
          <w:pPr>
            <w:pStyle w:val="A222E7107EB5BF4CAF1BEEF83645C3BE"/>
          </w:pPr>
          <w:r>
            <w:t>[Type text]</w:t>
          </w:r>
        </w:p>
      </w:docPartBody>
    </w:docPart>
    <w:docPart>
      <w:docPartPr>
        <w:name w:val="3503AA922C5A1547974DF3E81F84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7D2F-886E-E649-AFAF-B7C14231A05B}"/>
      </w:docPartPr>
      <w:docPartBody>
        <w:p w:rsidR="00AB62B4" w:rsidRDefault="00AB62B4" w:rsidP="00AB62B4">
          <w:pPr>
            <w:pStyle w:val="3503AA922C5A1547974DF3E81F841589"/>
          </w:pPr>
          <w:r>
            <w:t>[Type text]</w:t>
          </w:r>
        </w:p>
      </w:docPartBody>
    </w:docPart>
    <w:docPart>
      <w:docPartPr>
        <w:name w:val="346AAC016EF04F43B9BCA3913B50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AB20-58D4-9042-9869-4969FD157914}"/>
      </w:docPartPr>
      <w:docPartBody>
        <w:p w:rsidR="00AB62B4" w:rsidRDefault="00AB62B4" w:rsidP="00AB62B4">
          <w:pPr>
            <w:pStyle w:val="346AAC016EF04F43B9BCA3913B507A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B4"/>
    <w:rsid w:val="005959BD"/>
    <w:rsid w:val="00AB62B4"/>
    <w:rsid w:val="00B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2E7107EB5BF4CAF1BEEF83645C3BE">
    <w:name w:val="A222E7107EB5BF4CAF1BEEF83645C3BE"/>
    <w:rsid w:val="00AB62B4"/>
  </w:style>
  <w:style w:type="paragraph" w:customStyle="1" w:styleId="3503AA922C5A1547974DF3E81F841589">
    <w:name w:val="3503AA922C5A1547974DF3E81F841589"/>
    <w:rsid w:val="00AB62B4"/>
  </w:style>
  <w:style w:type="paragraph" w:customStyle="1" w:styleId="346AAC016EF04F43B9BCA3913B507A3F">
    <w:name w:val="346AAC016EF04F43B9BCA3913B507A3F"/>
    <w:rsid w:val="00AB62B4"/>
  </w:style>
  <w:style w:type="paragraph" w:customStyle="1" w:styleId="DC03F4012FB43F46A3B8A7B17EE43E3B">
    <w:name w:val="DC03F4012FB43F46A3B8A7B17EE43E3B"/>
    <w:rsid w:val="00AB62B4"/>
  </w:style>
  <w:style w:type="paragraph" w:customStyle="1" w:styleId="CE16B0DC810073488EF37DC3AD26C7F9">
    <w:name w:val="CE16B0DC810073488EF37DC3AD26C7F9"/>
    <w:rsid w:val="00AB62B4"/>
  </w:style>
  <w:style w:type="paragraph" w:customStyle="1" w:styleId="66F6DAFFEEE33747B853ADB4995C12D8">
    <w:name w:val="66F6DAFFEEE33747B853ADB4995C12D8"/>
    <w:rsid w:val="00AB6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2E7107EB5BF4CAF1BEEF83645C3BE">
    <w:name w:val="A222E7107EB5BF4CAF1BEEF83645C3BE"/>
    <w:rsid w:val="00AB62B4"/>
  </w:style>
  <w:style w:type="paragraph" w:customStyle="1" w:styleId="3503AA922C5A1547974DF3E81F841589">
    <w:name w:val="3503AA922C5A1547974DF3E81F841589"/>
    <w:rsid w:val="00AB62B4"/>
  </w:style>
  <w:style w:type="paragraph" w:customStyle="1" w:styleId="346AAC016EF04F43B9BCA3913B507A3F">
    <w:name w:val="346AAC016EF04F43B9BCA3913B507A3F"/>
    <w:rsid w:val="00AB62B4"/>
  </w:style>
  <w:style w:type="paragraph" w:customStyle="1" w:styleId="DC03F4012FB43F46A3B8A7B17EE43E3B">
    <w:name w:val="DC03F4012FB43F46A3B8A7B17EE43E3B"/>
    <w:rsid w:val="00AB62B4"/>
  </w:style>
  <w:style w:type="paragraph" w:customStyle="1" w:styleId="CE16B0DC810073488EF37DC3AD26C7F9">
    <w:name w:val="CE16B0DC810073488EF37DC3AD26C7F9"/>
    <w:rsid w:val="00AB62B4"/>
  </w:style>
  <w:style w:type="paragraph" w:customStyle="1" w:styleId="66F6DAFFEEE33747B853ADB4995C12D8">
    <w:name w:val="66F6DAFFEEE33747B853ADB4995C12D8"/>
    <w:rsid w:val="00AB6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A6AE5-9146-4217-9A8B-80170EAE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Modig</dc:creator>
  <cp:lastModifiedBy>CM</cp:lastModifiedBy>
  <cp:revision>7</cp:revision>
  <cp:lastPrinted>2012-11-24T22:47:00Z</cp:lastPrinted>
  <dcterms:created xsi:type="dcterms:W3CDTF">2013-01-03T02:10:00Z</dcterms:created>
  <dcterms:modified xsi:type="dcterms:W3CDTF">2013-01-24T19:58:00Z</dcterms:modified>
</cp:coreProperties>
</file>