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84"/>
        <w:gridCol w:w="4111"/>
      </w:tblGrid>
      <w:tr w:rsidR="00C426FD" w:rsidTr="00BB261F">
        <w:tc>
          <w:tcPr>
            <w:tcW w:w="1384" w:type="dxa"/>
          </w:tcPr>
          <w:p w:rsidR="00C426FD" w:rsidRDefault="00C426FD" w:rsidP="0044683A"/>
        </w:tc>
        <w:tc>
          <w:tcPr>
            <w:tcW w:w="4111" w:type="dxa"/>
          </w:tcPr>
          <w:p w:rsidR="00C426FD" w:rsidRPr="00F2525E" w:rsidRDefault="00E11639" w:rsidP="0044683A">
            <w:pPr>
              <w:rPr>
                <w:b/>
                <w:sz w:val="32"/>
                <w:szCs w:val="32"/>
              </w:rPr>
            </w:pPr>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6.95pt;margin-top:-12.75pt;width:114.75pt;height:33.75pt;z-index:251659264;mso-position-horizontal-relative:text;mso-position-vertical-relative:text" wrapcoords="-141 0 -141 21120 21600 21120 21600 0 -141 0">
                  <v:imagedata r:id="rId6" o:title="msulogo"/>
                </v:shape>
              </w:pict>
            </w:r>
            <w:r w:rsidR="00C426FD" w:rsidRPr="00F2525E">
              <w:rPr>
                <w:b/>
                <w:sz w:val="32"/>
                <w:szCs w:val="32"/>
              </w:rPr>
              <w:t xml:space="preserve">Anna </w:t>
            </w:r>
            <w:proofErr w:type="spellStart"/>
            <w:r w:rsidR="00C426FD" w:rsidRPr="00F2525E">
              <w:rPr>
                <w:b/>
                <w:sz w:val="32"/>
                <w:szCs w:val="32"/>
              </w:rPr>
              <w:t>Spiridonova</w:t>
            </w:r>
            <w:proofErr w:type="spellEnd"/>
          </w:p>
        </w:tc>
      </w:tr>
      <w:tr w:rsidR="00C426FD" w:rsidTr="00BB261F">
        <w:tc>
          <w:tcPr>
            <w:tcW w:w="1384" w:type="dxa"/>
          </w:tcPr>
          <w:p w:rsidR="00C426FD" w:rsidRDefault="00C426FD" w:rsidP="00D47D84">
            <w:pPr>
              <w:jc w:val="right"/>
            </w:pPr>
            <w:r>
              <w:t xml:space="preserve">Email </w:t>
            </w:r>
          </w:p>
        </w:tc>
        <w:tc>
          <w:tcPr>
            <w:tcW w:w="4111" w:type="dxa"/>
          </w:tcPr>
          <w:p w:rsidR="00C426FD" w:rsidRDefault="00E11639" w:rsidP="0044683A">
            <w:hyperlink r:id="rId7" w:history="1">
              <w:r w:rsidR="00C426FD" w:rsidRPr="001D52FF">
                <w:rPr>
                  <w:rStyle w:val="a3"/>
                </w:rPr>
                <w:t>anyutaspiridonova@gmail.com</w:t>
              </w:r>
            </w:hyperlink>
          </w:p>
        </w:tc>
      </w:tr>
      <w:tr w:rsidR="00C426FD" w:rsidTr="00BB261F">
        <w:tc>
          <w:tcPr>
            <w:tcW w:w="1384" w:type="dxa"/>
          </w:tcPr>
          <w:p w:rsidR="00C426FD" w:rsidRDefault="00C426FD" w:rsidP="00D47D84">
            <w:pPr>
              <w:jc w:val="right"/>
            </w:pPr>
            <w:r>
              <w:t>Tel</w:t>
            </w:r>
          </w:p>
        </w:tc>
        <w:tc>
          <w:tcPr>
            <w:tcW w:w="4111" w:type="dxa"/>
          </w:tcPr>
          <w:p w:rsidR="00C426FD" w:rsidRDefault="00E11639" w:rsidP="0044683A">
            <w:r>
              <w:rPr>
                <w:noProof/>
              </w:rPr>
              <w:pict>
                <v:shape id="_x0000_s1027" type="#_x0000_t75" style="position:absolute;margin-left:278.7pt;margin-top:2.15pt;width:93pt;height:63pt;z-index:251661312;mso-position-horizontal-relative:text;mso-position-vertical-relative:text" wrapcoords="-174 0 -174 21343 21600 21343 21600 0 -174 0">
                  <v:imagedata r:id="rId8" o:title="logoLondonMet"/>
                </v:shape>
              </w:pict>
            </w:r>
            <w:r w:rsidR="00C426FD">
              <w:t>+(44) 77 422 98766</w:t>
            </w:r>
          </w:p>
        </w:tc>
      </w:tr>
      <w:tr w:rsidR="00C426FD" w:rsidTr="00BB261F">
        <w:tc>
          <w:tcPr>
            <w:tcW w:w="1384" w:type="dxa"/>
          </w:tcPr>
          <w:p w:rsidR="00C426FD" w:rsidRDefault="00C426FD" w:rsidP="00D47D84">
            <w:pPr>
              <w:jc w:val="right"/>
            </w:pPr>
            <w:r>
              <w:t>Skype</w:t>
            </w:r>
          </w:p>
        </w:tc>
        <w:tc>
          <w:tcPr>
            <w:tcW w:w="4111" w:type="dxa"/>
          </w:tcPr>
          <w:p w:rsidR="00C426FD" w:rsidRDefault="00E11639" w:rsidP="0044683A">
            <w:r>
              <w:t xml:space="preserve">Anna </w:t>
            </w:r>
            <w:proofErr w:type="spellStart"/>
            <w:r>
              <w:t>Spiridonova</w:t>
            </w:r>
            <w:proofErr w:type="spellEnd"/>
          </w:p>
        </w:tc>
      </w:tr>
      <w:tr w:rsidR="00C426FD" w:rsidTr="00BB261F">
        <w:tc>
          <w:tcPr>
            <w:tcW w:w="1384" w:type="dxa"/>
          </w:tcPr>
          <w:p w:rsidR="00C426FD" w:rsidRDefault="00C426FD" w:rsidP="0044683A"/>
        </w:tc>
        <w:tc>
          <w:tcPr>
            <w:tcW w:w="4111" w:type="dxa"/>
          </w:tcPr>
          <w:p w:rsidR="00C426FD" w:rsidRDefault="00AC2F84" w:rsidP="0044683A">
            <w:r>
              <w:t>London, UK</w:t>
            </w:r>
          </w:p>
        </w:tc>
      </w:tr>
      <w:tr w:rsidR="00C426FD" w:rsidTr="00BB261F">
        <w:trPr>
          <w:trHeight w:val="80"/>
        </w:trPr>
        <w:tc>
          <w:tcPr>
            <w:tcW w:w="1384" w:type="dxa"/>
          </w:tcPr>
          <w:p w:rsidR="00C426FD" w:rsidRDefault="00C426FD" w:rsidP="0044683A"/>
        </w:tc>
        <w:tc>
          <w:tcPr>
            <w:tcW w:w="4111" w:type="dxa"/>
          </w:tcPr>
          <w:p w:rsidR="00C426FD" w:rsidRDefault="00C426FD" w:rsidP="0044683A"/>
        </w:tc>
      </w:tr>
    </w:tbl>
    <w:p w:rsidR="00096C5A" w:rsidRDefault="00096C5A"/>
    <w:p w:rsidR="00096C5A" w:rsidRPr="003F1D57" w:rsidRDefault="00B4742A" w:rsidP="00B4742A">
      <w:pPr>
        <w:jc w:val="center"/>
        <w:rPr>
          <w:b/>
          <w:sz w:val="36"/>
          <w:szCs w:val="36"/>
          <w:u w:val="single"/>
        </w:rPr>
      </w:pPr>
      <w:r w:rsidRPr="003F1D57">
        <w:rPr>
          <w:b/>
          <w:sz w:val="36"/>
          <w:szCs w:val="36"/>
          <w:u w:val="single"/>
        </w:rPr>
        <w:t xml:space="preserve">English to Russian </w:t>
      </w:r>
      <w:r w:rsidR="00D47D84" w:rsidRPr="003F1D57">
        <w:rPr>
          <w:b/>
          <w:sz w:val="36"/>
          <w:szCs w:val="36"/>
          <w:u w:val="single"/>
        </w:rPr>
        <w:t>Translator</w:t>
      </w:r>
    </w:p>
    <w:p w:rsidR="00D47D84" w:rsidRDefault="005362E2">
      <w:r>
        <w:t xml:space="preserve">English to </w:t>
      </w:r>
      <w:r w:rsidR="00B4742A">
        <w:t>Russian translator</w:t>
      </w:r>
      <w:r w:rsidR="00D47D84">
        <w:t xml:space="preserve"> providing services in the following fields:</w:t>
      </w:r>
    </w:p>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85"/>
        <w:gridCol w:w="4786"/>
      </w:tblGrid>
      <w:tr w:rsidR="00A90988" w:rsidTr="00A90988">
        <w:tc>
          <w:tcPr>
            <w:tcW w:w="4785" w:type="dxa"/>
          </w:tcPr>
          <w:p w:rsidR="00A90988" w:rsidRDefault="00A90988" w:rsidP="00677269">
            <w:pPr>
              <w:pStyle w:val="a5"/>
              <w:numPr>
                <w:ilvl w:val="0"/>
                <w:numId w:val="1"/>
              </w:numPr>
            </w:pPr>
            <w:r>
              <w:t>General Correspondence</w:t>
            </w:r>
          </w:p>
          <w:p w:rsidR="00A90988" w:rsidRDefault="00A90988" w:rsidP="00677269">
            <w:pPr>
              <w:pStyle w:val="a5"/>
              <w:numPr>
                <w:ilvl w:val="0"/>
                <w:numId w:val="1"/>
              </w:numPr>
            </w:pPr>
            <w:r>
              <w:t>Medical</w:t>
            </w:r>
          </w:p>
          <w:p w:rsidR="00A90988" w:rsidRDefault="00A90988" w:rsidP="00677269">
            <w:pPr>
              <w:pStyle w:val="a5"/>
              <w:numPr>
                <w:ilvl w:val="0"/>
                <w:numId w:val="1"/>
              </w:numPr>
            </w:pPr>
            <w:r>
              <w:t>Literary</w:t>
            </w:r>
          </w:p>
        </w:tc>
        <w:tc>
          <w:tcPr>
            <w:tcW w:w="4786" w:type="dxa"/>
          </w:tcPr>
          <w:p w:rsidR="00A90988" w:rsidRDefault="00A90988" w:rsidP="00677269">
            <w:pPr>
              <w:pStyle w:val="a5"/>
              <w:numPr>
                <w:ilvl w:val="0"/>
                <w:numId w:val="1"/>
              </w:numPr>
            </w:pPr>
            <w:r>
              <w:t>Website content</w:t>
            </w:r>
          </w:p>
          <w:p w:rsidR="00A90988" w:rsidRDefault="005362E2" w:rsidP="00677269">
            <w:pPr>
              <w:pStyle w:val="a5"/>
              <w:numPr>
                <w:ilvl w:val="0"/>
                <w:numId w:val="1"/>
              </w:numPr>
            </w:pPr>
            <w:r>
              <w:t xml:space="preserve">Native Russian </w:t>
            </w:r>
            <w:proofErr w:type="spellStart"/>
            <w:r>
              <w:t>Proofreader</w:t>
            </w:r>
            <w:proofErr w:type="spellEnd"/>
            <w:r w:rsidR="00A90988">
              <w:t xml:space="preserve"> </w:t>
            </w:r>
          </w:p>
          <w:p w:rsidR="00A90988" w:rsidRDefault="00A90988" w:rsidP="00CC25AB">
            <w:pPr>
              <w:pStyle w:val="a5"/>
              <w:numPr>
                <w:ilvl w:val="0"/>
                <w:numId w:val="1"/>
              </w:numPr>
              <w:jc w:val="both"/>
            </w:pPr>
            <w:proofErr w:type="spellStart"/>
            <w:r>
              <w:t>Transcreation</w:t>
            </w:r>
            <w:proofErr w:type="spellEnd"/>
          </w:p>
        </w:tc>
      </w:tr>
    </w:tbl>
    <w:p w:rsidR="005F6B87" w:rsidRDefault="005F6B87"/>
    <w:tbl>
      <w:tblPr>
        <w:tblStyle w:val="a4"/>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3712"/>
      </w:tblGrid>
      <w:tr w:rsidR="00A90988" w:rsidTr="00F7467A">
        <w:trPr>
          <w:jc w:val="center"/>
        </w:trPr>
        <w:tc>
          <w:tcPr>
            <w:tcW w:w="2863" w:type="dxa"/>
          </w:tcPr>
          <w:p w:rsidR="00A90988" w:rsidRDefault="00A90988" w:rsidP="00677269">
            <w:pPr>
              <w:pStyle w:val="a5"/>
              <w:numPr>
                <w:ilvl w:val="0"/>
                <w:numId w:val="2"/>
              </w:numPr>
            </w:pPr>
            <w:r>
              <w:t>Flexible</w:t>
            </w:r>
          </w:p>
          <w:p w:rsidR="00A90988" w:rsidRDefault="00A90988" w:rsidP="0044683A">
            <w:pPr>
              <w:pStyle w:val="a5"/>
              <w:numPr>
                <w:ilvl w:val="0"/>
                <w:numId w:val="2"/>
              </w:numPr>
            </w:pPr>
            <w:r>
              <w:t>Working to deadlines</w:t>
            </w:r>
          </w:p>
        </w:tc>
        <w:tc>
          <w:tcPr>
            <w:tcW w:w="3712" w:type="dxa"/>
          </w:tcPr>
          <w:p w:rsidR="00A90988" w:rsidRDefault="00A90988" w:rsidP="00677269">
            <w:pPr>
              <w:pStyle w:val="a5"/>
              <w:numPr>
                <w:ilvl w:val="0"/>
                <w:numId w:val="2"/>
              </w:numPr>
            </w:pPr>
            <w:r>
              <w:t>Meticulous</w:t>
            </w:r>
          </w:p>
          <w:p w:rsidR="00A90988" w:rsidRDefault="005F6B87" w:rsidP="0044683A">
            <w:pPr>
              <w:pStyle w:val="a5"/>
              <w:numPr>
                <w:ilvl w:val="0"/>
                <w:numId w:val="2"/>
              </w:numPr>
            </w:pPr>
            <w:r>
              <w:t>Excellent research skills</w:t>
            </w:r>
          </w:p>
        </w:tc>
      </w:tr>
    </w:tbl>
    <w:p w:rsidR="00B4742A" w:rsidRDefault="00B4742A"/>
    <w:p w:rsidR="00C426FD" w:rsidRPr="003F1D57" w:rsidRDefault="00964922" w:rsidP="002C4358">
      <w:pPr>
        <w:jc w:val="center"/>
        <w:rPr>
          <w:b/>
          <w:sz w:val="32"/>
          <w:szCs w:val="32"/>
        </w:rPr>
      </w:pPr>
      <w:r w:rsidRPr="003F1D57">
        <w:rPr>
          <w:b/>
          <w:sz w:val="32"/>
          <w:szCs w:val="32"/>
        </w:rPr>
        <w:t>Professional Experience</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7620"/>
      </w:tblGrid>
      <w:tr w:rsidR="00C426FD" w:rsidTr="007940E4">
        <w:tc>
          <w:tcPr>
            <w:tcW w:w="1951" w:type="dxa"/>
          </w:tcPr>
          <w:p w:rsidR="00C426FD" w:rsidRPr="003F1D57" w:rsidRDefault="008063EA" w:rsidP="0079260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9000"/>
                <w:tab w:val="left" w:pos="9360"/>
              </w:tabs>
              <w:jc w:val="right"/>
            </w:pPr>
            <w:r w:rsidRPr="003F1D57">
              <w:t>SDL Language Weaver, USA</w:t>
            </w:r>
          </w:p>
        </w:tc>
        <w:tc>
          <w:tcPr>
            <w:tcW w:w="7620" w:type="dxa"/>
          </w:tcPr>
          <w:p w:rsidR="008063EA" w:rsidRPr="003F1D57" w:rsidRDefault="008063EA" w:rsidP="008063EA">
            <w:r w:rsidRPr="003F1D57">
              <w:t>Linguist, Annotator:</w:t>
            </w:r>
          </w:p>
          <w:p w:rsidR="0079260C" w:rsidRPr="003F1D57" w:rsidRDefault="0079260C" w:rsidP="0079260C">
            <w:pPr>
              <w:pStyle w:val="a5"/>
              <w:numPr>
                <w:ilvl w:val="0"/>
                <w:numId w:val="6"/>
              </w:numPr>
            </w:pPr>
            <w:r w:rsidRPr="003F1D57">
              <w:t xml:space="preserve">Abstract Meaning Representation for </w:t>
            </w:r>
            <w:proofErr w:type="spellStart"/>
            <w:r w:rsidRPr="003F1D57">
              <w:t>Sembanking</w:t>
            </w:r>
            <w:proofErr w:type="spellEnd"/>
            <w:r w:rsidRPr="003F1D57">
              <w:t xml:space="preserve"> Project</w:t>
            </w:r>
          </w:p>
          <w:p w:rsidR="00C426FD" w:rsidRPr="003F1D57" w:rsidRDefault="008063EA" w:rsidP="008063EA">
            <w:pPr>
              <w:pStyle w:val="a5"/>
              <w:numPr>
                <w:ilvl w:val="0"/>
                <w:numId w:val="5"/>
              </w:numPr>
            </w:pPr>
            <w:r w:rsidRPr="003F1D57">
              <w:t>semantic annotation on individual bio-medical English sentences inside an online editor</w:t>
            </w:r>
          </w:p>
        </w:tc>
      </w:tr>
      <w:tr w:rsidR="00C426FD" w:rsidTr="007940E4">
        <w:tc>
          <w:tcPr>
            <w:tcW w:w="1951" w:type="dxa"/>
          </w:tcPr>
          <w:p w:rsidR="00C426FD" w:rsidRPr="003F1D57" w:rsidRDefault="00DE6069" w:rsidP="0079260C">
            <w:pPr>
              <w:jc w:val="right"/>
            </w:pPr>
            <w:r w:rsidRPr="003F1D57">
              <w:t>Medic Interpreters Ltd</w:t>
            </w:r>
          </w:p>
        </w:tc>
        <w:tc>
          <w:tcPr>
            <w:tcW w:w="7620" w:type="dxa"/>
          </w:tcPr>
          <w:p w:rsidR="00C426FD" w:rsidRPr="003F1D57" w:rsidRDefault="00DE6069">
            <w:r w:rsidRPr="003F1D57">
              <w:t>Russian Medical Interpreter:</w:t>
            </w:r>
          </w:p>
          <w:p w:rsidR="00C42B2C" w:rsidRPr="003F1D57" w:rsidRDefault="00C42B2C" w:rsidP="00C42B2C">
            <w:pPr>
              <w:rPr>
                <w:u w:val="single"/>
                <w:lang w:val="en-US"/>
              </w:rPr>
            </w:pPr>
            <w:r w:rsidRPr="003F1D57">
              <w:rPr>
                <w:u w:val="single"/>
                <w:lang w:val="en-US"/>
              </w:rPr>
              <w:t>Main duties:</w:t>
            </w:r>
          </w:p>
          <w:p w:rsidR="00C42B2C" w:rsidRPr="003F1D57" w:rsidRDefault="00C42B2C" w:rsidP="00C42B2C">
            <w:pPr>
              <w:numPr>
                <w:ilvl w:val="0"/>
                <w:numId w:val="7"/>
              </w:numPr>
              <w:rPr>
                <w:lang w:val="en-US"/>
              </w:rPr>
            </w:pPr>
            <w:r w:rsidRPr="003F1D57">
              <w:rPr>
                <w:lang w:val="en-US"/>
              </w:rPr>
              <w:t>- face-to-face interpreting to aid communication between Russian-speaking patients and health professionals (</w:t>
            </w:r>
            <w:proofErr w:type="spellStart"/>
            <w:r w:rsidRPr="003F1D57">
              <w:rPr>
                <w:lang w:val="en-US"/>
              </w:rPr>
              <w:t>Homerton</w:t>
            </w:r>
            <w:proofErr w:type="spellEnd"/>
            <w:r w:rsidRPr="003F1D57">
              <w:rPr>
                <w:lang w:val="en-US"/>
              </w:rPr>
              <w:t xml:space="preserve"> Hospital)</w:t>
            </w:r>
          </w:p>
          <w:p w:rsidR="00C42B2C" w:rsidRPr="003F1D57" w:rsidRDefault="00C42B2C" w:rsidP="00C42B2C">
            <w:pPr>
              <w:numPr>
                <w:ilvl w:val="0"/>
                <w:numId w:val="7"/>
              </w:numPr>
              <w:rPr>
                <w:lang w:val="en-US"/>
              </w:rPr>
            </w:pPr>
            <w:r w:rsidRPr="003F1D57">
              <w:rPr>
                <w:lang w:val="en-US"/>
              </w:rPr>
              <w:t xml:space="preserve"> - translating medical documents for patients</w:t>
            </w:r>
          </w:p>
          <w:p w:rsidR="00C42B2C" w:rsidRPr="003F1D57" w:rsidRDefault="00C42B2C" w:rsidP="00C42B2C">
            <w:pPr>
              <w:numPr>
                <w:ilvl w:val="0"/>
                <w:numId w:val="7"/>
              </w:numPr>
              <w:rPr>
                <w:lang w:val="en-US"/>
              </w:rPr>
            </w:pPr>
            <w:r w:rsidRPr="003F1D57">
              <w:rPr>
                <w:lang w:val="en-US"/>
              </w:rPr>
              <w:t xml:space="preserve"> - helping to fill in medical forms</w:t>
            </w:r>
          </w:p>
          <w:p w:rsidR="00C42B2C" w:rsidRPr="003F1D57" w:rsidRDefault="00C42B2C" w:rsidP="00C42B2C">
            <w:pPr>
              <w:numPr>
                <w:ilvl w:val="0"/>
                <w:numId w:val="7"/>
              </w:numPr>
              <w:rPr>
                <w:lang w:val="en-US"/>
              </w:rPr>
            </w:pPr>
            <w:r w:rsidRPr="003F1D57">
              <w:rPr>
                <w:lang w:val="en-US"/>
              </w:rPr>
              <w:t xml:space="preserve"> - compiling glossary of relevant terminology</w:t>
            </w:r>
          </w:p>
          <w:p w:rsidR="00C42B2C" w:rsidRPr="003F1D57" w:rsidRDefault="00C42B2C" w:rsidP="00C42B2C">
            <w:pPr>
              <w:numPr>
                <w:ilvl w:val="0"/>
                <w:numId w:val="7"/>
              </w:numPr>
              <w:rPr>
                <w:lang w:val="en-US"/>
              </w:rPr>
            </w:pPr>
            <w:r w:rsidRPr="003F1D57">
              <w:rPr>
                <w:lang w:val="en-US"/>
              </w:rPr>
              <w:t xml:space="preserve"> - helping patients around hospital premises</w:t>
            </w:r>
          </w:p>
          <w:p w:rsidR="00C42B2C" w:rsidRPr="003F1D57" w:rsidRDefault="00C42B2C" w:rsidP="00C42B2C">
            <w:pPr>
              <w:numPr>
                <w:ilvl w:val="0"/>
                <w:numId w:val="7"/>
              </w:numPr>
              <w:rPr>
                <w:lang w:val="en-US"/>
              </w:rPr>
            </w:pPr>
            <w:r w:rsidRPr="003F1D57">
              <w:rPr>
                <w:lang w:val="en-US"/>
              </w:rPr>
              <w:t xml:space="preserve"> - breaking bad news to patients and their relatives</w:t>
            </w:r>
          </w:p>
          <w:p w:rsidR="00C42B2C" w:rsidRPr="003F1D57" w:rsidRDefault="00C42B2C" w:rsidP="00C42B2C">
            <w:pPr>
              <w:numPr>
                <w:ilvl w:val="0"/>
                <w:numId w:val="7"/>
              </w:numPr>
              <w:rPr>
                <w:lang w:val="en-US"/>
              </w:rPr>
            </w:pPr>
            <w:r w:rsidRPr="003F1D57">
              <w:rPr>
                <w:lang w:val="en-US"/>
              </w:rPr>
              <w:t xml:space="preserve"> - reporting to Health Advocacy</w:t>
            </w:r>
          </w:p>
          <w:p w:rsidR="00C42B2C" w:rsidRPr="003F1D57" w:rsidRDefault="00C42B2C" w:rsidP="00C42B2C">
            <w:pPr>
              <w:ind w:left="720"/>
              <w:rPr>
                <w:lang w:val="en-US"/>
              </w:rPr>
            </w:pPr>
          </w:p>
          <w:p w:rsidR="00C42B2C" w:rsidRPr="003F1D57" w:rsidRDefault="00C42B2C" w:rsidP="00C42B2C">
            <w:pPr>
              <w:rPr>
                <w:u w:val="single"/>
                <w:lang w:val="en-US"/>
              </w:rPr>
            </w:pPr>
            <w:r w:rsidRPr="003F1D57">
              <w:rPr>
                <w:u w:val="single"/>
                <w:lang w:val="en-US"/>
              </w:rPr>
              <w:t xml:space="preserve">Achievements: </w:t>
            </w:r>
          </w:p>
          <w:p w:rsidR="00DE6069" w:rsidRPr="003F1D57" w:rsidRDefault="00C42B2C" w:rsidP="00C42B2C">
            <w:r w:rsidRPr="003F1D57">
              <w:rPr>
                <w:lang w:val="en-US"/>
              </w:rPr>
              <w:t>I have helped dozens of patients to tell the doctors about their problems and concerns, which otherwise would be difficult for them due to their lack of the knowledge of English. There were quite a number of patients with serious diagnoses, such as cancer or HIV, and I am happy that I learnt to stay professional in any situation, meaning to maintain balance between trying to help, on the one hand, and not getting too involved emotionally, on the other.</w:t>
            </w:r>
          </w:p>
        </w:tc>
      </w:tr>
      <w:tr w:rsidR="00C426FD" w:rsidTr="007940E4">
        <w:tc>
          <w:tcPr>
            <w:tcW w:w="1951" w:type="dxa"/>
          </w:tcPr>
          <w:p w:rsidR="00C426FD" w:rsidRPr="003F1D57" w:rsidRDefault="00FC7764" w:rsidP="00FC776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9000"/>
                <w:tab w:val="left" w:pos="9360"/>
              </w:tabs>
              <w:jc w:val="right"/>
            </w:pPr>
            <w:r w:rsidRPr="003F1D57">
              <w:t>The TED Open Translation Project</w:t>
            </w:r>
          </w:p>
        </w:tc>
        <w:tc>
          <w:tcPr>
            <w:tcW w:w="7620" w:type="dxa"/>
          </w:tcPr>
          <w:p w:rsidR="00C426FD" w:rsidRPr="003F1D57" w:rsidRDefault="00812645">
            <w:r w:rsidRPr="003F1D57">
              <w:t>Volunteering Translator:</w:t>
            </w:r>
          </w:p>
          <w:p w:rsidR="00812645" w:rsidRPr="003F1D57" w:rsidRDefault="00812645" w:rsidP="00812645">
            <w:pPr>
              <w:pStyle w:val="a5"/>
              <w:numPr>
                <w:ilvl w:val="0"/>
                <w:numId w:val="8"/>
              </w:numPr>
            </w:pPr>
            <w:r w:rsidRPr="003F1D57">
              <w:t>translation of subtitles to videos, various fields</w:t>
            </w:r>
          </w:p>
        </w:tc>
      </w:tr>
      <w:tr w:rsidR="00C426FD" w:rsidTr="007940E4">
        <w:tc>
          <w:tcPr>
            <w:tcW w:w="1951" w:type="dxa"/>
          </w:tcPr>
          <w:p w:rsidR="00A5093C" w:rsidRPr="003F1D57" w:rsidRDefault="00A5093C" w:rsidP="00A5093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9000"/>
                <w:tab w:val="left" w:pos="9360"/>
              </w:tabs>
              <w:jc w:val="right"/>
            </w:pPr>
            <w:r w:rsidRPr="003F1D57">
              <w:t xml:space="preserve">Nauchi.ru.  </w:t>
            </w:r>
            <w:proofErr w:type="spellStart"/>
            <w:r w:rsidRPr="003F1D57">
              <w:t>Prefessionalniye</w:t>
            </w:r>
            <w:proofErr w:type="spellEnd"/>
            <w:r w:rsidRPr="003F1D57">
              <w:t xml:space="preserve"> </w:t>
            </w:r>
            <w:proofErr w:type="spellStart"/>
            <w:r w:rsidRPr="003F1D57">
              <w:t>Repetitory</w:t>
            </w:r>
            <w:proofErr w:type="spellEnd"/>
            <w:r w:rsidRPr="003F1D57">
              <w:t xml:space="preserve"> </w:t>
            </w:r>
          </w:p>
          <w:p w:rsidR="00C426FD" w:rsidRPr="003F1D57" w:rsidRDefault="00A5093C" w:rsidP="00A5093C">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280"/>
                <w:tab w:val="left" w:pos="9000"/>
                <w:tab w:val="left" w:pos="9360"/>
              </w:tabs>
              <w:jc w:val="right"/>
            </w:pPr>
            <w:r w:rsidRPr="003F1D57">
              <w:t>Moscow</w:t>
            </w:r>
          </w:p>
        </w:tc>
        <w:tc>
          <w:tcPr>
            <w:tcW w:w="7620" w:type="dxa"/>
          </w:tcPr>
          <w:p w:rsidR="00A5093C" w:rsidRPr="003F1D57" w:rsidRDefault="00A5093C" w:rsidP="00A5093C">
            <w:pPr>
              <w:rPr>
                <w:lang w:val="en-US"/>
              </w:rPr>
            </w:pPr>
            <w:r w:rsidRPr="003F1D57">
              <w:rPr>
                <w:lang w:val="en-US"/>
              </w:rPr>
              <w:t>Teacher of English as a Foreign Language</w:t>
            </w:r>
          </w:p>
          <w:p w:rsidR="00A5093C" w:rsidRPr="003F1D57" w:rsidRDefault="00A5093C" w:rsidP="00A5093C">
            <w:pPr>
              <w:pStyle w:val="a5"/>
              <w:numPr>
                <w:ilvl w:val="0"/>
                <w:numId w:val="9"/>
              </w:numPr>
              <w:rPr>
                <w:lang w:val="en-US"/>
              </w:rPr>
            </w:pPr>
            <w:r w:rsidRPr="003F1D57">
              <w:rPr>
                <w:lang w:val="en-US"/>
              </w:rPr>
              <w:t>Teaching EFL at all levels, group and one-to-one</w:t>
            </w:r>
          </w:p>
          <w:p w:rsidR="00A5093C" w:rsidRPr="003F1D57" w:rsidRDefault="00A5093C" w:rsidP="00A5093C">
            <w:pPr>
              <w:pStyle w:val="a5"/>
              <w:numPr>
                <w:ilvl w:val="0"/>
                <w:numId w:val="9"/>
              </w:numPr>
              <w:rPr>
                <w:lang w:val="en-US"/>
              </w:rPr>
            </w:pPr>
            <w:r w:rsidRPr="003F1D57">
              <w:rPr>
                <w:lang w:val="en-US"/>
              </w:rPr>
              <w:t>Lesson preparation</w:t>
            </w:r>
          </w:p>
          <w:p w:rsidR="00C426FD" w:rsidRPr="003F1D57" w:rsidRDefault="00A5093C" w:rsidP="00A5093C">
            <w:pPr>
              <w:pStyle w:val="a5"/>
              <w:numPr>
                <w:ilvl w:val="0"/>
                <w:numId w:val="9"/>
              </w:numPr>
              <w:rPr>
                <w:lang w:val="en-US"/>
              </w:rPr>
            </w:pPr>
            <w:r w:rsidRPr="003F1D57">
              <w:rPr>
                <w:lang w:val="en-US"/>
              </w:rPr>
              <w:t>Developing teaching materials</w:t>
            </w:r>
          </w:p>
        </w:tc>
      </w:tr>
    </w:tbl>
    <w:p w:rsidR="00964922" w:rsidRDefault="00964922"/>
    <w:p w:rsidR="00964922" w:rsidRPr="00174E47" w:rsidRDefault="00C426FD" w:rsidP="003F1D57">
      <w:pPr>
        <w:jc w:val="center"/>
        <w:rPr>
          <w:b/>
          <w:sz w:val="28"/>
          <w:szCs w:val="28"/>
        </w:rPr>
      </w:pPr>
      <w:r w:rsidRPr="00174E47">
        <w:rPr>
          <w:b/>
          <w:sz w:val="28"/>
          <w:szCs w:val="28"/>
        </w:rPr>
        <w:lastRenderedPageBreak/>
        <w:t>Qualifications</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7478"/>
      </w:tblGrid>
      <w:tr w:rsidR="00C426FD" w:rsidTr="00063391">
        <w:tc>
          <w:tcPr>
            <w:tcW w:w="2093" w:type="dxa"/>
          </w:tcPr>
          <w:p w:rsidR="00C426FD" w:rsidRPr="00174E47" w:rsidRDefault="00D95F7D" w:rsidP="006C071C">
            <w:pPr>
              <w:jc w:val="right"/>
            </w:pPr>
            <w:r w:rsidRPr="00174E47">
              <w:t xml:space="preserve">Translation Student (2013 - 2016) </w:t>
            </w:r>
          </w:p>
        </w:tc>
        <w:tc>
          <w:tcPr>
            <w:tcW w:w="7478" w:type="dxa"/>
          </w:tcPr>
          <w:p w:rsidR="00C426FD" w:rsidRPr="00174E47" w:rsidRDefault="00D95F7D" w:rsidP="0044683A">
            <w:r w:rsidRPr="00174E47">
              <w:rPr>
                <w:lang w:val="en-US"/>
              </w:rPr>
              <w:t xml:space="preserve">Faculty of </w:t>
            </w:r>
            <w:r w:rsidRPr="00174E47">
              <w:rPr>
                <w:rStyle w:val="st"/>
                <w:rFonts w:cs="Arial"/>
                <w:color w:val="222222"/>
                <w:lang w:val="en-US"/>
              </w:rPr>
              <w:t>Social Sciences and Humanities, London Metropolitan University, UK</w:t>
            </w:r>
          </w:p>
        </w:tc>
      </w:tr>
      <w:tr w:rsidR="00C426FD" w:rsidTr="00063391">
        <w:tc>
          <w:tcPr>
            <w:tcW w:w="2093" w:type="dxa"/>
          </w:tcPr>
          <w:p w:rsidR="00C426FD" w:rsidRPr="00174E47" w:rsidRDefault="00EF2E4E" w:rsidP="00EF2E4E">
            <w:pPr>
              <w:jc w:val="right"/>
            </w:pPr>
            <w:r w:rsidRPr="00174E47">
              <w:t>Specialist Degree  in Philology (2008 – 2013)</w:t>
            </w:r>
          </w:p>
        </w:tc>
        <w:tc>
          <w:tcPr>
            <w:tcW w:w="7478" w:type="dxa"/>
          </w:tcPr>
          <w:p w:rsidR="00EF2E4E" w:rsidRPr="00174E47" w:rsidRDefault="00EF2E4E" w:rsidP="00EF2E4E">
            <w:pPr>
              <w:rPr>
                <w:lang w:val="en-US"/>
              </w:rPr>
            </w:pPr>
            <w:r w:rsidRPr="00174E47">
              <w:rPr>
                <w:lang w:val="en-US"/>
              </w:rPr>
              <w:t xml:space="preserve">Department of English Linguistics, Faculty of Philology, </w:t>
            </w:r>
            <w:proofErr w:type="spellStart"/>
            <w:r w:rsidRPr="00174E47">
              <w:rPr>
                <w:lang w:val="en-US"/>
              </w:rPr>
              <w:t>Lomonosov</w:t>
            </w:r>
            <w:proofErr w:type="spellEnd"/>
            <w:r w:rsidRPr="00174E47">
              <w:rPr>
                <w:lang w:val="en-US"/>
              </w:rPr>
              <w:t xml:space="preserve"> Moscow State University</w:t>
            </w:r>
            <w:r w:rsidR="003D6956" w:rsidRPr="00174E47">
              <w:rPr>
                <w:lang w:val="en-US"/>
              </w:rPr>
              <w:t>, Russia</w:t>
            </w:r>
          </w:p>
          <w:p w:rsidR="00EF2E4E" w:rsidRPr="00174E47" w:rsidRDefault="00EF2E4E" w:rsidP="00EF2E4E">
            <w:pPr>
              <w:rPr>
                <w:lang w:val="en-US"/>
              </w:rPr>
            </w:pPr>
            <w:r w:rsidRPr="00174E47">
              <w:rPr>
                <w:lang w:val="en-US"/>
              </w:rPr>
              <w:t xml:space="preserve">Diploma (with </w:t>
            </w:r>
            <w:proofErr w:type="spellStart"/>
            <w:r w:rsidRPr="00174E47">
              <w:rPr>
                <w:lang w:val="en-US"/>
              </w:rPr>
              <w:t>Honours</w:t>
            </w:r>
            <w:proofErr w:type="spellEnd"/>
            <w:r w:rsidRPr="00174E47">
              <w:rPr>
                <w:lang w:val="en-US"/>
              </w:rPr>
              <w:t>) of Higher Education:</w:t>
            </w:r>
          </w:p>
          <w:p w:rsidR="00C426FD" w:rsidRPr="00174E47" w:rsidRDefault="003D6956" w:rsidP="00EF2E4E">
            <w:pPr>
              <w:rPr>
                <w:u w:val="single"/>
                <w:lang w:val="en-US"/>
              </w:rPr>
            </w:pPr>
            <w:r w:rsidRPr="00174E47">
              <w:rPr>
                <w:b/>
                <w:lang w:val="en-US"/>
              </w:rPr>
              <w:t>Specialist Degree</w:t>
            </w:r>
            <w:r w:rsidR="00E11639">
              <w:rPr>
                <w:b/>
                <w:lang w:val="en-US"/>
              </w:rPr>
              <w:t xml:space="preserve"> (BA+MA</w:t>
            </w:r>
            <w:proofErr w:type="gramStart"/>
            <w:r w:rsidR="00E11639">
              <w:rPr>
                <w:b/>
                <w:lang w:val="en-US"/>
              </w:rPr>
              <w:t>)</w:t>
            </w:r>
            <w:r w:rsidR="00EF2E4E" w:rsidRPr="00174E47">
              <w:rPr>
                <w:b/>
                <w:lang w:val="en-US"/>
              </w:rPr>
              <w:t xml:space="preserve">  in</w:t>
            </w:r>
            <w:proofErr w:type="gramEnd"/>
            <w:r w:rsidR="00EF2E4E" w:rsidRPr="00174E47">
              <w:rPr>
                <w:b/>
                <w:lang w:val="en-US"/>
              </w:rPr>
              <w:t xml:space="preserve"> Philology (Linguistics)</w:t>
            </w:r>
            <w:r w:rsidR="00EF2E4E" w:rsidRPr="00174E47">
              <w:rPr>
                <w:lang w:val="en-US"/>
              </w:rPr>
              <w:t>. Teacher of the English Language and Foreign Literature</w:t>
            </w:r>
          </w:p>
        </w:tc>
        <w:bookmarkStart w:id="0" w:name="_GoBack"/>
        <w:bookmarkEnd w:id="0"/>
      </w:tr>
      <w:tr w:rsidR="00C426FD" w:rsidTr="00063391">
        <w:tc>
          <w:tcPr>
            <w:tcW w:w="2093" w:type="dxa"/>
          </w:tcPr>
          <w:p w:rsidR="00C426FD" w:rsidRPr="00174E47" w:rsidRDefault="00806986" w:rsidP="006C071C">
            <w:pPr>
              <w:jc w:val="right"/>
            </w:pPr>
            <w:r w:rsidRPr="00174E47">
              <w:t>Exchange Student (2011)</w:t>
            </w:r>
          </w:p>
        </w:tc>
        <w:tc>
          <w:tcPr>
            <w:tcW w:w="7478" w:type="dxa"/>
          </w:tcPr>
          <w:p w:rsidR="009B6016" w:rsidRPr="00174E47" w:rsidRDefault="00806986" w:rsidP="009B6016">
            <w:pPr>
              <w:rPr>
                <w:lang w:val="en-US"/>
              </w:rPr>
            </w:pPr>
            <w:r w:rsidRPr="00174E47">
              <w:rPr>
                <w:lang w:val="en-US"/>
              </w:rPr>
              <w:t>European Business School, Regents College, London, UK</w:t>
            </w:r>
          </w:p>
        </w:tc>
      </w:tr>
      <w:tr w:rsidR="00C426FD" w:rsidTr="00063391">
        <w:tc>
          <w:tcPr>
            <w:tcW w:w="2093" w:type="dxa"/>
          </w:tcPr>
          <w:p w:rsidR="00C426FD" w:rsidRPr="00174E47" w:rsidRDefault="002B772B" w:rsidP="006C071C">
            <w:pPr>
              <w:jc w:val="right"/>
            </w:pPr>
            <w:r w:rsidRPr="00174E47">
              <w:t>Fitness Instructor Certificate (2009)</w:t>
            </w:r>
          </w:p>
        </w:tc>
        <w:tc>
          <w:tcPr>
            <w:tcW w:w="7478" w:type="dxa"/>
          </w:tcPr>
          <w:p w:rsidR="003F1D57" w:rsidRPr="00174E47" w:rsidRDefault="002B772B" w:rsidP="0044683A">
            <w:r w:rsidRPr="00174E47">
              <w:t xml:space="preserve">Theoretical part included the following disciplines: </w:t>
            </w:r>
          </w:p>
          <w:p w:rsidR="00C426FD" w:rsidRPr="00174E47" w:rsidRDefault="002B772B" w:rsidP="0044683A">
            <w:r w:rsidRPr="00174E47">
              <w:t>Anatomy of Human Body, Physiology, Theory and Practice of Sports Exercise</w:t>
            </w:r>
          </w:p>
        </w:tc>
      </w:tr>
      <w:tr w:rsidR="00C426FD" w:rsidTr="00063391">
        <w:tc>
          <w:tcPr>
            <w:tcW w:w="2093" w:type="dxa"/>
          </w:tcPr>
          <w:p w:rsidR="00C426FD" w:rsidRPr="00174E47" w:rsidRDefault="00C25077" w:rsidP="006C071C">
            <w:pPr>
              <w:jc w:val="right"/>
            </w:pPr>
            <w:r w:rsidRPr="00174E47">
              <w:t>Conference Participant (2010)</w:t>
            </w:r>
          </w:p>
        </w:tc>
        <w:tc>
          <w:tcPr>
            <w:tcW w:w="7478" w:type="dxa"/>
          </w:tcPr>
          <w:p w:rsidR="00C426FD" w:rsidRPr="00174E47" w:rsidRDefault="00C25077" w:rsidP="0044683A">
            <w:r w:rsidRPr="00174E47">
              <w:rPr>
                <w:lang w:val="en-US"/>
              </w:rPr>
              <w:t>Certificate of Participation i</w:t>
            </w:r>
            <w:r w:rsidR="00190225" w:rsidRPr="00174E47">
              <w:rPr>
                <w:lang w:val="en-US"/>
              </w:rPr>
              <w:t xml:space="preserve">n the International Conference </w:t>
            </w:r>
            <w:r w:rsidRPr="00174E47">
              <w:rPr>
                <w:i/>
                <w:lang w:val="en-US"/>
              </w:rPr>
              <w:t>Glo</w:t>
            </w:r>
            <w:r w:rsidR="00190225" w:rsidRPr="00174E47">
              <w:rPr>
                <w:i/>
                <w:lang w:val="en-US"/>
              </w:rPr>
              <w:t>bal English in the Global World</w:t>
            </w:r>
            <w:r w:rsidRPr="00174E47">
              <w:rPr>
                <w:lang w:val="en-US"/>
              </w:rPr>
              <w:t xml:space="preserve"> organized by LATEUM (Linguistic Association of Teachers of English at the University of Moscow)</w:t>
            </w:r>
          </w:p>
        </w:tc>
      </w:tr>
    </w:tbl>
    <w:p w:rsidR="00C426FD" w:rsidRDefault="00C426FD"/>
    <w:p w:rsidR="00C426FD" w:rsidRPr="007E51BE" w:rsidRDefault="00C426FD" w:rsidP="007E51BE">
      <w:pPr>
        <w:jc w:val="center"/>
        <w:rPr>
          <w:b/>
          <w:sz w:val="28"/>
          <w:szCs w:val="28"/>
        </w:rPr>
      </w:pPr>
      <w:r w:rsidRPr="007E51BE">
        <w:rPr>
          <w:b/>
          <w:sz w:val="28"/>
          <w:szCs w:val="28"/>
        </w:rPr>
        <w:t>General Skills</w:t>
      </w:r>
    </w:p>
    <w:tbl>
      <w:tblPr>
        <w:tblStyle w:val="a4"/>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951"/>
        <w:gridCol w:w="7620"/>
      </w:tblGrid>
      <w:tr w:rsidR="00C426FD" w:rsidTr="0044683A">
        <w:tc>
          <w:tcPr>
            <w:tcW w:w="1951" w:type="dxa"/>
          </w:tcPr>
          <w:p w:rsidR="00C426FD" w:rsidRPr="00174E47" w:rsidRDefault="006C071C" w:rsidP="006C071C">
            <w:pPr>
              <w:jc w:val="right"/>
            </w:pPr>
            <w:r w:rsidRPr="00174E47">
              <w:t>Computer Skills</w:t>
            </w:r>
          </w:p>
        </w:tc>
        <w:tc>
          <w:tcPr>
            <w:tcW w:w="7620" w:type="dxa"/>
          </w:tcPr>
          <w:p w:rsidR="00BB2E76" w:rsidRPr="00174E47" w:rsidRDefault="00BB2E76" w:rsidP="00BB2E76">
            <w:pPr>
              <w:jc w:val="both"/>
              <w:rPr>
                <w:rFonts w:eastAsia="SymbolMT" w:cs="Arial"/>
              </w:rPr>
            </w:pPr>
            <w:r w:rsidRPr="00174E47">
              <w:rPr>
                <w:rFonts w:eastAsia="SymbolMT" w:cs="Arial"/>
              </w:rPr>
              <w:t>I am a competent user of:</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r w:rsidRPr="00174E47">
              <w:rPr>
                <w:rFonts w:ascii="Arial" w:eastAsia="SymbolMT" w:hAnsi="Arial" w:cs="Arial"/>
              </w:rPr>
              <w:t>Microsoft Office programmes:</w:t>
            </w:r>
          </w:p>
          <w:p w:rsidR="00BB2E76" w:rsidRPr="00174E47" w:rsidRDefault="00BB2E76" w:rsidP="00BB2E76">
            <w:pPr>
              <w:pStyle w:val="a5"/>
              <w:numPr>
                <w:ilvl w:val="0"/>
                <w:numId w:val="3"/>
              </w:numPr>
              <w:autoSpaceDE w:val="0"/>
              <w:autoSpaceDN w:val="0"/>
              <w:adjustRightInd w:val="0"/>
              <w:ind w:left="0" w:firstLine="709"/>
              <w:jc w:val="both"/>
              <w:rPr>
                <w:rFonts w:ascii="Arial" w:eastAsia="SymbolMT" w:hAnsi="Arial" w:cs="Arial"/>
              </w:rPr>
            </w:pPr>
            <w:r w:rsidRPr="00174E47">
              <w:rPr>
                <w:rFonts w:ascii="Arial" w:eastAsia="SymbolMT" w:hAnsi="Arial" w:cs="Arial"/>
                <w:b/>
              </w:rPr>
              <w:t>Word</w:t>
            </w:r>
            <w:r w:rsidRPr="00174E47">
              <w:rPr>
                <w:rFonts w:ascii="Arial" w:eastAsia="SymbolMT" w:hAnsi="Arial" w:cs="Arial"/>
              </w:rPr>
              <w:t xml:space="preserve"> – for translation work, writing course papers, tracking changes for editing</w:t>
            </w:r>
          </w:p>
          <w:p w:rsidR="00BB2E76" w:rsidRPr="00174E47" w:rsidRDefault="00BB2E76" w:rsidP="00BB2E76">
            <w:pPr>
              <w:pStyle w:val="a5"/>
              <w:numPr>
                <w:ilvl w:val="0"/>
                <w:numId w:val="3"/>
              </w:numPr>
              <w:autoSpaceDE w:val="0"/>
              <w:autoSpaceDN w:val="0"/>
              <w:adjustRightInd w:val="0"/>
              <w:ind w:left="0" w:firstLine="709"/>
              <w:jc w:val="both"/>
              <w:rPr>
                <w:rFonts w:ascii="Arial" w:eastAsia="SymbolMT" w:hAnsi="Arial" w:cs="Arial"/>
              </w:rPr>
            </w:pPr>
            <w:r w:rsidRPr="00174E47">
              <w:rPr>
                <w:rFonts w:ascii="Arial" w:eastAsia="SymbolMT" w:hAnsi="Arial" w:cs="Arial"/>
                <w:b/>
              </w:rPr>
              <w:t>Excel</w:t>
            </w:r>
            <w:r w:rsidRPr="00174E47">
              <w:rPr>
                <w:rFonts w:ascii="Arial" w:eastAsia="SymbolMT" w:hAnsi="Arial" w:cs="Arial"/>
              </w:rPr>
              <w:t xml:space="preserve"> – spreadsheets, databases for storing and arranging translation terminology</w:t>
            </w:r>
          </w:p>
          <w:p w:rsidR="00BB2E76" w:rsidRPr="00174E47" w:rsidRDefault="00BB2E76" w:rsidP="00BB2E76">
            <w:pPr>
              <w:pStyle w:val="a5"/>
              <w:numPr>
                <w:ilvl w:val="0"/>
                <w:numId w:val="3"/>
              </w:numPr>
              <w:autoSpaceDE w:val="0"/>
              <w:autoSpaceDN w:val="0"/>
              <w:adjustRightInd w:val="0"/>
              <w:ind w:left="0" w:firstLine="709"/>
              <w:jc w:val="both"/>
              <w:rPr>
                <w:rFonts w:ascii="Arial" w:eastAsia="SymbolMT" w:hAnsi="Arial" w:cs="Arial"/>
              </w:rPr>
            </w:pPr>
            <w:r w:rsidRPr="00174E47">
              <w:rPr>
                <w:rFonts w:ascii="Arial" w:eastAsia="SymbolMT" w:hAnsi="Arial" w:cs="Arial"/>
                <w:b/>
              </w:rPr>
              <w:t>Power Point</w:t>
            </w:r>
            <w:r w:rsidRPr="00174E47">
              <w:rPr>
                <w:rFonts w:ascii="Arial" w:eastAsia="SymbolMT" w:hAnsi="Arial" w:cs="Arial"/>
              </w:rPr>
              <w:t xml:space="preserve"> – to make presentations </w:t>
            </w:r>
          </w:p>
          <w:p w:rsidR="00BB2E76" w:rsidRPr="00174E47" w:rsidRDefault="00BB2E76" w:rsidP="00BB2E76">
            <w:pPr>
              <w:pStyle w:val="a5"/>
              <w:numPr>
                <w:ilvl w:val="0"/>
                <w:numId w:val="3"/>
              </w:numPr>
              <w:autoSpaceDE w:val="0"/>
              <w:autoSpaceDN w:val="0"/>
              <w:adjustRightInd w:val="0"/>
              <w:ind w:left="0" w:firstLine="709"/>
              <w:jc w:val="both"/>
              <w:rPr>
                <w:rFonts w:ascii="Arial" w:eastAsia="SymbolMT" w:hAnsi="Arial" w:cs="Arial"/>
              </w:rPr>
            </w:pPr>
            <w:r w:rsidRPr="00174E47">
              <w:rPr>
                <w:rFonts w:ascii="Arial" w:eastAsia="SymbolMT" w:hAnsi="Arial" w:cs="Arial"/>
              </w:rPr>
              <w:t>OneNote – to make lecture notes, plan my day, week, month, half year, make shopping lists and to-do lists</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r w:rsidRPr="00174E47">
              <w:rPr>
                <w:rFonts w:ascii="Arial" w:eastAsia="SymbolMT" w:hAnsi="Arial" w:cs="Arial"/>
              </w:rPr>
              <w:t>Google Calendar – to arrange my timetable</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r w:rsidRPr="00174E47">
              <w:rPr>
                <w:rFonts w:ascii="Arial" w:eastAsia="SymbolMT" w:hAnsi="Arial" w:cs="Arial"/>
              </w:rPr>
              <w:t>Google Docs – to share files and collaborate on them simultaneously and in real-time</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r w:rsidRPr="00174E47">
              <w:rPr>
                <w:rFonts w:ascii="Arial" w:eastAsia="SymbolMT" w:hAnsi="Arial" w:cs="Arial"/>
              </w:rPr>
              <w:t>Adobe Photoshop – to edit photos, make collages and cards</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r w:rsidRPr="00174E47">
              <w:rPr>
                <w:rFonts w:ascii="Arial" w:eastAsia="SymbolMT" w:hAnsi="Arial" w:cs="Arial"/>
              </w:rPr>
              <w:t>Adobe Premier Pro – to edit videos</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r w:rsidRPr="00174E47">
              <w:rPr>
                <w:rFonts w:ascii="Arial" w:eastAsia="SymbolMT" w:hAnsi="Arial" w:cs="Arial"/>
                <w:b/>
              </w:rPr>
              <w:t xml:space="preserve">SDL </w:t>
            </w:r>
            <w:proofErr w:type="spellStart"/>
            <w:r w:rsidRPr="00174E47">
              <w:rPr>
                <w:rFonts w:ascii="Arial" w:eastAsia="SymbolMT" w:hAnsi="Arial" w:cs="Arial"/>
                <w:b/>
              </w:rPr>
              <w:t>Trados</w:t>
            </w:r>
            <w:proofErr w:type="spellEnd"/>
            <w:r w:rsidRPr="00174E47">
              <w:rPr>
                <w:rFonts w:ascii="Arial" w:eastAsia="SymbolMT" w:hAnsi="Arial" w:cs="Arial"/>
              </w:rPr>
              <w:t xml:space="preserve"> and </w:t>
            </w:r>
            <w:proofErr w:type="spellStart"/>
            <w:r w:rsidRPr="00174E47">
              <w:rPr>
                <w:rFonts w:ascii="Arial" w:eastAsia="SymbolMT" w:hAnsi="Arial" w:cs="Arial"/>
                <w:b/>
              </w:rPr>
              <w:t>Multiterm</w:t>
            </w:r>
            <w:proofErr w:type="spellEnd"/>
            <w:r w:rsidRPr="00174E47">
              <w:rPr>
                <w:rFonts w:ascii="Arial" w:eastAsia="SymbolMT" w:hAnsi="Arial" w:cs="Arial"/>
              </w:rPr>
              <w:t xml:space="preserve"> – to create translation memories and terminology databases, to review translations, to get project and file statistics, to save target document in the relevant format</w:t>
            </w:r>
          </w:p>
          <w:p w:rsidR="00BB2E76" w:rsidRPr="00174E47" w:rsidRDefault="00BB2E76" w:rsidP="00BB2E76">
            <w:pPr>
              <w:pStyle w:val="a5"/>
              <w:numPr>
                <w:ilvl w:val="0"/>
                <w:numId w:val="4"/>
              </w:numPr>
              <w:autoSpaceDE w:val="0"/>
              <w:autoSpaceDN w:val="0"/>
              <w:adjustRightInd w:val="0"/>
              <w:ind w:left="0" w:firstLine="709"/>
              <w:jc w:val="both"/>
              <w:rPr>
                <w:rFonts w:ascii="Arial" w:eastAsia="SymbolMT" w:hAnsi="Arial" w:cs="Arial"/>
              </w:rPr>
            </w:pPr>
            <w:proofErr w:type="spellStart"/>
            <w:r w:rsidRPr="00174E47">
              <w:rPr>
                <w:rFonts w:ascii="Arial" w:eastAsia="SymbolMT" w:hAnsi="Arial" w:cs="Arial"/>
                <w:b/>
              </w:rPr>
              <w:t>Dejavu</w:t>
            </w:r>
            <w:proofErr w:type="spellEnd"/>
            <w:r w:rsidRPr="00174E47">
              <w:rPr>
                <w:rFonts w:ascii="Arial" w:eastAsia="SymbolMT" w:hAnsi="Arial" w:cs="Arial"/>
              </w:rPr>
              <w:t xml:space="preserve"> – for translation segmentation </w:t>
            </w:r>
          </w:p>
          <w:p w:rsidR="00C426FD" w:rsidRPr="00174E47" w:rsidRDefault="00C426FD" w:rsidP="0044683A"/>
        </w:tc>
      </w:tr>
      <w:tr w:rsidR="00C426FD" w:rsidTr="0044683A">
        <w:tc>
          <w:tcPr>
            <w:tcW w:w="1951" w:type="dxa"/>
          </w:tcPr>
          <w:p w:rsidR="00C426FD" w:rsidRPr="00174E47" w:rsidRDefault="003F0729" w:rsidP="006C071C">
            <w:pPr>
              <w:jc w:val="right"/>
            </w:pPr>
            <w:r w:rsidRPr="00174E47">
              <w:t>Languages</w:t>
            </w:r>
          </w:p>
          <w:p w:rsidR="008E74E5" w:rsidRPr="00174E47" w:rsidRDefault="008E74E5" w:rsidP="006C071C">
            <w:pPr>
              <w:jc w:val="right"/>
            </w:pPr>
          </w:p>
        </w:tc>
        <w:tc>
          <w:tcPr>
            <w:tcW w:w="7620" w:type="dxa"/>
          </w:tcPr>
          <w:p w:rsidR="00C426FD" w:rsidRPr="00174E47" w:rsidRDefault="001562C7" w:rsidP="0044683A">
            <w:r w:rsidRPr="00174E47">
              <w:t>Russian – native</w:t>
            </w:r>
          </w:p>
          <w:p w:rsidR="001562C7" w:rsidRPr="00174E47" w:rsidRDefault="001562C7" w:rsidP="0044683A">
            <w:r w:rsidRPr="00174E47">
              <w:t xml:space="preserve">English – near-native proficiency </w:t>
            </w:r>
          </w:p>
          <w:p w:rsidR="001562C7" w:rsidRPr="00174E47" w:rsidRDefault="001562C7" w:rsidP="0044683A">
            <w:r w:rsidRPr="00174E47">
              <w:t>Spanish – advanced</w:t>
            </w:r>
          </w:p>
          <w:p w:rsidR="00DD4B13" w:rsidRPr="00174E47" w:rsidRDefault="00DD4B13" w:rsidP="0044683A">
            <w:r w:rsidRPr="00174E47">
              <w:t>French – beginner</w:t>
            </w:r>
          </w:p>
          <w:p w:rsidR="00A25929" w:rsidRPr="00174E47" w:rsidRDefault="00A25929" w:rsidP="0044683A">
            <w:r w:rsidRPr="00174E47">
              <w:t xml:space="preserve">German – beginner </w:t>
            </w:r>
          </w:p>
        </w:tc>
      </w:tr>
      <w:tr w:rsidR="00C426FD" w:rsidTr="0044683A">
        <w:tc>
          <w:tcPr>
            <w:tcW w:w="1951" w:type="dxa"/>
          </w:tcPr>
          <w:p w:rsidR="008E74E5" w:rsidRPr="00174E47" w:rsidRDefault="008E74E5" w:rsidP="006C071C">
            <w:pPr>
              <w:jc w:val="right"/>
            </w:pPr>
          </w:p>
          <w:p w:rsidR="00C426FD" w:rsidRPr="00174E47" w:rsidRDefault="003F0729" w:rsidP="006C071C">
            <w:pPr>
              <w:jc w:val="right"/>
            </w:pPr>
            <w:r w:rsidRPr="00174E47">
              <w:t>Hobbies</w:t>
            </w:r>
          </w:p>
        </w:tc>
        <w:tc>
          <w:tcPr>
            <w:tcW w:w="7620" w:type="dxa"/>
          </w:tcPr>
          <w:p w:rsidR="008E74E5" w:rsidRPr="00174E47" w:rsidRDefault="008E74E5" w:rsidP="0044683A"/>
          <w:p w:rsidR="00C426FD" w:rsidRPr="00174E47" w:rsidRDefault="0093257F" w:rsidP="00EA5B2B">
            <w:r w:rsidRPr="00174E47">
              <w:t xml:space="preserve">Dancing: </w:t>
            </w:r>
            <w:r w:rsidR="00EA5B2B" w:rsidRPr="00174E47">
              <w:t xml:space="preserve">pole, </w:t>
            </w:r>
            <w:r w:rsidRPr="00174E47">
              <w:t xml:space="preserve">hip hop, </w:t>
            </w:r>
            <w:proofErr w:type="spellStart"/>
            <w:r w:rsidRPr="00174E47">
              <w:t>vogueing</w:t>
            </w:r>
            <w:proofErr w:type="spellEnd"/>
            <w:r w:rsidRPr="00174E47">
              <w:t xml:space="preserve">, </w:t>
            </w:r>
            <w:proofErr w:type="gramStart"/>
            <w:r w:rsidR="00EA5B2B" w:rsidRPr="00174E47">
              <w:t>ballroom</w:t>
            </w:r>
            <w:proofErr w:type="gramEnd"/>
            <w:r w:rsidRPr="00174E47">
              <w:t xml:space="preserve">. Piano. Fashion. Photography. </w:t>
            </w:r>
            <w:r w:rsidR="00DE3758" w:rsidRPr="00174E47">
              <w:t>Art.</w:t>
            </w:r>
            <w:r w:rsidR="005B2FBA" w:rsidRPr="00174E47">
              <w:t xml:space="preserve"> Josef Brodsky poetry. </w:t>
            </w:r>
            <w:r w:rsidR="006675EF" w:rsidRPr="00174E47">
              <w:t>Figure skating.</w:t>
            </w:r>
          </w:p>
        </w:tc>
      </w:tr>
    </w:tbl>
    <w:p w:rsidR="00C426FD" w:rsidRDefault="00C426FD"/>
    <w:p w:rsidR="00B4742A" w:rsidRDefault="00B4742A"/>
    <w:sectPr w:rsidR="00B4742A" w:rsidSect="0079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AC7"/>
    <w:multiLevelType w:val="hybridMultilevel"/>
    <w:tmpl w:val="DA708A6A"/>
    <w:lvl w:ilvl="0" w:tplc="04190003">
      <w:start w:val="1"/>
      <w:numFmt w:val="bullet"/>
      <w:lvlText w:val="o"/>
      <w:lvlJc w:val="left"/>
      <w:pPr>
        <w:ind w:left="4610" w:hanging="360"/>
      </w:pPr>
      <w:rPr>
        <w:rFonts w:ascii="Courier New" w:hAnsi="Courier New" w:cs="Courier New" w:hint="default"/>
      </w:rPr>
    </w:lvl>
    <w:lvl w:ilvl="1" w:tplc="04190003" w:tentative="1">
      <w:start w:val="1"/>
      <w:numFmt w:val="bullet"/>
      <w:lvlText w:val="o"/>
      <w:lvlJc w:val="left"/>
      <w:pPr>
        <w:ind w:left="5330" w:hanging="360"/>
      </w:pPr>
      <w:rPr>
        <w:rFonts w:ascii="Courier New" w:hAnsi="Courier New" w:cs="Courier New" w:hint="default"/>
      </w:rPr>
    </w:lvl>
    <w:lvl w:ilvl="2" w:tplc="04190005" w:tentative="1">
      <w:start w:val="1"/>
      <w:numFmt w:val="bullet"/>
      <w:lvlText w:val=""/>
      <w:lvlJc w:val="left"/>
      <w:pPr>
        <w:ind w:left="6050" w:hanging="360"/>
      </w:pPr>
      <w:rPr>
        <w:rFonts w:ascii="Wingdings" w:hAnsi="Wingdings" w:hint="default"/>
      </w:rPr>
    </w:lvl>
    <w:lvl w:ilvl="3" w:tplc="04190001" w:tentative="1">
      <w:start w:val="1"/>
      <w:numFmt w:val="bullet"/>
      <w:lvlText w:val=""/>
      <w:lvlJc w:val="left"/>
      <w:pPr>
        <w:ind w:left="6770" w:hanging="360"/>
      </w:pPr>
      <w:rPr>
        <w:rFonts w:ascii="Symbol" w:hAnsi="Symbol" w:hint="default"/>
      </w:rPr>
    </w:lvl>
    <w:lvl w:ilvl="4" w:tplc="04190003" w:tentative="1">
      <w:start w:val="1"/>
      <w:numFmt w:val="bullet"/>
      <w:lvlText w:val="o"/>
      <w:lvlJc w:val="left"/>
      <w:pPr>
        <w:ind w:left="7490" w:hanging="360"/>
      </w:pPr>
      <w:rPr>
        <w:rFonts w:ascii="Courier New" w:hAnsi="Courier New" w:cs="Courier New" w:hint="default"/>
      </w:rPr>
    </w:lvl>
    <w:lvl w:ilvl="5" w:tplc="04190005" w:tentative="1">
      <w:start w:val="1"/>
      <w:numFmt w:val="bullet"/>
      <w:lvlText w:val=""/>
      <w:lvlJc w:val="left"/>
      <w:pPr>
        <w:ind w:left="8210" w:hanging="360"/>
      </w:pPr>
      <w:rPr>
        <w:rFonts w:ascii="Wingdings" w:hAnsi="Wingdings" w:hint="default"/>
      </w:rPr>
    </w:lvl>
    <w:lvl w:ilvl="6" w:tplc="04190001" w:tentative="1">
      <w:start w:val="1"/>
      <w:numFmt w:val="bullet"/>
      <w:lvlText w:val=""/>
      <w:lvlJc w:val="left"/>
      <w:pPr>
        <w:ind w:left="8930" w:hanging="360"/>
      </w:pPr>
      <w:rPr>
        <w:rFonts w:ascii="Symbol" w:hAnsi="Symbol" w:hint="default"/>
      </w:rPr>
    </w:lvl>
    <w:lvl w:ilvl="7" w:tplc="04190003" w:tentative="1">
      <w:start w:val="1"/>
      <w:numFmt w:val="bullet"/>
      <w:lvlText w:val="o"/>
      <w:lvlJc w:val="left"/>
      <w:pPr>
        <w:ind w:left="9650" w:hanging="360"/>
      </w:pPr>
      <w:rPr>
        <w:rFonts w:ascii="Courier New" w:hAnsi="Courier New" w:cs="Courier New" w:hint="default"/>
      </w:rPr>
    </w:lvl>
    <w:lvl w:ilvl="8" w:tplc="04190005" w:tentative="1">
      <w:start w:val="1"/>
      <w:numFmt w:val="bullet"/>
      <w:lvlText w:val=""/>
      <w:lvlJc w:val="left"/>
      <w:pPr>
        <w:ind w:left="10370" w:hanging="360"/>
      </w:pPr>
      <w:rPr>
        <w:rFonts w:ascii="Wingdings" w:hAnsi="Wingdings" w:hint="default"/>
      </w:rPr>
    </w:lvl>
  </w:abstractNum>
  <w:abstractNum w:abstractNumId="1">
    <w:nsid w:val="05733245"/>
    <w:multiLevelType w:val="hybridMultilevel"/>
    <w:tmpl w:val="6F663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6CB2"/>
    <w:multiLevelType w:val="hybridMultilevel"/>
    <w:tmpl w:val="5B286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53D35"/>
    <w:multiLevelType w:val="hybridMultilevel"/>
    <w:tmpl w:val="A6FC7F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7796C"/>
    <w:multiLevelType w:val="hybridMultilevel"/>
    <w:tmpl w:val="213EC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128A3"/>
    <w:multiLevelType w:val="hybridMultilevel"/>
    <w:tmpl w:val="42A2D2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2404553"/>
    <w:multiLevelType w:val="hybridMultilevel"/>
    <w:tmpl w:val="67F0D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555A84"/>
    <w:multiLevelType w:val="hybridMultilevel"/>
    <w:tmpl w:val="DC762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0A6FA0"/>
    <w:multiLevelType w:val="hybridMultilevel"/>
    <w:tmpl w:val="51686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155E4D"/>
    <w:multiLevelType w:val="hybridMultilevel"/>
    <w:tmpl w:val="20B8A5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3655E4"/>
    <w:multiLevelType w:val="hybridMultilevel"/>
    <w:tmpl w:val="CB0C2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2"/>
  </w:num>
  <w:num w:numId="6">
    <w:abstractNumId w:val="1"/>
  </w:num>
  <w:num w:numId="7">
    <w:abstractNumId w:val="4"/>
  </w:num>
  <w:num w:numId="8">
    <w:abstractNumId w:val="8"/>
  </w:num>
  <w:num w:numId="9">
    <w:abstractNumId w:val="3"/>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F2"/>
    <w:rsid w:val="00056D33"/>
    <w:rsid w:val="00063391"/>
    <w:rsid w:val="00096C5A"/>
    <w:rsid w:val="000A36DE"/>
    <w:rsid w:val="000A48E3"/>
    <w:rsid w:val="000B634B"/>
    <w:rsid w:val="001562C7"/>
    <w:rsid w:val="00174E47"/>
    <w:rsid w:val="00190225"/>
    <w:rsid w:val="002B772B"/>
    <w:rsid w:val="002C4358"/>
    <w:rsid w:val="00312E92"/>
    <w:rsid w:val="00335D89"/>
    <w:rsid w:val="003D6956"/>
    <w:rsid w:val="003F0729"/>
    <w:rsid w:val="003F1D57"/>
    <w:rsid w:val="005362E2"/>
    <w:rsid w:val="00571F26"/>
    <w:rsid w:val="005B2FBA"/>
    <w:rsid w:val="005B66FA"/>
    <w:rsid w:val="005F6B87"/>
    <w:rsid w:val="006675EF"/>
    <w:rsid w:val="00677269"/>
    <w:rsid w:val="006C071C"/>
    <w:rsid w:val="0079260C"/>
    <w:rsid w:val="007940E4"/>
    <w:rsid w:val="007E51BE"/>
    <w:rsid w:val="008063EA"/>
    <w:rsid w:val="00806986"/>
    <w:rsid w:val="00812645"/>
    <w:rsid w:val="008E351F"/>
    <w:rsid w:val="008E74E5"/>
    <w:rsid w:val="0093257F"/>
    <w:rsid w:val="00964922"/>
    <w:rsid w:val="009B6016"/>
    <w:rsid w:val="00A25929"/>
    <w:rsid w:val="00A362BD"/>
    <w:rsid w:val="00A5093C"/>
    <w:rsid w:val="00A90988"/>
    <w:rsid w:val="00AC2F84"/>
    <w:rsid w:val="00AD7084"/>
    <w:rsid w:val="00B4742A"/>
    <w:rsid w:val="00BB261F"/>
    <w:rsid w:val="00BB2E76"/>
    <w:rsid w:val="00C25077"/>
    <w:rsid w:val="00C426FD"/>
    <w:rsid w:val="00C42B2C"/>
    <w:rsid w:val="00CC25AB"/>
    <w:rsid w:val="00D47D84"/>
    <w:rsid w:val="00D95F7D"/>
    <w:rsid w:val="00DD4B13"/>
    <w:rsid w:val="00DE3758"/>
    <w:rsid w:val="00DE6069"/>
    <w:rsid w:val="00E11639"/>
    <w:rsid w:val="00EA5B2B"/>
    <w:rsid w:val="00EF2E4E"/>
    <w:rsid w:val="00F2525E"/>
    <w:rsid w:val="00F7467A"/>
    <w:rsid w:val="00FC36F2"/>
    <w:rsid w:val="00FC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C5A"/>
    <w:rPr>
      <w:color w:val="0000FF" w:themeColor="hyperlink"/>
      <w:u w:val="single"/>
    </w:rPr>
  </w:style>
  <w:style w:type="table" w:styleId="a4">
    <w:name w:val="Table Grid"/>
    <w:basedOn w:val="a1"/>
    <w:uiPriority w:val="59"/>
    <w:rsid w:val="00C4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7269"/>
    <w:pPr>
      <w:ind w:left="720"/>
      <w:contextualSpacing/>
    </w:pPr>
  </w:style>
  <w:style w:type="character" w:customStyle="1" w:styleId="st">
    <w:name w:val="st"/>
    <w:basedOn w:val="a0"/>
    <w:rsid w:val="00D95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C5A"/>
    <w:rPr>
      <w:color w:val="0000FF" w:themeColor="hyperlink"/>
      <w:u w:val="single"/>
    </w:rPr>
  </w:style>
  <w:style w:type="table" w:styleId="a4">
    <w:name w:val="Table Grid"/>
    <w:basedOn w:val="a1"/>
    <w:uiPriority w:val="59"/>
    <w:rsid w:val="00C42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77269"/>
    <w:pPr>
      <w:ind w:left="720"/>
      <w:contextualSpacing/>
    </w:pPr>
  </w:style>
  <w:style w:type="character" w:customStyle="1" w:styleId="st">
    <w:name w:val="st"/>
    <w:basedOn w:val="a0"/>
    <w:rsid w:val="00D9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anyutaspiridonov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578</Words>
  <Characters>3299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anechka</dc:creator>
  <cp:keywords/>
  <dc:description/>
  <cp:lastModifiedBy>anechka</cp:lastModifiedBy>
  <cp:revision>62</cp:revision>
  <dcterms:created xsi:type="dcterms:W3CDTF">2014-12-23T18:03:00Z</dcterms:created>
  <dcterms:modified xsi:type="dcterms:W3CDTF">2015-01-26T20:47:00Z</dcterms:modified>
</cp:coreProperties>
</file>