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B9" w:rsidRPr="00737C35" w:rsidRDefault="007C7FB9" w:rsidP="007421BD">
      <w:proofErr w:type="gramStart"/>
      <w:r w:rsidRPr="00737C35">
        <w:t>G-57.</w:t>
      </w:r>
      <w:proofErr w:type="gramEnd"/>
      <w:r w:rsidRPr="00737C35">
        <w:t xml:space="preserve"> </w:t>
      </w:r>
      <w:proofErr w:type="spellStart"/>
      <w:proofErr w:type="gramStart"/>
      <w:r w:rsidRPr="00737C35">
        <w:t>Apto</w:t>
      </w:r>
      <w:proofErr w:type="spellEnd"/>
      <w:r w:rsidRPr="00737C35">
        <w:t>.</w:t>
      </w:r>
      <w:proofErr w:type="gramEnd"/>
      <w:r w:rsidRPr="00737C35">
        <w:t xml:space="preserve"> 3. Distrito José </w:t>
      </w:r>
      <w:proofErr w:type="spellStart"/>
      <w:r w:rsidRPr="00737C35">
        <w:t>Martí</w:t>
      </w:r>
      <w:proofErr w:type="spellEnd"/>
      <w:r w:rsidRPr="00737C35">
        <w:t xml:space="preserve">. </w:t>
      </w:r>
      <w:proofErr w:type="gramStart"/>
      <w:r w:rsidRPr="00737C35">
        <w:t>C.P.90500. Santiago de Cuba.</w:t>
      </w:r>
      <w:proofErr w:type="gramEnd"/>
      <w:r w:rsidRPr="00737C35">
        <w:t xml:space="preserve"> Cuba.</w:t>
      </w:r>
    </w:p>
    <w:p w:rsidR="007C7FB9" w:rsidRPr="00737C35" w:rsidRDefault="007C7FB9" w:rsidP="007421BD"/>
    <w:p w:rsidR="007C7FB9" w:rsidRPr="00737C35" w:rsidRDefault="007C7FB9" w:rsidP="007421BD">
      <w:r w:rsidRPr="00737C35">
        <w:t>Tel. +53 022 632460</w:t>
      </w:r>
    </w:p>
    <w:p w:rsidR="007C7FB9" w:rsidRPr="00737C35" w:rsidRDefault="007C7FB9" w:rsidP="007421BD">
      <w:r w:rsidRPr="00737C35">
        <w:t>Email:ramillerc@yahoo.com</w:t>
      </w:r>
    </w:p>
    <w:p w:rsidR="007C7FB9" w:rsidRPr="00737C35" w:rsidRDefault="007C7FB9" w:rsidP="007421BD">
      <w:pPr>
        <w:pStyle w:val="Ttulo"/>
        <w:rPr>
          <w:rFonts w:ascii="Times New Roman" w:hAnsi="Times New Roman"/>
        </w:rPr>
      </w:pPr>
      <w:r w:rsidRPr="00737C35">
        <w:t>Rafael A. Miller Clemente</w:t>
      </w:r>
    </w:p>
    <w:p w:rsidR="007C7FB9" w:rsidRPr="00737C35" w:rsidRDefault="007C7FB9" w:rsidP="007421BD">
      <w:pPr>
        <w:pStyle w:val="Ttulo1"/>
        <w:rPr>
          <w:rFonts w:ascii="Times New Roman" w:hAnsi="Times New Roman"/>
        </w:rPr>
      </w:pPr>
      <w:r w:rsidRPr="00737C35">
        <w:t>Personal Information</w:t>
      </w:r>
    </w:p>
    <w:p w:rsidR="007C7FB9" w:rsidRPr="00737C35" w:rsidRDefault="007C7FB9" w:rsidP="007421BD">
      <w:r w:rsidRPr="00737C35">
        <w:t>Nationality: Cuban</w:t>
      </w:r>
    </w:p>
    <w:p w:rsidR="007C7FB9" w:rsidRPr="00737C35" w:rsidRDefault="007C7FB9" w:rsidP="007421BD">
      <w:r w:rsidRPr="00737C35">
        <w:t xml:space="preserve">Age: </w:t>
      </w:r>
      <w:r w:rsidR="000A684C" w:rsidRPr="00737C35">
        <w:t>41</w:t>
      </w:r>
    </w:p>
    <w:p w:rsidR="007C7FB9" w:rsidRPr="00737C35" w:rsidRDefault="007C7FB9" w:rsidP="007421BD">
      <w:r w:rsidRPr="00737C35">
        <w:t>Birth place: Cuba</w:t>
      </w:r>
    </w:p>
    <w:p w:rsidR="007C7FB9" w:rsidRPr="00737C35" w:rsidRDefault="007C7FB9" w:rsidP="007421BD">
      <w:pPr>
        <w:pStyle w:val="Ttulo1"/>
      </w:pPr>
      <w:r w:rsidRPr="00737C35">
        <w:t>Target</w:t>
      </w:r>
    </w:p>
    <w:p w:rsidR="007C7FB9" w:rsidRPr="00737C35" w:rsidRDefault="007C7FB9" w:rsidP="007421BD">
      <w:r w:rsidRPr="00737C35">
        <w:t>Translation services</w:t>
      </w:r>
    </w:p>
    <w:p w:rsidR="007C7FB9" w:rsidRPr="00737C35" w:rsidRDefault="007C7FB9" w:rsidP="007421BD">
      <w:pPr>
        <w:pStyle w:val="Ttulo1"/>
      </w:pPr>
      <w:r w:rsidRPr="00737C35">
        <w:t>Education</w:t>
      </w:r>
    </w:p>
    <w:p w:rsidR="00875B5B" w:rsidRPr="00737C35" w:rsidRDefault="00875B5B" w:rsidP="007421BD">
      <w:proofErr w:type="gramStart"/>
      <w:r w:rsidRPr="00737C35">
        <w:t>Nuclear Engineer.</w:t>
      </w:r>
      <w:proofErr w:type="gramEnd"/>
      <w:r w:rsidRPr="00737C35">
        <w:t xml:space="preserve"> High Institute on Nuclear Sciences and Technology (1991-1996). Havana, Cuba.</w:t>
      </w:r>
    </w:p>
    <w:p w:rsidR="007421BD" w:rsidRPr="00737C35" w:rsidRDefault="007421BD" w:rsidP="007421BD"/>
    <w:p w:rsidR="00875B5B" w:rsidRPr="00737C35" w:rsidRDefault="00875B5B" w:rsidP="007421BD">
      <w:proofErr w:type="gramStart"/>
      <w:r w:rsidRPr="00737C35">
        <w:t>Postgraduate course in MARKETING.</w:t>
      </w:r>
      <w:proofErr w:type="gramEnd"/>
      <w:r w:rsidRPr="00737C35">
        <w:t xml:space="preserve"> </w:t>
      </w:r>
      <w:proofErr w:type="gramStart"/>
      <w:r w:rsidRPr="00737C35">
        <w:t>Certified by School of Commerce, Gastronomy and Services (2000).</w:t>
      </w:r>
      <w:proofErr w:type="gramEnd"/>
      <w:r w:rsidRPr="00737C35">
        <w:t xml:space="preserve"> Santiago de Cuba, Cuba.</w:t>
      </w:r>
    </w:p>
    <w:p w:rsidR="00AA34C5" w:rsidRPr="00737C35" w:rsidRDefault="00AA34C5" w:rsidP="007421BD"/>
    <w:p w:rsidR="00AA34C5" w:rsidRPr="00737C35" w:rsidRDefault="00AA34C5" w:rsidP="007421BD">
      <w:r w:rsidRPr="00737C35">
        <w:t>Medical Physicist since December 2000.</w:t>
      </w:r>
    </w:p>
    <w:p w:rsidR="007C7FB9" w:rsidRPr="00737C35" w:rsidRDefault="007C7FB9" w:rsidP="007421BD">
      <w:pPr>
        <w:pStyle w:val="Ttulo1"/>
      </w:pPr>
      <w:r w:rsidRPr="00737C35">
        <w:t>Interests and activities</w:t>
      </w:r>
    </w:p>
    <w:p w:rsidR="00875B5B" w:rsidRPr="00737C35" w:rsidRDefault="00875B5B" w:rsidP="007421BD">
      <w:r w:rsidRPr="00737C35">
        <w:t>Technical translations</w:t>
      </w:r>
      <w:r w:rsidR="00AA34C5" w:rsidRPr="00737C35">
        <w:t xml:space="preserve"> of web sites, General and specific Engineering terminology, specially related with Health Technologies and medical applications</w:t>
      </w:r>
      <w:r w:rsidR="00473A2C" w:rsidRPr="00737C35">
        <w:t>.</w:t>
      </w:r>
      <w:r w:rsidR="00BC4C4F" w:rsidRPr="00737C35">
        <w:t xml:space="preserve"> IT terminology. </w:t>
      </w:r>
      <w:proofErr w:type="gramStart"/>
      <w:r w:rsidR="00BC4C4F" w:rsidRPr="00737C35">
        <w:t>Christian translations.</w:t>
      </w:r>
      <w:proofErr w:type="gramEnd"/>
      <w:r w:rsidR="00737C35" w:rsidRPr="00737C35">
        <w:t xml:space="preserve"> </w:t>
      </w:r>
      <w:proofErr w:type="gramStart"/>
      <w:r w:rsidR="00737C35" w:rsidRPr="00737C35">
        <w:t>Patents translation and other Intellectual Property documents.</w:t>
      </w:r>
      <w:proofErr w:type="gramEnd"/>
    </w:p>
    <w:p w:rsidR="007C7FB9" w:rsidRPr="00737C35" w:rsidRDefault="007C7FB9" w:rsidP="007421BD">
      <w:pPr>
        <w:pStyle w:val="Ttulo1"/>
      </w:pPr>
      <w:r w:rsidRPr="00737C35">
        <w:t>Language</w:t>
      </w:r>
      <w:r w:rsidR="0070694C" w:rsidRPr="00737C35">
        <w:t xml:space="preserve"> pairs</w:t>
      </w:r>
    </w:p>
    <w:p w:rsidR="00875B5B" w:rsidRPr="00737C35" w:rsidRDefault="00875B5B" w:rsidP="007421BD">
      <w:r w:rsidRPr="00737C35">
        <w:t>English</w:t>
      </w:r>
      <w:r w:rsidR="00AA34C5" w:rsidRPr="00737C35">
        <w:t xml:space="preserve"> </w:t>
      </w:r>
      <w:r w:rsidRPr="00737C35">
        <w:t>&lt;-&gt; Spanish</w:t>
      </w:r>
      <w:r w:rsidR="00AA34C5" w:rsidRPr="00737C35">
        <w:t xml:space="preserve"> (ES and LA)</w:t>
      </w:r>
    </w:p>
    <w:p w:rsidR="00875B5B" w:rsidRPr="00737C35" w:rsidRDefault="00875B5B" w:rsidP="007421BD">
      <w:r w:rsidRPr="00737C35">
        <w:t>Portuguese -&gt; Spanish</w:t>
      </w:r>
      <w:r w:rsidR="00AA34C5" w:rsidRPr="00737C35">
        <w:t xml:space="preserve"> (ES and LA)</w:t>
      </w:r>
    </w:p>
    <w:p w:rsidR="0070694C" w:rsidRPr="00737C35" w:rsidRDefault="0070694C" w:rsidP="007421BD">
      <w:pPr>
        <w:pStyle w:val="Ttulo1"/>
      </w:pPr>
      <w:r w:rsidRPr="00737C35">
        <w:t>Fields of Specialty</w:t>
      </w:r>
    </w:p>
    <w:p w:rsidR="0070694C" w:rsidRPr="00737C35" w:rsidRDefault="0070694C" w:rsidP="007421BD"/>
    <w:p w:rsidR="0070694C" w:rsidRDefault="0070694C" w:rsidP="007421BD">
      <w:r w:rsidRPr="00737C35">
        <w:t>Physics in general, Health Care Technologies, Bioengineering, Medical Physics</w:t>
      </w:r>
      <w:r w:rsidR="00473A2C" w:rsidRPr="00737C35">
        <w:t xml:space="preserve">, </w:t>
      </w:r>
      <w:proofErr w:type="gramStart"/>
      <w:r w:rsidR="00473A2C" w:rsidRPr="00737C35">
        <w:t>Financial</w:t>
      </w:r>
      <w:proofErr w:type="gramEnd"/>
      <w:r w:rsidR="00473A2C" w:rsidRPr="00737C35">
        <w:t xml:space="preserve"> &amp;</w:t>
      </w:r>
      <w:r w:rsidRPr="00737C35">
        <w:t xml:space="preserve"> </w:t>
      </w:r>
      <w:r w:rsidR="00473A2C" w:rsidRPr="00737C35">
        <w:t>Banking</w:t>
      </w:r>
      <w:r w:rsidRPr="00737C35">
        <w:t>.</w:t>
      </w:r>
    </w:p>
    <w:p w:rsidR="003251B5" w:rsidRPr="00737C35" w:rsidRDefault="003251B5" w:rsidP="007421BD">
      <w:r>
        <w:t>Rate: 2500 – 3000 words daily, depending on complexity factors.</w:t>
      </w:r>
      <w:bookmarkStart w:id="0" w:name="_GoBack"/>
      <w:bookmarkEnd w:id="0"/>
      <w:r>
        <w:t xml:space="preserve"> </w:t>
      </w:r>
    </w:p>
    <w:p w:rsidR="0070694C" w:rsidRPr="00737C35" w:rsidRDefault="0070694C" w:rsidP="007421BD">
      <w:pPr>
        <w:pStyle w:val="Ttulo1"/>
      </w:pPr>
      <w:r w:rsidRPr="00737C35">
        <w:t>Software/TM Tools</w:t>
      </w:r>
    </w:p>
    <w:p w:rsidR="0070694C" w:rsidRPr="00737C35" w:rsidRDefault="0070694C" w:rsidP="007421BD">
      <w:proofErr w:type="gramStart"/>
      <w:r w:rsidRPr="00737C35">
        <w:t xml:space="preserve">MS Office </w:t>
      </w:r>
      <w:r w:rsidR="00AA34C5" w:rsidRPr="00737C35">
        <w:t>family (e.g. Word, Excel, Access, Power Point)</w:t>
      </w:r>
      <w:r w:rsidRPr="00737C35">
        <w:t xml:space="preserve">, Open Office, MATLAB, AUTOCAD, </w:t>
      </w:r>
      <w:proofErr w:type="spellStart"/>
      <w:r w:rsidRPr="00737C35">
        <w:t>SolidWorks</w:t>
      </w:r>
      <w:proofErr w:type="spellEnd"/>
      <w:r w:rsidRPr="00737C35">
        <w:t>, GIMP, Adobe Acrobat Pro and Photoshop.</w:t>
      </w:r>
      <w:proofErr w:type="gramEnd"/>
      <w:r w:rsidR="00AA34C5" w:rsidRPr="00737C35">
        <w:t xml:space="preserve"> / PROMT, TRADOS.</w:t>
      </w:r>
    </w:p>
    <w:p w:rsidR="007C7FB9" w:rsidRPr="00737C35" w:rsidRDefault="007C7FB9" w:rsidP="007421BD">
      <w:pPr>
        <w:pStyle w:val="Ttulo1"/>
      </w:pPr>
      <w:r w:rsidRPr="00737C35">
        <w:t>Labor experience</w:t>
      </w:r>
    </w:p>
    <w:p w:rsidR="00875B5B" w:rsidRPr="00737C35" w:rsidRDefault="00875B5B" w:rsidP="007421BD"/>
    <w:p w:rsidR="00875B5B" w:rsidRPr="00737C35" w:rsidRDefault="00875B5B" w:rsidP="007421BD">
      <w:pPr>
        <w:pStyle w:val="Ttulo2"/>
      </w:pPr>
      <w:r w:rsidRPr="00737C35">
        <w:t>Translations English-&gt;Spanish</w:t>
      </w:r>
      <w:r w:rsidR="00EF1BD3" w:rsidRPr="00737C35">
        <w:t xml:space="preserve"> L-A</w:t>
      </w:r>
      <w:r w:rsidRPr="00737C35">
        <w:t>:</w:t>
      </w:r>
    </w:p>
    <w:p w:rsidR="00EF1BD3" w:rsidRPr="00737C35" w:rsidRDefault="00EF1BD3" w:rsidP="007421BD"/>
    <w:p w:rsidR="00737C35" w:rsidRDefault="00737C35" w:rsidP="007421BD">
      <w:r>
        <w:t xml:space="preserve">2010 – Actual: Christian translations works (e.g. </w:t>
      </w:r>
      <w:r w:rsidR="003251B5">
        <w:t>devotionals, Voice Over and web sites)</w:t>
      </w:r>
    </w:p>
    <w:p w:rsidR="00737C35" w:rsidRDefault="00737C35" w:rsidP="007421BD"/>
    <w:p w:rsidR="00EF1BD3" w:rsidRPr="00737C35" w:rsidRDefault="009C01C1" w:rsidP="007421BD">
      <w:r w:rsidRPr="00737C35">
        <w:t>2005: “Quality Assurance Manual for Radiographers”. Under a cooperation including translation and technical revi</w:t>
      </w:r>
      <w:r w:rsidR="009A73AE" w:rsidRPr="00737C35">
        <w:t>ew</w:t>
      </w:r>
      <w:r w:rsidRPr="00737C35">
        <w:t xml:space="preserve"> (Available: </w:t>
      </w:r>
      <w:r w:rsidR="009A73AE" w:rsidRPr="00737C35">
        <w:t>h</w:t>
      </w:r>
      <w:r w:rsidRPr="00737C35">
        <w:t>ttp:\</w:t>
      </w:r>
      <w:r w:rsidR="00EF1BD3" w:rsidRPr="00737C35">
        <w:t>infocooperation.org/</w:t>
      </w:r>
      <w:proofErr w:type="spellStart"/>
      <w:r w:rsidR="00EF1BD3" w:rsidRPr="00737C35">
        <w:t>hss</w:t>
      </w:r>
      <w:proofErr w:type="spellEnd"/>
      <w:r w:rsidR="00EF1BD3" w:rsidRPr="00737C35">
        <w:t>/documents/s16595s/s16595s.pdf</w:t>
      </w:r>
      <w:r w:rsidRPr="00737C35">
        <w:t>)</w:t>
      </w:r>
    </w:p>
    <w:p w:rsidR="00EF1BD3" w:rsidRPr="00737C35" w:rsidRDefault="00EF1BD3" w:rsidP="007421BD"/>
    <w:p w:rsidR="00875B5B" w:rsidRPr="00737C35" w:rsidRDefault="00EF1BD3" w:rsidP="007421BD">
      <w:pPr>
        <w:pStyle w:val="Ttulo2"/>
      </w:pPr>
      <w:r w:rsidRPr="00737C35">
        <w:t>Translations services Spanish ES-&gt; English:</w:t>
      </w:r>
    </w:p>
    <w:p w:rsidR="00EF1BD3" w:rsidRPr="00737C35" w:rsidRDefault="00EF1BD3" w:rsidP="007421BD"/>
    <w:p w:rsidR="00473A2C" w:rsidRPr="00737C35" w:rsidRDefault="00473A2C" w:rsidP="007421BD">
      <w:r w:rsidRPr="00737C35">
        <w:t>2010: “</w:t>
      </w:r>
      <w:r w:rsidR="00315054" w:rsidRPr="00737C35">
        <w:t>General L</w:t>
      </w:r>
      <w:r w:rsidR="0029454E" w:rsidRPr="00737C35">
        <w:t>egal and Finance documents</w:t>
      </w:r>
      <w:r w:rsidRPr="00737C35">
        <w:t xml:space="preserve">”. </w:t>
      </w:r>
      <w:proofErr w:type="gramStart"/>
      <w:r w:rsidRPr="00737C35">
        <w:t>Project 97362 from translatorsbase.com</w:t>
      </w:r>
      <w:r w:rsidR="0029454E" w:rsidRPr="00737C35">
        <w:t>.</w:t>
      </w:r>
      <w:proofErr w:type="gramEnd"/>
      <w:r w:rsidR="0029454E" w:rsidRPr="00737C35">
        <w:t xml:space="preserve"> </w:t>
      </w:r>
      <w:r w:rsidRPr="00737C35">
        <w:t>Company</w:t>
      </w:r>
      <w:r w:rsidR="0029454E" w:rsidRPr="00737C35">
        <w:t>:</w:t>
      </w:r>
      <w:r w:rsidRPr="00737C35">
        <w:t xml:space="preserve"> </w:t>
      </w:r>
      <w:r w:rsidRPr="00737C35">
        <w:lastRenderedPageBreak/>
        <w:t>TRANSPERFECT</w:t>
      </w:r>
      <w:r w:rsidR="0029454E" w:rsidRPr="00737C35">
        <w:t>.</w:t>
      </w:r>
    </w:p>
    <w:p w:rsidR="00473A2C" w:rsidRPr="00737C35" w:rsidRDefault="00473A2C" w:rsidP="007421BD"/>
    <w:p w:rsidR="00AA34C5" w:rsidRPr="00737C35" w:rsidRDefault="00AA34C5" w:rsidP="007421BD">
      <w:pPr>
        <w:pStyle w:val="Ttulo2"/>
      </w:pPr>
    </w:p>
    <w:p w:rsidR="00AA34C5" w:rsidRPr="00737C35" w:rsidRDefault="00AA34C5" w:rsidP="007421BD">
      <w:pPr>
        <w:pStyle w:val="Ttulo2"/>
      </w:pPr>
    </w:p>
    <w:p w:rsidR="00EF1BD3" w:rsidRPr="00737C35" w:rsidRDefault="00EF1BD3" w:rsidP="007421BD">
      <w:pPr>
        <w:pStyle w:val="Ttulo2"/>
      </w:pPr>
      <w:r w:rsidRPr="00737C35">
        <w:t>Translations services English-&gt;Spanish:</w:t>
      </w:r>
    </w:p>
    <w:p w:rsidR="00EF1BD3" w:rsidRPr="00737C35" w:rsidRDefault="00EF1BD3" w:rsidP="007421BD"/>
    <w:p w:rsidR="00875B5B" w:rsidRPr="00737C35" w:rsidRDefault="00875B5B" w:rsidP="007421BD">
      <w:r w:rsidRPr="00737C35">
        <w:t>2010: “User Manual: Ionization Chamber Type 31018 (</w:t>
      </w:r>
      <w:proofErr w:type="spellStart"/>
      <w:r w:rsidRPr="00737C35">
        <w:t>microLion</w:t>
      </w:r>
      <w:proofErr w:type="spellEnd"/>
      <w:r w:rsidRPr="00737C35">
        <w:t>)”. Company: PTW Freiburg.</w:t>
      </w:r>
    </w:p>
    <w:p w:rsidR="00875B5B" w:rsidRPr="00737C35" w:rsidRDefault="00875B5B" w:rsidP="007421BD"/>
    <w:p w:rsidR="00875B5B" w:rsidRPr="00737C35" w:rsidRDefault="00875B5B" w:rsidP="007421BD">
      <w:r w:rsidRPr="00737C35">
        <w:t>2009: “MP1Scan User Manual (version 1.0 or higher)”. Company: PTW Freiburg.</w:t>
      </w:r>
    </w:p>
    <w:p w:rsidR="00875B5B" w:rsidRPr="00737C35" w:rsidRDefault="00875B5B" w:rsidP="007421BD"/>
    <w:p w:rsidR="00875B5B" w:rsidRPr="00737C35" w:rsidRDefault="00875B5B" w:rsidP="007421BD">
      <w:r w:rsidRPr="00737C35">
        <w:t xml:space="preserve">2009: “User Manual: </w:t>
      </w:r>
      <w:proofErr w:type="spellStart"/>
      <w:r w:rsidRPr="00737C35">
        <w:t>plamoEclipse</w:t>
      </w:r>
      <w:proofErr w:type="spellEnd"/>
      <w:r w:rsidRPr="00737C35">
        <w:t xml:space="preserve"> MEPHYSTO mc² Option (version 1.3 or higher)”. Company: PTW Freiburg.</w:t>
      </w:r>
    </w:p>
    <w:p w:rsidR="00875B5B" w:rsidRPr="00737C35" w:rsidRDefault="00875B5B" w:rsidP="007421BD"/>
    <w:p w:rsidR="00875B5B" w:rsidRPr="00737C35" w:rsidRDefault="00875B5B" w:rsidP="007421BD">
      <w:r w:rsidRPr="00737C35">
        <w:t>2009: “Instruction Manual: RW3 Slab Phantom T29672 and T40006.1.001”. Company: PTW Freiburg.</w:t>
      </w:r>
    </w:p>
    <w:p w:rsidR="00875B5B" w:rsidRPr="00737C35" w:rsidRDefault="00875B5B" w:rsidP="007421BD"/>
    <w:p w:rsidR="00875B5B" w:rsidRPr="00737C35" w:rsidRDefault="00875B5B" w:rsidP="007421BD">
      <w:r w:rsidRPr="00737C35">
        <w:t>2008: “User Manual: MEPHYSTO® mc² (version 1.6 or higher)”. Company: PTW Freiburg.</w:t>
      </w:r>
    </w:p>
    <w:p w:rsidR="00875B5B" w:rsidRPr="00737C35" w:rsidRDefault="00875B5B" w:rsidP="007421BD"/>
    <w:p w:rsidR="00875B5B" w:rsidRPr="00737C35" w:rsidRDefault="00875B5B" w:rsidP="007421BD">
      <w:r w:rsidRPr="00737C35">
        <w:t xml:space="preserve">2007: “User Manual: SCANLIFT T41024”. Company: PTW Freiburg. </w:t>
      </w:r>
    </w:p>
    <w:p w:rsidR="00875B5B" w:rsidRPr="00737C35" w:rsidRDefault="00875B5B" w:rsidP="007421BD"/>
    <w:p w:rsidR="00875B5B" w:rsidRPr="00737C35" w:rsidRDefault="00EF1BD3" w:rsidP="007421BD">
      <w:pPr>
        <w:pStyle w:val="Ttulo2"/>
      </w:pPr>
      <w:r w:rsidRPr="00737C35">
        <w:t>D</w:t>
      </w:r>
      <w:r w:rsidR="00875B5B" w:rsidRPr="00737C35">
        <w:t xml:space="preserve">ocuments </w:t>
      </w:r>
      <w:r w:rsidRPr="00737C35">
        <w:t>translated Spanish LA -&gt;</w:t>
      </w:r>
      <w:r w:rsidR="00875B5B" w:rsidRPr="00737C35">
        <w:t xml:space="preserve"> English</w:t>
      </w:r>
      <w:r w:rsidR="00AA34C5" w:rsidRPr="00737C35">
        <w:t xml:space="preserve"> in specialized fields of Medical Physics</w:t>
      </w:r>
      <w:r w:rsidR="00875B5B" w:rsidRPr="00737C35">
        <w:t>:</w:t>
      </w:r>
    </w:p>
    <w:p w:rsidR="00875B5B" w:rsidRPr="00737C35" w:rsidRDefault="00875B5B" w:rsidP="007421BD"/>
    <w:p w:rsidR="00875B5B" w:rsidRPr="00737C35" w:rsidRDefault="00875B5B" w:rsidP="007421BD">
      <w:r w:rsidRPr="00737C35">
        <w:t xml:space="preserve">2010: </w:t>
      </w:r>
      <w:r w:rsidRPr="00737C35">
        <w:tab/>
        <w:t xml:space="preserve">Maritza R. Gual, Massimo </w:t>
      </w:r>
      <w:proofErr w:type="spellStart"/>
      <w:r w:rsidRPr="00737C35">
        <w:t>Zucchetti</w:t>
      </w:r>
      <w:proofErr w:type="spellEnd"/>
      <w:r w:rsidRPr="00737C35">
        <w:t xml:space="preserve">, </w:t>
      </w:r>
      <w:r w:rsidRPr="00737C35">
        <w:rPr>
          <w:u w:val="single"/>
        </w:rPr>
        <w:t>Rafael A. Miller-Clemente</w:t>
      </w:r>
      <w:r w:rsidRPr="00737C35">
        <w:t xml:space="preserve"> and Vivian </w:t>
      </w:r>
      <w:proofErr w:type="spellStart"/>
      <w:r w:rsidRPr="00737C35">
        <w:t>Sistachs</w:t>
      </w:r>
      <w:proofErr w:type="spellEnd"/>
      <w:r w:rsidRPr="00737C35">
        <w:t>, “Uncertainty Associated with the Determination of Induced Strand Breaks in Plasmid DNA due to Mixed thermal n + γ Radiation Field”, Transactions of the American Nuclear Society and Embedded Topical Meeting Isotopes for Medicine and Industry, Vol. 103, TANSAO 103, 31-32, ISSN: 0003-018X.</w:t>
      </w:r>
    </w:p>
    <w:p w:rsidR="00875B5B" w:rsidRPr="00737C35" w:rsidRDefault="00875B5B" w:rsidP="007421BD"/>
    <w:p w:rsidR="00875B5B" w:rsidRPr="00737C35" w:rsidRDefault="00875B5B" w:rsidP="007421BD">
      <w:r w:rsidRPr="00737C35">
        <w:t>2010:</w:t>
      </w:r>
      <w:r w:rsidR="00B46678" w:rsidRPr="00737C35">
        <w:tab/>
      </w:r>
      <w:r w:rsidRPr="00737C35">
        <w:t xml:space="preserve"> </w:t>
      </w:r>
      <w:r w:rsidRPr="00737C35">
        <w:rPr>
          <w:u w:val="single"/>
        </w:rPr>
        <w:t>R. A. Miller-Clemente</w:t>
      </w:r>
      <w:r w:rsidRPr="00737C35">
        <w:t xml:space="preserve">, </w:t>
      </w:r>
      <w:r w:rsidR="00B46678" w:rsidRPr="00737C35">
        <w:t>et al.</w:t>
      </w:r>
      <w:r w:rsidRPr="00737C35">
        <w:t xml:space="preserve"> “Modeling of multiple technical factors effect on noise in Computed tomography” W</w:t>
      </w:r>
      <w:r w:rsidR="003908D1" w:rsidRPr="00737C35">
        <w:t>C</w:t>
      </w:r>
      <w:r w:rsidRPr="00737C35">
        <w:t xml:space="preserve"> 2009, IFMBE Proceedings, 25/2, pp. 506-509, 2009. </w:t>
      </w:r>
      <w:hyperlink r:id="rId7" w:history="1">
        <w:r w:rsidRPr="00737C35">
          <w:rPr>
            <w:rStyle w:val="Hipervnculo"/>
            <w:spacing w:val="-5"/>
          </w:rPr>
          <w:t>http://www.springerlink.com/content/q3uh1vq13677013x/</w:t>
        </w:r>
      </w:hyperlink>
      <w:r w:rsidRPr="00737C35">
        <w:t xml:space="preserve"> </w:t>
      </w:r>
    </w:p>
    <w:p w:rsidR="00875B5B" w:rsidRPr="00737C35" w:rsidRDefault="00875B5B" w:rsidP="007421BD"/>
    <w:p w:rsidR="00875B5B" w:rsidRPr="00737C35" w:rsidRDefault="00875B5B" w:rsidP="007421BD">
      <w:r w:rsidRPr="00737C35">
        <w:t>2008:</w:t>
      </w:r>
      <w:r w:rsidRPr="00737C35">
        <w:tab/>
      </w:r>
      <w:r w:rsidRPr="00737C35">
        <w:rPr>
          <w:u w:val="single"/>
        </w:rPr>
        <w:t>Miller C., R.A.</w:t>
      </w:r>
      <w:r w:rsidRPr="00737C35">
        <w:t xml:space="preserve">, et al. </w:t>
      </w:r>
      <w:r w:rsidR="00B46678" w:rsidRPr="00737C35">
        <w:t>“</w:t>
      </w:r>
      <w:r w:rsidRPr="00737C35">
        <w:t>Operational modeling of dose and noise for Computed Tomography in a pediatric hospital</w:t>
      </w:r>
      <w:r w:rsidR="00B46678" w:rsidRPr="00737C35">
        <w:t>”</w:t>
      </w:r>
      <w:r w:rsidRPr="00737C35">
        <w:t xml:space="preserve">. </w:t>
      </w:r>
      <w:proofErr w:type="gramStart"/>
      <w:r w:rsidRPr="00737C35">
        <w:t>12th International Congress of the International Radiation Protection Association, Buenos Aires, Argentina.</w:t>
      </w:r>
      <w:proofErr w:type="gramEnd"/>
    </w:p>
    <w:p w:rsidR="00875B5B" w:rsidRPr="00737C35" w:rsidRDefault="00875B5B" w:rsidP="007421BD">
      <w:r w:rsidRPr="00737C35">
        <w:tab/>
      </w:r>
    </w:p>
    <w:p w:rsidR="00875B5B" w:rsidRPr="00737C35" w:rsidRDefault="00875B5B" w:rsidP="007421BD">
      <w:r w:rsidRPr="00737C35">
        <w:t>2008:</w:t>
      </w:r>
      <w:r w:rsidRPr="00737C35">
        <w:tab/>
      </w:r>
      <w:r w:rsidRPr="00737C35">
        <w:rPr>
          <w:u w:val="single"/>
        </w:rPr>
        <w:t>Miller C., R.A.</w:t>
      </w:r>
      <w:r w:rsidRPr="00737C35">
        <w:t xml:space="preserve">, et al. </w:t>
      </w:r>
      <w:r w:rsidR="00B46678" w:rsidRPr="00737C35">
        <w:t>“</w:t>
      </w:r>
      <w:r w:rsidRPr="00737C35">
        <w:t>AMAR: a systemic approach for patient radiation protection in CT</w:t>
      </w:r>
      <w:r w:rsidR="00B46678" w:rsidRPr="00737C35">
        <w:t>”</w:t>
      </w:r>
      <w:r w:rsidRPr="00737C35">
        <w:t xml:space="preserve">. </w:t>
      </w:r>
      <w:proofErr w:type="gramStart"/>
      <w:r w:rsidRPr="00737C35">
        <w:t>12th International Congress of the International Radiation Protection Associ</w:t>
      </w:r>
      <w:r w:rsidR="00B46678" w:rsidRPr="00737C35">
        <w:t>ation, Buenos Aires, Argentina.</w:t>
      </w:r>
      <w:proofErr w:type="gramEnd"/>
    </w:p>
    <w:p w:rsidR="00875B5B" w:rsidRPr="00737C35" w:rsidRDefault="00875B5B" w:rsidP="007421BD"/>
    <w:p w:rsidR="00875B5B" w:rsidRPr="00737C35" w:rsidRDefault="00B46678" w:rsidP="007421BD">
      <w:r w:rsidRPr="00737C35">
        <w:t xml:space="preserve">2007: </w:t>
      </w:r>
      <w:r w:rsidRPr="00737C35">
        <w:tab/>
      </w:r>
      <w:r w:rsidRPr="00737C35">
        <w:rPr>
          <w:u w:val="single"/>
        </w:rPr>
        <w:t>Miller C., R.A.</w:t>
      </w:r>
      <w:r w:rsidRPr="00737C35">
        <w:t xml:space="preserve"> “Conference</w:t>
      </w:r>
      <w:r w:rsidR="003908D1" w:rsidRPr="00737C35">
        <w:t xml:space="preserve"> in English US</w:t>
      </w:r>
      <w:r w:rsidRPr="00737C35">
        <w:t xml:space="preserve">: Simulations and experimental verification of medical X-ray sources: CT case”, accessible in </w:t>
      </w:r>
      <w:hyperlink r:id="rId8" w:history="1">
        <w:r w:rsidRPr="00737C35">
          <w:rPr>
            <w:rStyle w:val="Hipervnculo"/>
            <w:spacing w:val="-5"/>
          </w:rPr>
          <w:t>http://cdsagenda5.ictp.trieste.it/full_display.php?smr=0&amp;ida=a06290</w:t>
        </w:r>
      </w:hyperlink>
    </w:p>
    <w:p w:rsidR="007C7FB9" w:rsidRPr="00737C35" w:rsidRDefault="007C7FB9" w:rsidP="007421BD"/>
    <w:p w:rsidR="007C7FB9" w:rsidRPr="00737C35" w:rsidRDefault="007C7FB9" w:rsidP="007421BD"/>
    <w:sectPr w:rsidR="007C7FB9" w:rsidRPr="00737C35" w:rsidSect="001E0D76">
      <w:pgSz w:w="12240" w:h="15840"/>
      <w:pgMar w:top="1417" w:right="1701" w:bottom="141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8E6C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B9"/>
    <w:rsid w:val="00091F06"/>
    <w:rsid w:val="000A684C"/>
    <w:rsid w:val="001E0D76"/>
    <w:rsid w:val="0029454E"/>
    <w:rsid w:val="00315054"/>
    <w:rsid w:val="003251B5"/>
    <w:rsid w:val="003908D1"/>
    <w:rsid w:val="00473A2C"/>
    <w:rsid w:val="00566914"/>
    <w:rsid w:val="0070694C"/>
    <w:rsid w:val="00737C35"/>
    <w:rsid w:val="007421BD"/>
    <w:rsid w:val="007C7FB9"/>
    <w:rsid w:val="008438D5"/>
    <w:rsid w:val="00875B5B"/>
    <w:rsid w:val="009A73AE"/>
    <w:rsid w:val="009C01C1"/>
    <w:rsid w:val="00AA34C5"/>
    <w:rsid w:val="00B46678"/>
    <w:rsid w:val="00BC4C4F"/>
    <w:rsid w:val="00D24B8A"/>
    <w:rsid w:val="00E11636"/>
    <w:rsid w:val="00E70F7B"/>
    <w:rsid w:val="00EF1BD3"/>
    <w:rsid w:val="00F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BD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421BD"/>
    <w:pPr>
      <w:spacing w:before="220" w:line="220" w:lineRule="atLeast"/>
      <w:outlineLvl w:val="0"/>
    </w:pPr>
    <w:rPr>
      <w:rFonts w:ascii="Arial Black" w:hAnsi="Arial Black" w:cs="Arial Black"/>
      <w:spacing w:val="-1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21BD"/>
    <w:pPr>
      <w:ind w:left="245" w:right="245" w:hanging="245"/>
      <w:outlineLvl w:val="1"/>
    </w:pPr>
    <w:rPr>
      <w:b/>
      <w:i/>
      <w:spacing w:val="-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5B5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421BD"/>
    <w:rPr>
      <w:rFonts w:ascii="Arial Black" w:hAnsi="Arial Black" w:cs="Arial Black"/>
      <w:spacing w:val="-10"/>
    </w:rPr>
  </w:style>
  <w:style w:type="character" w:customStyle="1" w:styleId="Ttulo2Car">
    <w:name w:val="Título 2 Car"/>
    <w:basedOn w:val="Fuentedeprrafopredeter"/>
    <w:link w:val="Ttulo2"/>
    <w:uiPriority w:val="9"/>
    <w:rsid w:val="007421BD"/>
    <w:rPr>
      <w:rFonts w:ascii="Times New Roman" w:hAnsi="Times New Roman"/>
      <w:b/>
      <w:i/>
      <w:spacing w:val="-5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7421BD"/>
    <w:pPr>
      <w:pBdr>
        <w:bottom w:val="single" w:sz="8" w:space="4" w:color="auto"/>
      </w:pBdr>
    </w:pPr>
    <w:rPr>
      <w:rFonts w:ascii="Arial Black" w:hAnsi="Arial Black" w:cs="Arial Black"/>
      <w:spacing w:val="-35"/>
      <w:sz w:val="54"/>
      <w:szCs w:val="54"/>
    </w:rPr>
  </w:style>
  <w:style w:type="character" w:customStyle="1" w:styleId="TtuloCar">
    <w:name w:val="Título Car"/>
    <w:basedOn w:val="Fuentedeprrafopredeter"/>
    <w:link w:val="Ttulo"/>
    <w:uiPriority w:val="10"/>
    <w:rsid w:val="007421BD"/>
    <w:rPr>
      <w:rFonts w:ascii="Arial Black" w:hAnsi="Arial Black" w:cs="Arial Black"/>
      <w:spacing w:val="-35"/>
      <w:sz w:val="54"/>
      <w:szCs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BD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421BD"/>
    <w:pPr>
      <w:spacing w:before="220" w:line="220" w:lineRule="atLeast"/>
      <w:outlineLvl w:val="0"/>
    </w:pPr>
    <w:rPr>
      <w:rFonts w:ascii="Arial Black" w:hAnsi="Arial Black" w:cs="Arial Black"/>
      <w:spacing w:val="-1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21BD"/>
    <w:pPr>
      <w:ind w:left="245" w:right="245" w:hanging="245"/>
      <w:outlineLvl w:val="1"/>
    </w:pPr>
    <w:rPr>
      <w:b/>
      <w:i/>
      <w:spacing w:val="-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5B5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421BD"/>
    <w:rPr>
      <w:rFonts w:ascii="Arial Black" w:hAnsi="Arial Black" w:cs="Arial Black"/>
      <w:spacing w:val="-10"/>
    </w:rPr>
  </w:style>
  <w:style w:type="character" w:customStyle="1" w:styleId="Ttulo2Car">
    <w:name w:val="Título 2 Car"/>
    <w:basedOn w:val="Fuentedeprrafopredeter"/>
    <w:link w:val="Ttulo2"/>
    <w:uiPriority w:val="9"/>
    <w:rsid w:val="007421BD"/>
    <w:rPr>
      <w:rFonts w:ascii="Times New Roman" w:hAnsi="Times New Roman"/>
      <w:b/>
      <w:i/>
      <w:spacing w:val="-5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7421BD"/>
    <w:pPr>
      <w:pBdr>
        <w:bottom w:val="single" w:sz="8" w:space="4" w:color="auto"/>
      </w:pBdr>
    </w:pPr>
    <w:rPr>
      <w:rFonts w:ascii="Arial Black" w:hAnsi="Arial Black" w:cs="Arial Black"/>
      <w:spacing w:val="-35"/>
      <w:sz w:val="54"/>
      <w:szCs w:val="54"/>
    </w:rPr>
  </w:style>
  <w:style w:type="character" w:customStyle="1" w:styleId="TtuloCar">
    <w:name w:val="Título Car"/>
    <w:basedOn w:val="Fuentedeprrafopredeter"/>
    <w:link w:val="Ttulo"/>
    <w:uiPriority w:val="10"/>
    <w:rsid w:val="007421BD"/>
    <w:rPr>
      <w:rFonts w:ascii="Arial Black" w:hAnsi="Arial Black" w:cs="Arial Black"/>
      <w:spacing w:val="-35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sagenda5.ictp.trieste.it/full_display.php?smr=0&amp;ida=a0629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ringerlink.com/content/q3uh1vq13677013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8899-1984-48C6-A093-F1991DFA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Links>
    <vt:vector size="18" baseType="variant">
      <vt:variant>
        <vt:i4>7274571</vt:i4>
      </vt:variant>
      <vt:variant>
        <vt:i4>6</vt:i4>
      </vt:variant>
      <vt:variant>
        <vt:i4>0</vt:i4>
      </vt:variant>
      <vt:variant>
        <vt:i4>5</vt:i4>
      </vt:variant>
      <vt:variant>
        <vt:lpwstr>http://cdsagenda5.ictp.trieste.it/full_display.php?smr=0&amp;ida=a06290</vt:lpwstr>
      </vt:variant>
      <vt:variant>
        <vt:lpwstr/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http://www.springerlink.com/content/q3uh1vq13677013x/</vt:lpwstr>
      </vt:variant>
      <vt:variant>
        <vt:lpwstr/>
      </vt:variant>
      <vt:variant>
        <vt:i4>4325413</vt:i4>
      </vt:variant>
      <vt:variant>
        <vt:i4>0</vt:i4>
      </vt:variant>
      <vt:variant>
        <vt:i4>0</vt:i4>
      </vt:variant>
      <vt:variant>
        <vt:i4>5</vt:i4>
      </vt:variant>
      <vt:variant>
        <vt:lpwstr>mailto:Marina.Hernandez@ptw.de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Miller</cp:lastModifiedBy>
  <cp:revision>3</cp:revision>
  <dcterms:created xsi:type="dcterms:W3CDTF">2014-04-23T13:17:00Z</dcterms:created>
  <dcterms:modified xsi:type="dcterms:W3CDTF">2014-04-23T13:25:00Z</dcterms:modified>
</cp:coreProperties>
</file>